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C6" w:rsidRDefault="00FC10C6" w:rsidP="00924E9C">
      <w:pPr>
        <w:pStyle w:val="1"/>
        <w:spacing w:after="200" w:line="240" w:lineRule="auto"/>
        <w:rPr>
          <w:sz w:val="28"/>
          <w:szCs w:val="28"/>
        </w:rPr>
      </w:pPr>
    </w:p>
    <w:p w:rsidR="00FC10C6" w:rsidRDefault="00FC10C6" w:rsidP="00FC10C6">
      <w:pPr>
        <w:spacing w:line="360" w:lineRule="auto"/>
        <w:rPr>
          <w:rFonts w:eastAsia="Calibri"/>
        </w:rPr>
      </w:pPr>
    </w:p>
    <w:p w:rsidR="00FC10C6" w:rsidRDefault="00FC10C6" w:rsidP="00FC10C6">
      <w:pPr>
        <w:spacing w:line="360" w:lineRule="auto"/>
        <w:rPr>
          <w:rFonts w:eastAsia="Calibri"/>
        </w:rPr>
      </w:pPr>
    </w:p>
    <w:p w:rsidR="00FC10C6" w:rsidRDefault="00FC10C6" w:rsidP="00FC10C6">
      <w:pPr>
        <w:spacing w:line="360" w:lineRule="auto"/>
      </w:pPr>
    </w:p>
    <w:p w:rsidR="00FC10C6" w:rsidRPr="00C05360" w:rsidRDefault="00FC10C6" w:rsidP="00FC10C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360">
        <w:rPr>
          <w:rFonts w:ascii="Times New Roman" w:hAnsi="Times New Roman" w:cs="Times New Roman"/>
          <w:sz w:val="24"/>
          <w:szCs w:val="24"/>
        </w:rPr>
        <w:t>Клинические рекомендации</w:t>
      </w:r>
    </w:p>
    <w:p w:rsidR="00FC10C6" w:rsidRPr="00C05360" w:rsidRDefault="00FC10C6" w:rsidP="00FC10C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60">
        <w:rPr>
          <w:rFonts w:ascii="Times New Roman" w:hAnsi="Times New Roman" w:cs="Times New Roman"/>
          <w:sz w:val="24"/>
          <w:szCs w:val="24"/>
        </w:rPr>
        <w:t>Глубокая резцовая окклюзия (</w:t>
      </w:r>
      <w:proofErr w:type="spellStart"/>
      <w:r w:rsidRPr="00C05360">
        <w:rPr>
          <w:rFonts w:ascii="Times New Roman" w:hAnsi="Times New Roman" w:cs="Times New Roman"/>
          <w:sz w:val="24"/>
          <w:szCs w:val="24"/>
        </w:rPr>
        <w:t>дизокклюзия</w:t>
      </w:r>
      <w:proofErr w:type="spellEnd"/>
      <w:r w:rsidRPr="00C05360">
        <w:rPr>
          <w:rFonts w:ascii="Times New Roman" w:hAnsi="Times New Roman" w:cs="Times New Roman"/>
          <w:sz w:val="24"/>
          <w:szCs w:val="24"/>
        </w:rPr>
        <w:t>)</w:t>
      </w:r>
      <w:r w:rsidRPr="00C053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10C6" w:rsidRPr="00C05360" w:rsidRDefault="00FC10C6" w:rsidP="00FC10C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360">
        <w:rPr>
          <w:rFonts w:ascii="Times New Roman" w:hAnsi="Times New Roman" w:cs="Times New Roman"/>
          <w:bCs/>
          <w:sz w:val="24"/>
          <w:szCs w:val="24"/>
        </w:rPr>
        <w:t>Код по МКБ-</w:t>
      </w:r>
      <w:proofErr w:type="gramStart"/>
      <w:r w:rsidRPr="00C0536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C05360">
        <w:rPr>
          <w:rFonts w:ascii="Times New Roman" w:hAnsi="Times New Roman" w:cs="Times New Roman"/>
          <w:bCs/>
          <w:sz w:val="24"/>
          <w:szCs w:val="24"/>
        </w:rPr>
        <w:t>:</w:t>
      </w:r>
      <w:r w:rsidRPr="00C05360">
        <w:rPr>
          <w:rFonts w:ascii="Times New Roman" w:hAnsi="Times New Roman" w:cs="Times New Roman"/>
          <w:sz w:val="24"/>
          <w:szCs w:val="24"/>
        </w:rPr>
        <w:t xml:space="preserve"> </w:t>
      </w:r>
      <w:r w:rsidR="00AE28EB" w:rsidRPr="00C05360">
        <w:rPr>
          <w:rFonts w:ascii="Times New Roman" w:hAnsi="Times New Roman" w:cs="Times New Roman"/>
          <w:sz w:val="24"/>
          <w:szCs w:val="24"/>
        </w:rPr>
        <w:t xml:space="preserve">К – 07.1, </w:t>
      </w:r>
      <w:r w:rsidRPr="00C05360">
        <w:rPr>
          <w:rFonts w:ascii="Times New Roman" w:hAnsi="Times New Roman" w:cs="Times New Roman"/>
          <w:sz w:val="24"/>
          <w:szCs w:val="24"/>
        </w:rPr>
        <w:t>К-07</w:t>
      </w:r>
      <w:r w:rsidR="00AE28EB" w:rsidRPr="00C05360">
        <w:rPr>
          <w:rFonts w:ascii="Times New Roman" w:hAnsi="Times New Roman" w:cs="Times New Roman"/>
          <w:sz w:val="24"/>
          <w:szCs w:val="24"/>
        </w:rPr>
        <w:t>.</w:t>
      </w:r>
      <w:r w:rsidRPr="00C05360">
        <w:rPr>
          <w:rFonts w:ascii="Times New Roman" w:hAnsi="Times New Roman" w:cs="Times New Roman"/>
          <w:sz w:val="24"/>
          <w:szCs w:val="24"/>
        </w:rPr>
        <w:t>2</w:t>
      </w:r>
    </w:p>
    <w:p w:rsidR="00FC10C6" w:rsidRPr="00C05360" w:rsidRDefault="00FC10C6" w:rsidP="00FC10C6">
      <w:pPr>
        <w:shd w:val="clear" w:color="auto" w:fill="FFFFFF"/>
        <w:spacing w:line="360" w:lineRule="auto"/>
        <w:rPr>
          <w:rStyle w:val="pop-slug-vol"/>
          <w:sz w:val="24"/>
          <w:szCs w:val="24"/>
        </w:rPr>
      </w:pPr>
      <w:r w:rsidRPr="00C05360">
        <w:rPr>
          <w:rStyle w:val="pop-slug-vol"/>
          <w:sz w:val="24"/>
          <w:szCs w:val="24"/>
        </w:rPr>
        <w:t xml:space="preserve">Возрастная </w:t>
      </w:r>
      <w:r w:rsidR="00E907FE">
        <w:rPr>
          <w:rStyle w:val="pop-slug-vol"/>
          <w:sz w:val="24"/>
          <w:szCs w:val="24"/>
        </w:rPr>
        <w:t xml:space="preserve"> </w:t>
      </w:r>
      <w:r w:rsidRPr="00C05360">
        <w:rPr>
          <w:rStyle w:val="pop-slug-vol"/>
          <w:sz w:val="24"/>
          <w:szCs w:val="24"/>
        </w:rPr>
        <w:t>категория: дети/взрослые</w:t>
      </w:r>
    </w:p>
    <w:p w:rsidR="00FC10C6" w:rsidRPr="00C05360" w:rsidRDefault="00FC10C6" w:rsidP="00FC10C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0C6" w:rsidRPr="00C05360" w:rsidRDefault="00FC10C6" w:rsidP="00FC10C6">
      <w:pPr>
        <w:tabs>
          <w:tab w:val="left" w:pos="61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360">
        <w:rPr>
          <w:rFonts w:ascii="Times New Roman" w:hAnsi="Times New Roman" w:cs="Times New Roman"/>
          <w:sz w:val="24"/>
          <w:szCs w:val="24"/>
        </w:rPr>
        <w:t xml:space="preserve">Год утверждения (частота пересмотра): </w:t>
      </w:r>
      <w:r w:rsidR="00311031">
        <w:rPr>
          <w:rFonts w:ascii="Times New Roman" w:hAnsi="Times New Roman" w:cs="Times New Roman"/>
          <w:sz w:val="24"/>
          <w:szCs w:val="24"/>
        </w:rPr>
        <w:t xml:space="preserve">                     20_____   </w:t>
      </w:r>
      <w:r w:rsidRPr="00C0536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10C6" w:rsidRPr="00C05360" w:rsidRDefault="00FC10C6" w:rsidP="00FC10C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0C6" w:rsidRPr="00C05360" w:rsidRDefault="00FC10C6" w:rsidP="00FC10C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360">
        <w:rPr>
          <w:rFonts w:ascii="Times New Roman" w:hAnsi="Times New Roman" w:cs="Times New Roman"/>
          <w:sz w:val="24"/>
          <w:szCs w:val="24"/>
        </w:rPr>
        <w:t>Профессиональные некоммерческие медицинские организации-разработчики:</w:t>
      </w:r>
    </w:p>
    <w:p w:rsidR="00FC10C6" w:rsidRPr="00C05360" w:rsidRDefault="00FC10C6" w:rsidP="00FC10C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360">
        <w:rPr>
          <w:rFonts w:ascii="Times New Roman" w:hAnsi="Times New Roman" w:cs="Times New Roman"/>
          <w:b/>
          <w:sz w:val="24"/>
          <w:szCs w:val="24"/>
        </w:rPr>
        <w:t xml:space="preserve">Совета Ассоциации общественных объединений </w:t>
      </w:r>
      <w:r w:rsidR="002D49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5360">
        <w:rPr>
          <w:rFonts w:ascii="Times New Roman" w:hAnsi="Times New Roman" w:cs="Times New Roman"/>
          <w:b/>
          <w:sz w:val="24"/>
          <w:szCs w:val="24"/>
        </w:rPr>
        <w:t xml:space="preserve">«Стоматологическая ассоциация России» </w:t>
      </w:r>
    </w:p>
    <w:p w:rsidR="00FC10C6" w:rsidRPr="00AE28EB" w:rsidRDefault="00FC10C6" w:rsidP="00FC10C6">
      <w:pPr>
        <w:pStyle w:val="1"/>
        <w:spacing w:after="200" w:line="240" w:lineRule="auto"/>
        <w:rPr>
          <w:b/>
          <w:szCs w:val="24"/>
        </w:rPr>
      </w:pPr>
      <w:r w:rsidRPr="00AE28EB">
        <w:rPr>
          <w:b/>
          <w:szCs w:val="24"/>
        </w:rPr>
        <w:br w:type="page"/>
      </w:r>
    </w:p>
    <w:p w:rsidR="00924E9C" w:rsidRPr="00924E9C" w:rsidRDefault="00C75069" w:rsidP="00924E9C">
      <w:pPr>
        <w:pStyle w:val="1"/>
        <w:spacing w:after="200" w:line="240" w:lineRule="auto"/>
        <w:rPr>
          <w:rFonts w:eastAsia="Times New Roman"/>
          <w:noProof/>
          <w:sz w:val="28"/>
          <w:szCs w:val="28"/>
          <w:lang w:eastAsia="ru-RU"/>
        </w:rPr>
      </w:pPr>
      <w:hyperlink r:id="rId9" w:anchor="_Toc25184476" w:history="1"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Оглавление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sz w:val="28"/>
          <w:szCs w:val="28"/>
        </w:rPr>
        <w:t>2</w:t>
      </w:r>
    </w:p>
    <w:p w:rsidR="00924E9C" w:rsidRPr="00924E9C" w:rsidRDefault="00C75069" w:rsidP="00924E9C">
      <w:pPr>
        <w:pStyle w:val="1"/>
        <w:spacing w:after="200" w:line="240" w:lineRule="auto"/>
        <w:rPr>
          <w:rFonts w:eastAsia="Times New Roman"/>
          <w:noProof/>
          <w:sz w:val="28"/>
          <w:szCs w:val="28"/>
          <w:lang w:eastAsia="ru-RU"/>
        </w:rPr>
      </w:pPr>
      <w:hyperlink r:id="rId10" w:anchor="_Toc25184478" w:history="1"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Термины и определения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noProof/>
          <w:color w:val="auto"/>
          <w:sz w:val="28"/>
          <w:szCs w:val="28"/>
          <w:u w:val="none"/>
        </w:rPr>
        <w:t>3</w:t>
      </w:r>
    </w:p>
    <w:p w:rsidR="00924E9C" w:rsidRPr="00924E9C" w:rsidRDefault="00C75069" w:rsidP="00924E9C">
      <w:pPr>
        <w:pStyle w:val="1"/>
        <w:spacing w:after="200" w:line="240" w:lineRule="auto"/>
        <w:rPr>
          <w:rFonts w:eastAsia="Times New Roman"/>
          <w:noProof/>
          <w:sz w:val="28"/>
          <w:szCs w:val="28"/>
          <w:lang w:eastAsia="ru-RU"/>
        </w:rPr>
      </w:pPr>
      <w:hyperlink r:id="rId11" w:anchor="_Toc25184479" w:history="1"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1. Краткая информация по заболеванию или состоянию (группе заболеваний или состояний)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noProof/>
          <w:color w:val="auto"/>
          <w:sz w:val="28"/>
          <w:szCs w:val="28"/>
          <w:u w:val="none"/>
        </w:rPr>
        <w:t>4</w:t>
      </w:r>
    </w:p>
    <w:p w:rsidR="00924E9C" w:rsidRPr="00924E9C" w:rsidRDefault="00C75069" w:rsidP="00924E9C">
      <w:pPr>
        <w:pStyle w:val="21"/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2" w:anchor="_Toc25184480" w:history="1"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1.1 Определение 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  <w:shd w:val="clear" w:color="auto" w:fill="FFFFFF"/>
          </w:rPr>
          <w:t>заболевания или состояния (группы заболеваний или состояний)</w:t>
        </w:r>
        <w:r w:rsidR="00924E9C" w:rsidRPr="00924E9C">
          <w:rPr>
            <w:rStyle w:val="a9"/>
            <w:rFonts w:ascii="Times New Roman" w:hAnsi="Times New Roman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4</w:t>
      </w:r>
    </w:p>
    <w:p w:rsidR="00924E9C" w:rsidRPr="00924E9C" w:rsidRDefault="00C75069" w:rsidP="00924E9C">
      <w:pPr>
        <w:pStyle w:val="21"/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3" w:anchor="_Toc25184481" w:history="1"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1.2 Этиология и патогенез 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  <w:shd w:val="clear" w:color="auto" w:fill="FFFFFF"/>
          </w:rPr>
          <w:t>заболевания или состояния (группы заболеваний или состояний)</w:t>
        </w:r>
        <w:r w:rsidR="00924E9C" w:rsidRPr="00924E9C">
          <w:rPr>
            <w:rStyle w:val="a9"/>
            <w:rFonts w:ascii="Times New Roman" w:hAnsi="Times New Roman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5</w:t>
      </w:r>
    </w:p>
    <w:p w:rsidR="00924E9C" w:rsidRPr="00924E9C" w:rsidRDefault="00C75069" w:rsidP="00924E9C">
      <w:pPr>
        <w:pStyle w:val="21"/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4" w:anchor="_Toc25184484" w:history="1">
        <w:r w:rsidR="00465E77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1.3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Классификация 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  <w:shd w:val="clear" w:color="auto" w:fill="FFFFFF"/>
          </w:rPr>
          <w:t>заболевания или состояния (группы заболеваний или состояний)</w:t>
        </w:r>
        <w:r w:rsidR="00924E9C" w:rsidRPr="00924E9C">
          <w:rPr>
            <w:rStyle w:val="a9"/>
            <w:rFonts w:ascii="Times New Roman" w:hAnsi="Times New Roman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6</w:t>
      </w:r>
    </w:p>
    <w:p w:rsidR="00924E9C" w:rsidRPr="00924E9C" w:rsidRDefault="00C75069" w:rsidP="00924E9C">
      <w:pPr>
        <w:pStyle w:val="21"/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5" w:anchor="_Toc25184485" w:history="1">
        <w:r w:rsidR="00465E77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1.4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Клиническая картина </w:t>
        </w:r>
        <w:r w:rsidR="00924E9C" w:rsidRPr="00924E9C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  <w:shd w:val="clear" w:color="auto" w:fill="FFFFFF"/>
          </w:rPr>
          <w:t>заболевания или состояния (группы заболеваний или состояний)</w:t>
        </w:r>
        <w:r w:rsidR="00924E9C" w:rsidRPr="00924E9C">
          <w:rPr>
            <w:rStyle w:val="a9"/>
            <w:rFonts w:ascii="Times New Roman" w:hAnsi="Times New Roman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9</w:t>
      </w:r>
    </w:p>
    <w:p w:rsidR="00924E9C" w:rsidRDefault="00C75069" w:rsidP="00924E9C">
      <w:pPr>
        <w:pStyle w:val="1"/>
        <w:spacing w:after="200" w:line="240" w:lineRule="auto"/>
        <w:rPr>
          <w:rStyle w:val="a9"/>
          <w:noProof/>
          <w:color w:val="auto"/>
          <w:sz w:val="28"/>
          <w:szCs w:val="28"/>
          <w:u w:val="none"/>
        </w:rPr>
      </w:pPr>
      <w:hyperlink r:id="rId16" w:anchor="_Toc25184486" w:history="1"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5D650D">
        <w:rPr>
          <w:rStyle w:val="a9"/>
          <w:noProof/>
          <w:color w:val="auto"/>
          <w:sz w:val="28"/>
          <w:szCs w:val="28"/>
          <w:u w:val="none"/>
        </w:rPr>
        <w:t>10</w:t>
      </w:r>
    </w:p>
    <w:p w:rsidR="005D650D" w:rsidRDefault="005D650D" w:rsidP="00E83BFF">
      <w:pPr>
        <w:ind w:left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9"/>
          <w:noProof/>
          <w:color w:val="auto"/>
          <w:sz w:val="28"/>
          <w:szCs w:val="28"/>
          <w:u w:val="none"/>
        </w:rPr>
        <w:t>2.1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 Жалобы и анамнез</w:t>
      </w:r>
      <w:r>
        <w:rPr>
          <w:rFonts w:ascii="Times New Roman" w:hAnsi="Times New Roman" w:cs="Times New Roman"/>
          <w:color w:val="000000"/>
          <w:sz w:val="27"/>
          <w:szCs w:val="27"/>
        </w:rPr>
        <w:t>--------------------------------------------------------------------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>10</w:t>
      </w:r>
    </w:p>
    <w:p w:rsidR="005D650D" w:rsidRPr="00BE5760" w:rsidRDefault="005D650D" w:rsidP="00E83BFF">
      <w:pPr>
        <w:ind w:left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2.2 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 xml:space="preserve">Биометрические </w:t>
      </w:r>
      <w:r w:rsidR="00157EC3"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 диагностические исследования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--------------------------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>----10</w:t>
      </w:r>
    </w:p>
    <w:p w:rsidR="005D650D" w:rsidRPr="00BE5760" w:rsidRDefault="005D650D" w:rsidP="00E83BFF">
      <w:pPr>
        <w:ind w:left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2.3 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 xml:space="preserve">Рентгенологические  методы диагностики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>-------------------------------</w:t>
      </w:r>
      <w:r w:rsidR="00157EC3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24E9C" w:rsidRDefault="00C75069" w:rsidP="00924E9C">
      <w:pPr>
        <w:pStyle w:val="1"/>
        <w:spacing w:after="200" w:line="240" w:lineRule="auto"/>
        <w:rPr>
          <w:rStyle w:val="a9"/>
          <w:noProof/>
          <w:color w:val="auto"/>
          <w:sz w:val="28"/>
          <w:szCs w:val="28"/>
          <w:u w:val="none"/>
        </w:rPr>
      </w:pPr>
      <w:hyperlink r:id="rId17" w:anchor="_Toc25184492" w:history="1"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3. Лечение</w:t>
        </w:r>
        <w:r w:rsidR="00465E77">
          <w:rPr>
            <w:rStyle w:val="a9"/>
            <w:noProof/>
            <w:color w:val="auto"/>
            <w:sz w:val="28"/>
            <w:szCs w:val="28"/>
            <w:u w:val="none"/>
          </w:rPr>
          <w:t xml:space="preserve"> глубоких форм окклюзии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E83BFF">
        <w:rPr>
          <w:rStyle w:val="a9"/>
          <w:noProof/>
          <w:color w:val="auto"/>
          <w:sz w:val="28"/>
          <w:szCs w:val="28"/>
          <w:u w:val="none"/>
        </w:rPr>
        <w:t>14</w:t>
      </w:r>
    </w:p>
    <w:p w:rsidR="00E83BFF" w:rsidRDefault="00E83BFF" w:rsidP="00485927">
      <w:pPr>
        <w:pStyle w:val="1"/>
        <w:spacing w:after="200" w:line="240" w:lineRule="auto"/>
        <w:ind w:left="284"/>
        <w:rPr>
          <w:rStyle w:val="a9"/>
          <w:noProof/>
          <w:color w:val="auto"/>
          <w:sz w:val="28"/>
          <w:szCs w:val="28"/>
          <w:u w:val="none"/>
        </w:rPr>
      </w:pPr>
      <w:r>
        <w:rPr>
          <w:rStyle w:val="a9"/>
          <w:noProof/>
          <w:color w:val="auto"/>
          <w:sz w:val="28"/>
          <w:szCs w:val="28"/>
          <w:u w:val="none"/>
        </w:rPr>
        <w:t>3.1 Консервативное лечение --------------------------------------------------------14</w:t>
      </w:r>
    </w:p>
    <w:p w:rsidR="00E83BFF" w:rsidRDefault="00E83BFF" w:rsidP="00485927">
      <w:pPr>
        <w:pStyle w:val="1"/>
        <w:spacing w:after="200" w:line="240" w:lineRule="auto"/>
        <w:ind w:left="284"/>
        <w:rPr>
          <w:sz w:val="28"/>
          <w:szCs w:val="28"/>
        </w:rPr>
      </w:pPr>
      <w:r>
        <w:rPr>
          <w:rStyle w:val="a9"/>
          <w:noProof/>
          <w:color w:val="auto"/>
          <w:sz w:val="28"/>
          <w:szCs w:val="28"/>
          <w:u w:val="none"/>
        </w:rPr>
        <w:t>3.2 Хирургическое лечение----------------------------------------------------------</w:t>
      </w:r>
      <w:r w:rsidR="00485927">
        <w:rPr>
          <w:rStyle w:val="a9"/>
          <w:noProof/>
          <w:color w:val="auto"/>
          <w:sz w:val="28"/>
          <w:szCs w:val="28"/>
          <w:u w:val="none"/>
        </w:rPr>
        <w:t>23</w:t>
      </w:r>
    </w:p>
    <w:p w:rsidR="00204A27" w:rsidRPr="00204A27" w:rsidRDefault="00204A27" w:rsidP="00204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4E9C" w:rsidRPr="00924E9C" w:rsidRDefault="00485927" w:rsidP="00924E9C">
      <w:pPr>
        <w:pStyle w:val="1"/>
        <w:spacing w:after="200" w:line="240" w:lineRule="auto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4. Медицинская реабилитация. Медицинские показания и противопоказания к методам реабилитации</w:t>
      </w:r>
      <w:r w:rsidR="00FE1412">
        <w:rPr>
          <w:rFonts w:eastAsia="Times New Roman"/>
          <w:noProof/>
          <w:sz w:val="28"/>
          <w:szCs w:val="28"/>
          <w:lang w:eastAsia="ru-RU"/>
        </w:rPr>
        <w:t xml:space="preserve"> ------------------------------------------------------------</w:t>
      </w:r>
      <w:r w:rsidR="00917177">
        <w:rPr>
          <w:rFonts w:eastAsia="Times New Roman"/>
          <w:noProof/>
          <w:sz w:val="28"/>
          <w:szCs w:val="28"/>
          <w:lang w:eastAsia="ru-RU"/>
        </w:rPr>
        <w:t>25</w:t>
      </w:r>
    </w:p>
    <w:p w:rsidR="00924E9C" w:rsidRDefault="00C75069" w:rsidP="00924E9C">
      <w:pPr>
        <w:pStyle w:val="1"/>
        <w:spacing w:after="200" w:line="240" w:lineRule="auto"/>
        <w:rPr>
          <w:sz w:val="28"/>
          <w:szCs w:val="28"/>
        </w:rPr>
      </w:pPr>
      <w:hyperlink r:id="rId18" w:anchor="_Toc25184498" w:history="1">
        <w:r w:rsidR="00485927">
          <w:rPr>
            <w:rStyle w:val="a9"/>
            <w:noProof/>
            <w:color w:val="auto"/>
            <w:sz w:val="28"/>
            <w:szCs w:val="28"/>
            <w:u w:val="none"/>
          </w:rPr>
          <w:t>5</w:t>
        </w:r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 xml:space="preserve">. </w:t>
        </w:r>
        <w:r w:rsidR="001304B1">
          <w:rPr>
            <w:rStyle w:val="a9"/>
            <w:noProof/>
            <w:color w:val="auto"/>
            <w:sz w:val="28"/>
            <w:szCs w:val="28"/>
            <w:u w:val="none"/>
          </w:rPr>
          <w:t>П</w:t>
        </w:r>
        <w:r w:rsidR="00485927">
          <w:rPr>
            <w:rStyle w:val="a9"/>
            <w:noProof/>
            <w:color w:val="auto"/>
            <w:sz w:val="28"/>
            <w:szCs w:val="28"/>
            <w:u w:val="none"/>
          </w:rPr>
          <w:t xml:space="preserve">рофилактика </w:t>
        </w:r>
        <w:r w:rsidR="001304B1">
          <w:rPr>
            <w:rStyle w:val="a9"/>
            <w:noProof/>
            <w:color w:val="auto"/>
            <w:sz w:val="28"/>
            <w:szCs w:val="28"/>
            <w:u w:val="none"/>
          </w:rPr>
          <w:t xml:space="preserve"> и диспансерное наблюдение. Медицинские показания и противопоказания к методам профилактики</w:t>
        </w:r>
        <w:r w:rsidR="00E907FE">
          <w:rPr>
            <w:rStyle w:val="a9"/>
            <w:noProof/>
            <w:color w:val="auto"/>
            <w:sz w:val="28"/>
            <w:szCs w:val="28"/>
            <w:u w:val="none"/>
          </w:rPr>
          <w:t xml:space="preserve">. </w:t>
        </w:r>
        <w:r w:rsidR="00924E9C" w:rsidRPr="00924E9C">
          <w:rPr>
            <w:rStyle w:val="a9"/>
            <w:noProof/>
            <w:color w:val="auto"/>
            <w:sz w:val="28"/>
            <w:szCs w:val="28"/>
            <w:u w:val="none"/>
          </w:rPr>
          <w:t>Организация оказания медицинской помощи</w:t>
        </w:r>
        <w:r w:rsidR="00924E9C" w:rsidRPr="00924E9C">
          <w:rPr>
            <w:rStyle w:val="a9"/>
            <w:noProof/>
            <w:webHidden/>
            <w:color w:val="auto"/>
            <w:sz w:val="28"/>
            <w:szCs w:val="28"/>
            <w:u w:val="none"/>
          </w:rPr>
          <w:tab/>
        </w:r>
      </w:hyperlink>
      <w:r w:rsidR="00917177">
        <w:rPr>
          <w:rStyle w:val="a9"/>
          <w:noProof/>
          <w:color w:val="auto"/>
          <w:sz w:val="28"/>
          <w:szCs w:val="28"/>
          <w:u w:val="none"/>
        </w:rPr>
        <w:t>26</w:t>
      </w:r>
    </w:p>
    <w:p w:rsidR="00FE1412" w:rsidRDefault="001304B1" w:rsidP="001304B1">
      <w:pPr>
        <w:pStyle w:val="a6"/>
        <w:keepNext/>
        <w:tabs>
          <w:tab w:val="num" w:pos="0"/>
        </w:tabs>
        <w:ind w:left="0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 Организация  оказания медицинской п</w:t>
      </w:r>
      <w:r w:rsidR="0087772A" w:rsidRPr="001304B1">
        <w:rPr>
          <w:rFonts w:eastAsia="Arial Unicode MS"/>
          <w:sz w:val="28"/>
          <w:szCs w:val="28"/>
        </w:rPr>
        <w:t xml:space="preserve">омощи </w:t>
      </w:r>
      <w:r>
        <w:rPr>
          <w:rFonts w:eastAsia="Arial Unicode MS"/>
          <w:sz w:val="28"/>
          <w:szCs w:val="28"/>
        </w:rPr>
        <w:t>---</w:t>
      </w:r>
      <w:r w:rsidR="001D1588">
        <w:rPr>
          <w:rFonts w:eastAsia="Arial Unicode MS"/>
          <w:sz w:val="28"/>
          <w:szCs w:val="28"/>
        </w:rPr>
        <w:t>-------------------------------27</w:t>
      </w:r>
    </w:p>
    <w:p w:rsidR="00FE1412" w:rsidRDefault="00FE1412" w:rsidP="001304B1">
      <w:pPr>
        <w:pStyle w:val="a6"/>
        <w:keepNext/>
        <w:tabs>
          <w:tab w:val="num" w:pos="0"/>
        </w:tabs>
        <w:ind w:left="0"/>
        <w:outlineLvl w:val="0"/>
        <w:rPr>
          <w:rFonts w:eastAsia="Arial Unicode MS"/>
          <w:sz w:val="28"/>
          <w:szCs w:val="28"/>
        </w:rPr>
      </w:pPr>
    </w:p>
    <w:p w:rsidR="00FE1412" w:rsidRPr="00BE5760" w:rsidRDefault="00FE1412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eastAsia="Arial Unicode MS"/>
          <w:sz w:val="28"/>
          <w:szCs w:val="28"/>
        </w:rPr>
        <w:t xml:space="preserve">7. </w:t>
      </w:r>
      <w:r w:rsidR="0087772A" w:rsidRPr="001304B1">
        <w:rPr>
          <w:rFonts w:eastAsia="Arial Unicode MS"/>
          <w:sz w:val="28"/>
          <w:szCs w:val="28"/>
        </w:rPr>
        <w:t xml:space="preserve"> 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>Список литературы</w:t>
      </w:r>
      <w:r w:rsidR="001D1588">
        <w:rPr>
          <w:rFonts w:ascii="Times New Roman" w:hAnsi="Times New Roman" w:cs="Times New Roman"/>
          <w:color w:val="000000"/>
          <w:sz w:val="27"/>
          <w:szCs w:val="27"/>
        </w:rPr>
        <w:t>-------------------------------------------------------------------32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6342DD" w:rsidRDefault="006342DD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1412" w:rsidRPr="00BE5760" w:rsidRDefault="00FE1412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8. 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>Приложение А</w:t>
      </w:r>
      <w:proofErr w:type="gramStart"/>
      <w:r w:rsidRPr="00BE5760">
        <w:rPr>
          <w:rFonts w:ascii="Times New Roman" w:hAnsi="Times New Roman" w:cs="Times New Roman"/>
          <w:color w:val="000000"/>
          <w:sz w:val="27"/>
          <w:szCs w:val="27"/>
        </w:rPr>
        <w:t>1</w:t>
      </w:r>
      <w:proofErr w:type="gramEnd"/>
      <w:r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. Состав рабочей группы по разработке и пересмотру клинических рекомендаций </w:t>
      </w:r>
    </w:p>
    <w:p w:rsidR="00FE1412" w:rsidRPr="00BE5760" w:rsidRDefault="00FE1412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5760">
        <w:rPr>
          <w:rFonts w:ascii="Times New Roman" w:hAnsi="Times New Roman" w:cs="Times New Roman"/>
          <w:color w:val="000000"/>
          <w:sz w:val="27"/>
          <w:szCs w:val="27"/>
        </w:rPr>
        <w:t>Приложение А</w:t>
      </w:r>
      <w:proofErr w:type="gramStart"/>
      <w:r w:rsidRPr="00BE5760">
        <w:rPr>
          <w:rFonts w:ascii="Times New Roman" w:hAnsi="Times New Roman" w:cs="Times New Roman"/>
          <w:color w:val="000000"/>
          <w:sz w:val="27"/>
          <w:szCs w:val="27"/>
        </w:rPr>
        <w:t>2</w:t>
      </w:r>
      <w:proofErr w:type="gramEnd"/>
      <w:r w:rsidRPr="00BE5760">
        <w:rPr>
          <w:rFonts w:ascii="Times New Roman" w:hAnsi="Times New Roman" w:cs="Times New Roman"/>
          <w:color w:val="000000"/>
          <w:sz w:val="27"/>
          <w:szCs w:val="27"/>
        </w:rPr>
        <w:t>. Методология разработки клинических рекомендаций</w:t>
      </w:r>
    </w:p>
    <w:p w:rsidR="00FE1412" w:rsidRDefault="006342DD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Приложение А3</w:t>
      </w:r>
      <w:r w:rsidR="00FE1412"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</w:rPr>
        <w:t>Связанные документы</w:t>
      </w:r>
    </w:p>
    <w:p w:rsidR="006342DD" w:rsidRPr="00BE5760" w:rsidRDefault="006342DD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Приложение Б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E5760">
        <w:rPr>
          <w:rFonts w:ascii="Times New Roman" w:hAnsi="Times New Roman" w:cs="Times New Roman"/>
          <w:color w:val="000000"/>
          <w:sz w:val="27"/>
          <w:szCs w:val="27"/>
        </w:rPr>
        <w:t>Алгоритмы действий врача</w:t>
      </w:r>
    </w:p>
    <w:p w:rsidR="00FE1412" w:rsidRDefault="00FE1412" w:rsidP="00FE141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E5760">
        <w:rPr>
          <w:rFonts w:ascii="Times New Roman" w:hAnsi="Times New Roman" w:cs="Times New Roman"/>
          <w:color w:val="000000"/>
          <w:sz w:val="27"/>
          <w:szCs w:val="27"/>
        </w:rPr>
        <w:t>Приложение В</w:t>
      </w:r>
      <w:proofErr w:type="gramStart"/>
      <w:r w:rsidR="006342DD">
        <w:rPr>
          <w:rFonts w:ascii="Times New Roman" w:hAnsi="Times New Roman" w:cs="Times New Roman"/>
          <w:color w:val="000000"/>
          <w:sz w:val="27"/>
          <w:szCs w:val="27"/>
        </w:rPr>
        <w:t>1</w:t>
      </w:r>
      <w:proofErr w:type="gramEnd"/>
      <w:r w:rsidRPr="00BE5760">
        <w:rPr>
          <w:rFonts w:ascii="Times New Roman" w:hAnsi="Times New Roman" w:cs="Times New Roman"/>
          <w:color w:val="000000"/>
          <w:sz w:val="27"/>
          <w:szCs w:val="27"/>
        </w:rPr>
        <w:t xml:space="preserve">. Информация для пациента </w:t>
      </w:r>
    </w:p>
    <w:p w:rsidR="006342DD" w:rsidRPr="006342DD" w:rsidRDefault="006342DD" w:rsidP="006342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Times New Roman" w:eastAsia="Arial Unicode MS" w:hAnsi="Times New Roman"/>
          <w:sz w:val="24"/>
          <w:szCs w:val="24"/>
        </w:rPr>
      </w:pPr>
      <w:r w:rsidRPr="006342DD">
        <w:rPr>
          <w:rFonts w:ascii="Times New Roman" w:eastAsia="Arial Unicode MS" w:hAnsi="Times New Roman" w:cs="Times New Roman"/>
          <w:sz w:val="24"/>
          <w:szCs w:val="24"/>
        </w:rPr>
        <w:t>Приложение В</w:t>
      </w:r>
      <w:proofErr w:type="gramStart"/>
      <w:r w:rsidRPr="006342DD">
        <w:rPr>
          <w:rFonts w:ascii="Times New Roman" w:eastAsia="Arial Unicode MS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.       </w:t>
      </w:r>
      <w:r w:rsidRPr="006342DD">
        <w:rPr>
          <w:rFonts w:ascii="Times New Roman" w:eastAsia="Arial Unicode MS" w:hAnsi="Times New Roman" w:cs="Times New Roman"/>
          <w:sz w:val="24"/>
          <w:szCs w:val="24"/>
        </w:rPr>
        <w:t>Критерии оценки качества медицинской помощи пациентам в  периоде сменного прикуса с глубокими формами окклюзии</w:t>
      </w:r>
    </w:p>
    <w:p w:rsidR="0087772A" w:rsidRPr="001304B1" w:rsidRDefault="00880A39" w:rsidP="00FE1412">
      <w:pPr>
        <w:pStyle w:val="a6"/>
        <w:keepNext/>
        <w:tabs>
          <w:tab w:val="num" w:pos="0"/>
        </w:tabs>
        <w:ind w:left="0"/>
        <w:outlineLvl w:val="0"/>
        <w:rPr>
          <w:rFonts w:eastAsia="Arial Unicode MS"/>
          <w:sz w:val="28"/>
          <w:szCs w:val="28"/>
        </w:rPr>
      </w:pPr>
      <w:r>
        <w:rPr>
          <w:color w:val="000000"/>
          <w:sz w:val="27"/>
          <w:szCs w:val="27"/>
        </w:rPr>
        <w:t>Приложение В3</w:t>
      </w:r>
      <w:r w:rsidR="00FE1412" w:rsidRPr="00BE5760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Список рисунков</w:t>
      </w:r>
    </w:p>
    <w:p w:rsidR="00AC7AF9" w:rsidRPr="00924E9C" w:rsidRDefault="00AC7AF9" w:rsidP="00924E9C">
      <w:pPr>
        <w:pStyle w:val="1"/>
        <w:spacing w:after="200" w:line="240" w:lineRule="auto"/>
        <w:rPr>
          <w:rFonts w:eastAsia="Times New Roman"/>
          <w:noProof/>
          <w:sz w:val="28"/>
          <w:szCs w:val="28"/>
          <w:lang w:eastAsia="ru-RU"/>
        </w:rPr>
      </w:pPr>
    </w:p>
    <w:p w:rsidR="00924E9C" w:rsidRPr="00924E9C" w:rsidRDefault="00924E9C" w:rsidP="004848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4E9C" w:rsidRDefault="00924E9C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4E9C" w:rsidRDefault="00924E9C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4E9C" w:rsidRDefault="00924E9C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4E9C" w:rsidRDefault="00924E9C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4E9C" w:rsidRDefault="00924E9C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1031" w:rsidRDefault="00311031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4894" w:rsidRPr="00AA59A9" w:rsidRDefault="00484894" w:rsidP="004848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Термины и определения</w:t>
      </w:r>
    </w:p>
    <w:p w:rsidR="004F62A2" w:rsidRDefault="00381431" w:rsidP="004F62A2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A59A9">
        <w:rPr>
          <w:rFonts w:ascii="Times New Roman" w:hAnsi="Times New Roman" w:cs="Times New Roman"/>
          <w:b/>
          <w:sz w:val="24"/>
          <w:szCs w:val="24"/>
        </w:rPr>
        <w:t>Прикус</w:t>
      </w:r>
      <w:r w:rsidRPr="00AA59A9">
        <w:rPr>
          <w:rFonts w:ascii="Times New Roman" w:hAnsi="Times New Roman" w:cs="Times New Roman"/>
          <w:sz w:val="24"/>
          <w:szCs w:val="24"/>
        </w:rPr>
        <w:t xml:space="preserve"> – вид смыкания зубных рядов в положении </w:t>
      </w:r>
      <w:r w:rsidR="00F66867">
        <w:rPr>
          <w:rFonts w:ascii="Times New Roman" w:hAnsi="Times New Roman" w:cs="Times New Roman"/>
          <w:sz w:val="24"/>
          <w:szCs w:val="24"/>
        </w:rPr>
        <w:t xml:space="preserve"> </w:t>
      </w:r>
      <w:r w:rsidRPr="00AA59A9">
        <w:rPr>
          <w:rFonts w:ascii="Times New Roman" w:hAnsi="Times New Roman" w:cs="Times New Roman"/>
          <w:sz w:val="24"/>
          <w:szCs w:val="24"/>
        </w:rPr>
        <w:t>центральной окклюзии</w:t>
      </w:r>
      <w:r w:rsidR="004F62A2" w:rsidRPr="004F62A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4F62A2" w:rsidRPr="006732EA" w:rsidRDefault="004F62A2" w:rsidP="004F62A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32EA">
        <w:rPr>
          <w:rFonts w:ascii="Times New Roman" w:hAnsi="Times New Roman" w:cs="Times New Roman"/>
          <w:b/>
          <w:color w:val="333333"/>
          <w:sz w:val="24"/>
          <w:szCs w:val="24"/>
        </w:rPr>
        <w:t>Окклюзия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6732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соотношение между зубами верхней и нижней челюсти при их см</w:t>
      </w: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ыкании в функциональном контакте. </w:t>
      </w:r>
      <w:r w:rsidRPr="006732EA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</w:t>
      </w:r>
      <w:r w:rsidRPr="006732E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астный вид смыкания зубных рядов, означающий положение верней и нижней челюсти, при котором то или иное количество зубов находится в контакте по отношению друг к другу</w:t>
      </w:r>
    </w:p>
    <w:p w:rsidR="00484894" w:rsidRPr="00AA59A9" w:rsidRDefault="00484894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Глубокая резцовая окклюзия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7C05D7">
        <w:rPr>
          <w:rFonts w:ascii="Times New Roman" w:hAnsi="Times New Roman" w:cs="Times New Roman"/>
          <w:sz w:val="24"/>
          <w:szCs w:val="24"/>
          <w:lang w:eastAsia="ru-RU"/>
        </w:rPr>
        <w:t xml:space="preserve">аномалия окклюзии зубных рядов в вертикальной плоскости, при которой </w:t>
      </w:r>
      <w:r w:rsidR="00381431" w:rsidRPr="00AA59A9">
        <w:rPr>
          <w:rFonts w:ascii="Times New Roman" w:hAnsi="Times New Roman" w:cs="Times New Roman"/>
          <w:sz w:val="24"/>
          <w:szCs w:val="24"/>
          <w:lang w:eastAsia="ru-RU"/>
        </w:rPr>
        <w:t>перекрытие во фронтальном отделе более</w:t>
      </w:r>
      <w:proofErr w:type="gramStart"/>
      <w:r w:rsidR="00381431" w:rsidRPr="00AA59A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81431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чем на 1\3 коронок нижних резцов, при этом сохраняется режуще-бугорковый контакт в сагиттальной плоскости</w:t>
      </w:r>
    </w:p>
    <w:p w:rsidR="00484894" w:rsidRPr="00AA59A9" w:rsidRDefault="00484894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Глубокая резцовая </w:t>
      </w: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дизокклюзия</w:t>
      </w:r>
      <w:proofErr w:type="spellEnd"/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F66867">
        <w:rPr>
          <w:rFonts w:ascii="Times New Roman" w:hAnsi="Times New Roman" w:cs="Times New Roman"/>
          <w:sz w:val="24"/>
          <w:szCs w:val="24"/>
          <w:lang w:eastAsia="ru-RU"/>
        </w:rPr>
        <w:t xml:space="preserve">аномалия окклюзии зубных рядов в вертикальной плоскости, при которой </w:t>
      </w:r>
      <w:r w:rsidR="00F66867" w:rsidRPr="00AA59A9">
        <w:rPr>
          <w:rFonts w:ascii="Times New Roman" w:hAnsi="Times New Roman" w:cs="Times New Roman"/>
          <w:sz w:val="24"/>
          <w:szCs w:val="24"/>
          <w:lang w:eastAsia="ru-RU"/>
        </w:rPr>
        <w:t>перекрытие во фронтальном отделе более</w:t>
      </w:r>
      <w:proofErr w:type="gramStart"/>
      <w:r w:rsidR="00F66867" w:rsidRPr="00AA59A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66867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чем на 1\3 коронок нижних резцов, при этом</w:t>
      </w:r>
      <w:r w:rsidR="00381431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перекрытие во фронтальном отделе более, чем на 1\3 коронок нижних резцов, </w:t>
      </w:r>
      <w:r w:rsidR="00F668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1431" w:rsidRPr="00AA59A9">
        <w:rPr>
          <w:rFonts w:ascii="Times New Roman" w:hAnsi="Times New Roman" w:cs="Times New Roman"/>
          <w:sz w:val="24"/>
          <w:szCs w:val="24"/>
          <w:lang w:eastAsia="ru-RU"/>
        </w:rPr>
        <w:t>режуще-бугорковый контакт в сагиттальной плоскости отсутствует</w:t>
      </w:r>
    </w:p>
    <w:p w:rsidR="00484894" w:rsidRDefault="00484894" w:rsidP="00484894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Окклюзионная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плоскость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656D4" w:rsidRPr="00AA59A9">
        <w:rPr>
          <w:rFonts w:ascii="Times New Roman" w:hAnsi="Times New Roman" w:cs="Times New Roman"/>
          <w:color w:val="333333"/>
          <w:sz w:val="24"/>
          <w:szCs w:val="24"/>
        </w:rPr>
        <w:t>это воображаемая линия, которая проходит по режущим краям фронтальных и </w:t>
      </w:r>
      <w:proofErr w:type="spellStart"/>
      <w:r w:rsidR="005656D4" w:rsidRPr="00AA59A9">
        <w:rPr>
          <w:rFonts w:ascii="Times New Roman" w:hAnsi="Times New Roman" w:cs="Times New Roman"/>
          <w:color w:val="333333"/>
          <w:sz w:val="24"/>
          <w:szCs w:val="24"/>
        </w:rPr>
        <w:t>окклюзионной</w:t>
      </w:r>
      <w:proofErr w:type="spellEnd"/>
      <w:r w:rsidR="005656D4" w:rsidRPr="00AA59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24E9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656D4" w:rsidRPr="00AA59A9">
        <w:rPr>
          <w:rFonts w:ascii="Times New Roman" w:hAnsi="Times New Roman" w:cs="Times New Roman"/>
          <w:color w:val="333333"/>
          <w:sz w:val="24"/>
          <w:szCs w:val="24"/>
        </w:rPr>
        <w:t>поверхности жевательных зубов</w:t>
      </w:r>
    </w:p>
    <w:p w:rsidR="00484894" w:rsidRPr="00F66867" w:rsidRDefault="00F66867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Дистальная окклюзия</w:t>
      </w:r>
      <w:r w:rsidR="00484894"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2A52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84894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56D4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аномалия окклюзии зубных рядов при двустороннем </w:t>
      </w:r>
      <w:proofErr w:type="spellStart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>ll</w:t>
      </w:r>
      <w:proofErr w:type="spellEnd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</w:t>
      </w:r>
      <w:proofErr w:type="spellStart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>Энгля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66867"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Э</w:t>
      </w:r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то нарушение смыкания зубных рядов в </w:t>
      </w:r>
      <w:proofErr w:type="spellStart"/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саггитальном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направлении, при котором нижний зубной ряд  располагае</w:t>
      </w:r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тся </w:t>
      </w:r>
      <w:proofErr w:type="spellStart"/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дистальнее</w:t>
      </w:r>
      <w:proofErr w:type="spellEnd"/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(позади) по отношению к верхнему зубному ряду</w:t>
      </w:r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, то есть верхний зубной ряд преобладает </w:t>
      </w:r>
      <w:proofErr w:type="gramStart"/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над</w:t>
      </w:r>
      <w:proofErr w:type="gramEnd"/>
      <w:r w:rsidRPr="00F66867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нижним.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Зубоальвеолярные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</w:t>
      </w:r>
      <w:r w:rsidR="00CE1BA2"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аномалий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сопровождаются нарушением роста и развития альвеолярных отростков и зубов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Гнатические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сопровождаются аномалиями положения и нарушениями размеров челюстных костей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Антепозиция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прогнатия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)–</w:t>
      </w:r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передняя позиция челюсти в сагиттальной плоскости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Антеинклинация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E1BA2" w:rsidRPr="00AA59A9">
        <w:rPr>
          <w:rFonts w:ascii="Times New Roman" w:hAnsi="Times New Roman" w:cs="Times New Roman"/>
          <w:sz w:val="24"/>
          <w:szCs w:val="24"/>
          <w:lang w:eastAsia="ru-RU"/>
        </w:rPr>
        <w:t>наклон вниз фронтального отдела челюсти в вертикальной плоскости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Интрузия 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E1BA2" w:rsidRPr="00AA59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частичное или полное погружение коронки зуба в альвеолярный отросток, а корня – в кость челюсти</w:t>
      </w:r>
    </w:p>
    <w:p w:rsidR="00CB2A52" w:rsidRPr="00AA59A9" w:rsidRDefault="00CB2A52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Экструзия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351C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59A9" w:rsidRPr="00AA59A9">
        <w:rPr>
          <w:rFonts w:ascii="Times New Roman" w:hAnsi="Times New Roman" w:cs="Times New Roman"/>
          <w:sz w:val="24"/>
          <w:szCs w:val="24"/>
          <w:lang w:eastAsia="ru-RU"/>
        </w:rPr>
        <w:t>вытяжение коронки или корня зуба из альвеолярного отростка</w:t>
      </w:r>
    </w:p>
    <w:p w:rsidR="005A351C" w:rsidRPr="00AA59A9" w:rsidRDefault="005A351C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Дивергенция  челюстей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CC0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угол расхождения челюстных костей в вертикальной плоскости</w:t>
      </w:r>
    </w:p>
    <w:p w:rsidR="00740CC0" w:rsidRPr="00AA59A9" w:rsidRDefault="00740CC0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>Торковая</w:t>
      </w:r>
      <w:proofErr w:type="spellEnd"/>
      <w:r w:rsidRPr="00AA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механика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использование сре</w:t>
      </w:r>
      <w:proofErr w:type="gramStart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дл</w:t>
      </w:r>
      <w:proofErr w:type="gramEnd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я изменения </w:t>
      </w:r>
      <w:proofErr w:type="spellStart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торка</w:t>
      </w:r>
      <w:proofErr w:type="spellEnd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резцов</w:t>
      </w:r>
    </w:p>
    <w:p w:rsidR="00740CC0" w:rsidRPr="00AA59A9" w:rsidRDefault="00740CC0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4E9C">
        <w:rPr>
          <w:rFonts w:ascii="Times New Roman" w:hAnsi="Times New Roman" w:cs="Times New Roman"/>
          <w:b/>
          <w:sz w:val="24"/>
          <w:szCs w:val="24"/>
          <w:lang w:eastAsia="ru-RU"/>
        </w:rPr>
        <w:t>Торк</w:t>
      </w:r>
      <w:proofErr w:type="spellEnd"/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BD6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угол наклона касательной, проведенной к вестибулярной поверхности зуба, к перпендикуляру к </w:t>
      </w:r>
      <w:proofErr w:type="spellStart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плоскости</w:t>
      </w:r>
    </w:p>
    <w:p w:rsidR="005C1BD6" w:rsidRPr="00AA59A9" w:rsidRDefault="005C1BD6" w:rsidP="00484894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4E9C">
        <w:rPr>
          <w:rFonts w:ascii="Times New Roman" w:hAnsi="Times New Roman" w:cs="Times New Roman"/>
          <w:b/>
          <w:sz w:val="24"/>
          <w:szCs w:val="24"/>
          <w:lang w:eastAsia="ru-RU"/>
        </w:rPr>
        <w:t>Ретрогнатия</w:t>
      </w:r>
      <w:proofErr w:type="spellEnd"/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A59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FAA" w:rsidRPr="00AA59A9">
        <w:rPr>
          <w:rFonts w:ascii="Times New Roman" w:hAnsi="Times New Roman" w:cs="Times New Roman"/>
          <w:sz w:val="24"/>
          <w:szCs w:val="24"/>
          <w:lang w:eastAsia="ru-RU"/>
        </w:rPr>
        <w:t>заднее положение челюсти в сагиттальной плоскости</w:t>
      </w:r>
    </w:p>
    <w:p w:rsidR="00E72F11" w:rsidRDefault="00484894" w:rsidP="00E11169">
      <w:pPr>
        <w:pStyle w:val="a6"/>
        <w:numPr>
          <w:ilvl w:val="0"/>
          <w:numId w:val="9"/>
        </w:numPr>
        <w:spacing w:after="200"/>
        <w:ind w:left="142" w:hanging="142"/>
        <w:jc w:val="both"/>
        <w:rPr>
          <w:b/>
        </w:rPr>
      </w:pPr>
      <w:r>
        <w:rPr>
          <w:color w:val="000000"/>
          <w:shd w:val="clear" w:color="auto" w:fill="FFFFFF"/>
        </w:rPr>
        <w:lastRenderedPageBreak/>
        <w:t xml:space="preserve"> </w:t>
      </w:r>
      <w:r w:rsidR="00E72F11">
        <w:rPr>
          <w:b/>
        </w:rPr>
        <w:t>Краткая информация по заболеванию или состоянию (группе заболеваний или состояний)</w:t>
      </w:r>
    </w:p>
    <w:p w:rsidR="00B46915" w:rsidRPr="001B4EB6" w:rsidRDefault="00E72F11" w:rsidP="00E11169">
      <w:pPr>
        <w:pStyle w:val="a6"/>
        <w:numPr>
          <w:ilvl w:val="1"/>
          <w:numId w:val="9"/>
        </w:numPr>
        <w:shd w:val="clear" w:color="auto" w:fill="FFFFFF"/>
        <w:spacing w:after="20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1B4EB6">
        <w:rPr>
          <w:u w:val="single"/>
        </w:rPr>
        <w:t xml:space="preserve">Определение заболевания </w:t>
      </w:r>
      <w:r w:rsidR="00924E9C" w:rsidRPr="001B4EB6">
        <w:rPr>
          <w:u w:val="single"/>
        </w:rPr>
        <w:t xml:space="preserve"> </w:t>
      </w:r>
      <w:r w:rsidRPr="001B4EB6">
        <w:rPr>
          <w:u w:val="single"/>
        </w:rPr>
        <w:t>или состояния (группы заболеваний или состояний)</w:t>
      </w:r>
      <w:r w:rsidRPr="001B4EB6">
        <w:rPr>
          <w:color w:val="000000"/>
          <w:shd w:val="clear" w:color="auto" w:fill="FFFFFF"/>
        </w:rPr>
        <w:t xml:space="preserve"> </w:t>
      </w:r>
      <w:r w:rsidR="007152E0" w:rsidRPr="001B4EB6">
        <w:rPr>
          <w:color w:val="000000"/>
          <w:shd w:val="clear" w:color="auto" w:fill="FFFFFF"/>
        </w:rPr>
        <w:t xml:space="preserve">Глубокое резцовое перекрытие, </w:t>
      </w:r>
      <w:r w:rsidR="00A82AF3" w:rsidRPr="001B4EB6">
        <w:rPr>
          <w:color w:val="000000"/>
          <w:shd w:val="clear" w:color="auto" w:fill="FFFFFF"/>
        </w:rPr>
        <w:t xml:space="preserve">глубокая резцовая окклюзия, глубокая резцовая </w:t>
      </w:r>
      <w:proofErr w:type="spellStart"/>
      <w:r w:rsidR="00A82AF3" w:rsidRPr="001B4EB6">
        <w:rPr>
          <w:color w:val="000000"/>
          <w:shd w:val="clear" w:color="auto" w:fill="FFFFFF"/>
        </w:rPr>
        <w:t>дизокклюзия</w:t>
      </w:r>
      <w:proofErr w:type="spellEnd"/>
      <w:r w:rsidR="00A82AF3" w:rsidRPr="001B4EB6">
        <w:rPr>
          <w:color w:val="000000"/>
          <w:shd w:val="clear" w:color="auto" w:fill="FFFFFF"/>
        </w:rPr>
        <w:t xml:space="preserve">. </w:t>
      </w:r>
      <w:r w:rsidR="007152E0" w:rsidRPr="001B4EB6">
        <w:rPr>
          <w:color w:val="000000"/>
          <w:shd w:val="clear" w:color="auto" w:fill="FFFFFF"/>
        </w:rPr>
        <w:t>Понятие, общая характеристика и классификации. </w:t>
      </w:r>
      <w:r w:rsidR="00B46915" w:rsidRPr="001B4EB6">
        <w:rPr>
          <w:color w:val="000000"/>
          <w:shd w:val="clear" w:color="auto" w:fill="FFFFFF"/>
        </w:rPr>
        <w:tab/>
      </w:r>
      <w:r w:rsidR="007152E0" w:rsidRPr="001B4EB6">
        <w:rPr>
          <w:color w:val="000000"/>
          <w:shd w:val="clear" w:color="auto" w:fill="FFFFFF"/>
        </w:rPr>
        <w:t>К данной группе относятся аномалии, представляющие отклонения по отн</w:t>
      </w:r>
      <w:r w:rsidR="00A82AF3" w:rsidRPr="001B4EB6">
        <w:rPr>
          <w:color w:val="000000"/>
          <w:shd w:val="clear" w:color="auto" w:fill="FFFFFF"/>
        </w:rPr>
        <w:t>ошению к (</w:t>
      </w:r>
      <w:proofErr w:type="spellStart"/>
      <w:r w:rsidR="00A82AF3" w:rsidRPr="001B4EB6">
        <w:rPr>
          <w:color w:val="000000"/>
          <w:shd w:val="clear" w:color="auto" w:fill="FFFFFF"/>
        </w:rPr>
        <w:t>окклюзионной</w:t>
      </w:r>
      <w:proofErr w:type="spellEnd"/>
      <w:r w:rsidR="00A82AF3" w:rsidRPr="001B4EB6">
        <w:rPr>
          <w:color w:val="000000"/>
          <w:shd w:val="clear" w:color="auto" w:fill="FFFFFF"/>
        </w:rPr>
        <w:t>) плоскос</w:t>
      </w:r>
      <w:r w:rsidR="007152E0" w:rsidRPr="001B4EB6">
        <w:rPr>
          <w:color w:val="000000"/>
          <w:shd w:val="clear" w:color="auto" w:fill="FFFFFF"/>
        </w:rPr>
        <w:t xml:space="preserve">ти. </w:t>
      </w:r>
      <w:proofErr w:type="spellStart"/>
      <w:r w:rsidR="007152E0" w:rsidRPr="001B4EB6">
        <w:rPr>
          <w:color w:val="000000"/>
          <w:shd w:val="clear" w:color="auto" w:fill="FFFFFF"/>
        </w:rPr>
        <w:t>Окклюзионная</w:t>
      </w:r>
      <w:proofErr w:type="spellEnd"/>
      <w:r w:rsidR="007152E0" w:rsidRPr="001B4EB6">
        <w:rPr>
          <w:color w:val="000000"/>
          <w:shd w:val="clear" w:color="auto" w:fill="FFFFFF"/>
        </w:rPr>
        <w:t xml:space="preserve"> плоскость проходит чере</w:t>
      </w:r>
      <w:r w:rsidRPr="001B4EB6">
        <w:rPr>
          <w:color w:val="000000"/>
          <w:shd w:val="clear" w:color="auto" w:fill="FFFFFF"/>
        </w:rPr>
        <w:t xml:space="preserve">з </w:t>
      </w:r>
      <w:proofErr w:type="spellStart"/>
      <w:r w:rsidRPr="001B4EB6">
        <w:rPr>
          <w:color w:val="000000"/>
          <w:shd w:val="clear" w:color="auto" w:fill="FFFFFF"/>
        </w:rPr>
        <w:t>мезиально</w:t>
      </w:r>
      <w:proofErr w:type="spellEnd"/>
      <w:r w:rsidRPr="001B4EB6">
        <w:rPr>
          <w:color w:val="000000"/>
          <w:shd w:val="clear" w:color="auto" w:fill="FFFFFF"/>
        </w:rPr>
        <w:t>-щёчные бугорки вторы</w:t>
      </w:r>
      <w:r w:rsidR="007152E0" w:rsidRPr="001B4EB6">
        <w:rPr>
          <w:color w:val="000000"/>
          <w:shd w:val="clear" w:color="auto" w:fill="FFFFFF"/>
        </w:rPr>
        <w:t xml:space="preserve">х моляров, щёчные бугорки вторых </w:t>
      </w:r>
      <w:proofErr w:type="spellStart"/>
      <w:r w:rsidR="007152E0" w:rsidRPr="001B4EB6">
        <w:rPr>
          <w:color w:val="000000"/>
          <w:shd w:val="clear" w:color="auto" w:fill="FFFFFF"/>
        </w:rPr>
        <w:t>премоляров</w:t>
      </w:r>
      <w:proofErr w:type="spellEnd"/>
      <w:r w:rsidR="007152E0" w:rsidRPr="001B4EB6">
        <w:rPr>
          <w:color w:val="000000"/>
          <w:shd w:val="clear" w:color="auto" w:fill="FFFFFF"/>
        </w:rPr>
        <w:t xml:space="preserve"> и</w:t>
      </w:r>
      <w:r w:rsidR="00B46915" w:rsidRPr="001B4EB6">
        <w:rPr>
          <w:color w:val="000000"/>
          <w:shd w:val="clear" w:color="auto" w:fill="FFFFFF"/>
        </w:rPr>
        <w:t xml:space="preserve"> режущие края нижних резцов,</w:t>
      </w:r>
      <w:r w:rsidR="007152E0" w:rsidRPr="001B4EB6">
        <w:rPr>
          <w:color w:val="000000"/>
          <w:shd w:val="clear" w:color="auto" w:fill="FFFFFF"/>
        </w:rPr>
        <w:t xml:space="preserve"> перпендикулярна</w:t>
      </w:r>
      <w:r w:rsidR="00A82AF3" w:rsidRPr="001B4EB6">
        <w:rPr>
          <w:color w:val="000000"/>
          <w:shd w:val="clear" w:color="auto" w:fill="FFFFFF"/>
        </w:rPr>
        <w:t xml:space="preserve"> сагиттальной и фронтальной пло</w:t>
      </w:r>
      <w:r w:rsidR="007152E0" w:rsidRPr="001B4EB6">
        <w:rPr>
          <w:color w:val="000000"/>
          <w:shd w:val="clear" w:color="auto" w:fill="FFFFFF"/>
        </w:rPr>
        <w:t>скостям.</w:t>
      </w:r>
      <w:r w:rsidR="00A82AF3" w:rsidRPr="001B4EB6">
        <w:rPr>
          <w:color w:val="000000"/>
          <w:shd w:val="clear" w:color="auto" w:fill="FFFFFF"/>
        </w:rPr>
        <w:t xml:space="preserve"> </w:t>
      </w:r>
      <w:r w:rsidR="007152E0" w:rsidRPr="001B4EB6">
        <w:rPr>
          <w:color w:val="000000"/>
          <w:shd w:val="clear" w:color="auto" w:fill="FFFFFF"/>
        </w:rPr>
        <w:t>Для этих разновидностей зубочелюстных аномали</w:t>
      </w:r>
      <w:r w:rsidR="00A82AF3" w:rsidRPr="001B4EB6">
        <w:rPr>
          <w:color w:val="000000"/>
          <w:shd w:val="clear" w:color="auto" w:fill="FFFFFF"/>
        </w:rPr>
        <w:t>й общим, но не определяющим при</w:t>
      </w:r>
      <w:r w:rsidR="007152E0" w:rsidRPr="001B4EB6">
        <w:rPr>
          <w:color w:val="000000"/>
          <w:shd w:val="clear" w:color="auto" w:fill="FFFFFF"/>
        </w:rPr>
        <w:t>знаком является большая, чем в норме, величина перекрытия нижних передних зубов верх</w:t>
      </w:r>
      <w:r w:rsidR="007152E0" w:rsidRPr="001B4EB6">
        <w:rPr>
          <w:color w:val="000000"/>
          <w:shd w:val="clear" w:color="auto" w:fill="FFFFFF"/>
        </w:rPr>
        <w:softHyphen/>
        <w:t xml:space="preserve">ними. При </w:t>
      </w:r>
      <w:proofErr w:type="spellStart"/>
      <w:r w:rsidR="007152E0" w:rsidRPr="001B4EB6">
        <w:rPr>
          <w:color w:val="000000"/>
          <w:shd w:val="clear" w:color="auto" w:fill="FFFFFF"/>
        </w:rPr>
        <w:t>ортогнатическом</w:t>
      </w:r>
      <w:proofErr w:type="spellEnd"/>
      <w:r w:rsidR="007152E0" w:rsidRPr="001B4EB6">
        <w:rPr>
          <w:color w:val="000000"/>
          <w:shd w:val="clear" w:color="auto" w:fill="FFFFFF"/>
        </w:rPr>
        <w:t xml:space="preserve"> прикусе на</w:t>
      </w:r>
      <w:r w:rsidR="00A82AF3" w:rsidRPr="001B4EB6">
        <w:rPr>
          <w:color w:val="000000"/>
          <w:shd w:val="clear" w:color="auto" w:fill="FFFFFF"/>
        </w:rPr>
        <w:t>иболее признанным является опре</w:t>
      </w:r>
      <w:r w:rsidR="007152E0" w:rsidRPr="001B4EB6">
        <w:rPr>
          <w:color w:val="000000"/>
          <w:shd w:val="clear" w:color="auto" w:fill="FFFFFF"/>
        </w:rPr>
        <w:t>деление, что «перекрытие нижних передних зубов верхни</w:t>
      </w:r>
      <w:r w:rsidR="00A82AF3" w:rsidRPr="001B4EB6">
        <w:rPr>
          <w:color w:val="000000"/>
          <w:shd w:val="clear" w:color="auto" w:fill="FFFFFF"/>
        </w:rPr>
        <w:t>ми должно быть до 1/3 высоты ко</w:t>
      </w:r>
      <w:r w:rsidR="005B416A" w:rsidRPr="001B4EB6">
        <w:rPr>
          <w:color w:val="000000"/>
          <w:shd w:val="clear" w:color="auto" w:fill="FFFFFF"/>
        </w:rPr>
        <w:t xml:space="preserve">ронки». </w:t>
      </w:r>
      <w:proofErr w:type="gramStart"/>
      <w:r w:rsidR="005B416A" w:rsidRPr="001B4EB6">
        <w:rPr>
          <w:color w:val="000000"/>
          <w:shd w:val="clear" w:color="auto" w:fill="FFFFFF"/>
        </w:rPr>
        <w:t xml:space="preserve">По литературным данным </w:t>
      </w:r>
      <w:r w:rsidR="007152E0" w:rsidRPr="001B4EB6">
        <w:rPr>
          <w:color w:val="000000"/>
          <w:shd w:val="clear" w:color="auto" w:fill="FFFFFF"/>
        </w:rPr>
        <w:t xml:space="preserve"> эта величина составляет в среднем 2,7±0,1 мм.</w:t>
      </w:r>
      <w:r w:rsidR="005B416A" w:rsidRPr="005B416A">
        <w:t xml:space="preserve"> </w:t>
      </w:r>
      <w:r w:rsidR="005B416A" w:rsidRPr="001B4EB6">
        <w:t>. [8,9]</w:t>
      </w:r>
      <w:r w:rsidR="005B416A" w:rsidRPr="001B4EB6">
        <w:rPr>
          <w:shd w:val="clear" w:color="auto" w:fill="FFFFFF"/>
        </w:rPr>
        <w:t xml:space="preserve"> </w:t>
      </w:r>
      <w:r w:rsidR="00EF5044" w:rsidRPr="001B4EB6">
        <w:rPr>
          <w:shd w:val="clear" w:color="auto" w:fill="FFFFFF"/>
        </w:rPr>
        <w:t xml:space="preserve"> </w:t>
      </w:r>
      <w:r w:rsidR="00B46915" w:rsidRPr="001B4EB6">
        <w:rPr>
          <w:shd w:val="clear" w:color="auto" w:fill="FFFFFF"/>
        </w:rPr>
        <w:t xml:space="preserve"> </w:t>
      </w:r>
      <w:r w:rsidR="00B46915" w:rsidRPr="001B4EB6">
        <w:rPr>
          <w:color w:val="000000"/>
          <w:shd w:val="clear" w:color="auto" w:fill="FFFFFF"/>
        </w:rPr>
        <w:tab/>
      </w:r>
      <w:r w:rsidR="007152E0" w:rsidRPr="001B4EB6">
        <w:rPr>
          <w:color w:val="000000"/>
          <w:shd w:val="clear" w:color="auto" w:fill="FFFFFF"/>
        </w:rPr>
        <w:t xml:space="preserve">При наличии перекрытия более указанной величины критерием различия названных аномалий является локализация контакта </w:t>
      </w:r>
      <w:proofErr w:type="spellStart"/>
      <w:r w:rsidR="007152E0" w:rsidRPr="001B4EB6">
        <w:rPr>
          <w:color w:val="000000"/>
          <w:shd w:val="clear" w:color="auto" w:fill="FFFFFF"/>
        </w:rPr>
        <w:t>режуших</w:t>
      </w:r>
      <w:proofErr w:type="spellEnd"/>
      <w:r w:rsidR="007152E0" w:rsidRPr="001B4EB6">
        <w:rPr>
          <w:color w:val="000000"/>
          <w:shd w:val="clear" w:color="auto" w:fill="FFFFFF"/>
        </w:rPr>
        <w:t xml:space="preserve"> краёв нижних резцов с верхними: если режущий край нижнего зуба контактирует с нёбным зубным бугорком верхнего (</w:t>
      </w:r>
      <w:proofErr w:type="spellStart"/>
      <w:r w:rsidR="007152E0" w:rsidRPr="001B4EB6">
        <w:rPr>
          <w:color w:val="000000"/>
          <w:shd w:val="clear" w:color="auto" w:fill="FFFFFF"/>
        </w:rPr>
        <w:t>tuberculum</w:t>
      </w:r>
      <w:proofErr w:type="spellEnd"/>
      <w:r w:rsidR="007152E0" w:rsidRPr="001B4EB6">
        <w:rPr>
          <w:color w:val="000000"/>
          <w:shd w:val="clear" w:color="auto" w:fill="FFFFFF"/>
        </w:rPr>
        <w:t xml:space="preserve"> </w:t>
      </w:r>
      <w:proofErr w:type="spellStart"/>
      <w:r w:rsidR="007152E0" w:rsidRPr="001B4EB6">
        <w:rPr>
          <w:color w:val="000000"/>
          <w:shd w:val="clear" w:color="auto" w:fill="FFFFFF"/>
        </w:rPr>
        <w:t>dentale</w:t>
      </w:r>
      <w:proofErr w:type="spellEnd"/>
      <w:r w:rsidR="007152E0" w:rsidRPr="001B4EB6">
        <w:rPr>
          <w:color w:val="000000"/>
          <w:shd w:val="clear" w:color="auto" w:fill="FFFFFF"/>
        </w:rPr>
        <w:t>), т.е. имеется режуще-бугорковый контакт, то можно говорить о глубоком или чрез</w:t>
      </w:r>
      <w:r w:rsidR="007152E0" w:rsidRPr="001B4EB6">
        <w:rPr>
          <w:color w:val="000000"/>
          <w:shd w:val="clear" w:color="auto" w:fill="FFFFFF"/>
        </w:rPr>
        <w:softHyphen/>
        <w:t>мерном резцовом перекрытии.</w:t>
      </w:r>
      <w:proofErr w:type="gramEnd"/>
      <w:r w:rsidR="007152E0" w:rsidRPr="001B4EB6">
        <w:rPr>
          <w:color w:val="000000"/>
          <w:shd w:val="clear" w:color="auto" w:fill="FFFFFF"/>
        </w:rPr>
        <w:t> Последнее многие клиницисты рассматривают как переход</w:t>
      </w:r>
      <w:r w:rsidR="007152E0" w:rsidRPr="001B4EB6">
        <w:rPr>
          <w:color w:val="000000"/>
          <w:shd w:val="clear" w:color="auto" w:fill="FFFFFF"/>
        </w:rPr>
        <w:softHyphen/>
        <w:t xml:space="preserve">ную форму от </w:t>
      </w:r>
      <w:proofErr w:type="spellStart"/>
      <w:r w:rsidR="007152E0" w:rsidRPr="001B4EB6">
        <w:rPr>
          <w:color w:val="000000"/>
          <w:shd w:val="clear" w:color="auto" w:fill="FFFFFF"/>
        </w:rPr>
        <w:t>ортогнатического</w:t>
      </w:r>
      <w:proofErr w:type="spellEnd"/>
      <w:r w:rsidR="007152E0" w:rsidRPr="001B4EB6">
        <w:rPr>
          <w:color w:val="000000"/>
          <w:shd w:val="clear" w:color="auto" w:fill="FFFFFF"/>
        </w:rPr>
        <w:t xml:space="preserve"> прикуса к глубокому.</w:t>
      </w:r>
      <w:r w:rsidR="005B416A" w:rsidRPr="001B4EB6">
        <w:t xml:space="preserve">  [8,9]</w:t>
      </w:r>
      <w:r w:rsidR="005B416A" w:rsidRPr="001B4EB6">
        <w:rPr>
          <w:shd w:val="clear" w:color="auto" w:fill="FFFFFF"/>
        </w:rPr>
        <w:t xml:space="preserve">   </w:t>
      </w:r>
      <w:r w:rsidR="005B416A" w:rsidRPr="001B4EB6">
        <w:rPr>
          <w:color w:val="000000"/>
          <w:shd w:val="clear" w:color="auto" w:fill="FFFFFF"/>
        </w:rPr>
        <w:t xml:space="preserve"> </w:t>
      </w:r>
      <w:r w:rsidR="00B46915" w:rsidRPr="001B4EB6">
        <w:rPr>
          <w:color w:val="000000"/>
          <w:shd w:val="clear" w:color="auto" w:fill="FFFFFF"/>
        </w:rPr>
        <w:t xml:space="preserve"> </w:t>
      </w:r>
      <w:r w:rsidR="007152E0" w:rsidRPr="001B4EB6">
        <w:rPr>
          <w:color w:val="000000"/>
          <w:shd w:val="clear" w:color="auto" w:fill="FFFFFF"/>
        </w:rPr>
        <w:t xml:space="preserve">При наличии глубокого резцового перекрытия, но </w:t>
      </w:r>
      <w:r w:rsidR="00B46915" w:rsidRPr="001B4EB6">
        <w:rPr>
          <w:color w:val="000000"/>
          <w:shd w:val="clear" w:color="auto" w:fill="FFFFFF"/>
        </w:rPr>
        <w:t>при отсутствии режуще-бугорково</w:t>
      </w:r>
      <w:r w:rsidR="007152E0" w:rsidRPr="001B4EB6">
        <w:rPr>
          <w:color w:val="000000"/>
          <w:shd w:val="clear" w:color="auto" w:fill="FFFFFF"/>
        </w:rPr>
        <w:t>го контакта анома</w:t>
      </w:r>
      <w:r w:rsidR="00B46915" w:rsidRPr="001B4EB6">
        <w:rPr>
          <w:color w:val="000000"/>
          <w:shd w:val="clear" w:color="auto" w:fill="FFFFFF"/>
        </w:rPr>
        <w:t>лия называется глубокой ре</w:t>
      </w:r>
      <w:r w:rsidR="005B416A" w:rsidRPr="001B4EB6">
        <w:rPr>
          <w:color w:val="000000"/>
          <w:shd w:val="clear" w:color="auto" w:fill="FFFFFF"/>
        </w:rPr>
        <w:t xml:space="preserve">зцовой </w:t>
      </w:r>
      <w:proofErr w:type="spellStart"/>
      <w:r w:rsidR="005B416A" w:rsidRPr="001B4EB6">
        <w:rPr>
          <w:color w:val="000000"/>
          <w:shd w:val="clear" w:color="auto" w:fill="FFFFFF"/>
        </w:rPr>
        <w:t>дизокклюзией</w:t>
      </w:r>
      <w:proofErr w:type="spellEnd"/>
      <w:r w:rsidR="005B416A" w:rsidRPr="001B4EB6">
        <w:rPr>
          <w:color w:val="000000"/>
          <w:shd w:val="clear" w:color="auto" w:fill="FFFFFF"/>
        </w:rPr>
        <w:t xml:space="preserve"> </w:t>
      </w:r>
      <w:r w:rsidR="005B416A" w:rsidRPr="001B4EB6">
        <w:t xml:space="preserve"> [3]</w:t>
      </w:r>
      <w:r w:rsidR="005B416A" w:rsidRPr="001B4EB6">
        <w:rPr>
          <w:shd w:val="clear" w:color="auto" w:fill="FFFFFF"/>
        </w:rPr>
        <w:t xml:space="preserve">   </w:t>
      </w:r>
      <w:r w:rsidR="007152E0" w:rsidRPr="001B4EB6">
        <w:rPr>
          <w:color w:val="000000"/>
          <w:shd w:val="clear" w:color="auto" w:fill="FFFFFF"/>
        </w:rPr>
        <w:t>. Режущий край нижних резцов может при этом контактировать с какой-то любой точкой верхних резцов в области шейки, но за пределами зубного бугорка</w:t>
      </w:r>
      <w:r w:rsidR="00B46915" w:rsidRPr="001B4EB6">
        <w:rPr>
          <w:color w:val="000000"/>
          <w:shd w:val="clear" w:color="auto" w:fill="FFFFFF"/>
        </w:rPr>
        <w:t xml:space="preserve">, </w:t>
      </w:r>
      <w:proofErr w:type="spellStart"/>
      <w:r w:rsidR="00B46915" w:rsidRPr="001B4EB6">
        <w:rPr>
          <w:color w:val="000000"/>
          <w:shd w:val="clear" w:color="auto" w:fill="FFFFFF"/>
        </w:rPr>
        <w:t>т</w:t>
      </w:r>
      <w:proofErr w:type="gramStart"/>
      <w:r w:rsidR="00B46915" w:rsidRPr="001B4EB6">
        <w:rPr>
          <w:color w:val="000000"/>
          <w:shd w:val="clear" w:color="auto" w:fill="FFFFFF"/>
        </w:rPr>
        <w:t>.е</w:t>
      </w:r>
      <w:proofErr w:type="spellEnd"/>
      <w:proofErr w:type="gramEnd"/>
      <w:r w:rsidR="00B46915" w:rsidRPr="001B4EB6">
        <w:rPr>
          <w:color w:val="000000"/>
          <w:shd w:val="clear" w:color="auto" w:fill="FFFFFF"/>
        </w:rPr>
        <w:t xml:space="preserve"> создается сагиттальная щель</w:t>
      </w:r>
      <w:r w:rsidR="007152E0" w:rsidRPr="001B4EB6">
        <w:rPr>
          <w:i/>
          <w:iCs/>
          <w:color w:val="000000"/>
          <w:shd w:val="clear" w:color="auto" w:fill="FFFFFF"/>
        </w:rPr>
        <w:t>. </w:t>
      </w:r>
      <w:proofErr w:type="gramStart"/>
      <w:r w:rsidR="004178C4" w:rsidRPr="001B4EB6">
        <w:rPr>
          <w:color w:val="000000"/>
          <w:shd w:val="clear" w:color="auto" w:fill="FFFFFF"/>
        </w:rPr>
        <w:t xml:space="preserve">В норме сагиттальное </w:t>
      </w:r>
      <w:proofErr w:type="spellStart"/>
      <w:r w:rsidR="004178C4" w:rsidRPr="001B4EB6">
        <w:rPr>
          <w:color w:val="000000"/>
          <w:shd w:val="clear" w:color="auto" w:fill="FFFFFF"/>
        </w:rPr>
        <w:t>межрезцовое</w:t>
      </w:r>
      <w:proofErr w:type="spellEnd"/>
      <w:r w:rsidR="004178C4" w:rsidRPr="001B4EB6">
        <w:rPr>
          <w:color w:val="000000"/>
          <w:shd w:val="clear" w:color="auto" w:fill="FFFFFF"/>
        </w:rPr>
        <w:t xml:space="preserve"> расстояние, т.е. между вестибулярной поверхностью нижних резцов и </w:t>
      </w:r>
      <w:r w:rsidR="00A82AF3" w:rsidRPr="001B4EB6">
        <w:rPr>
          <w:color w:val="000000"/>
          <w:shd w:val="clear" w:color="auto" w:fill="FFFFFF"/>
        </w:rPr>
        <w:t>нёбной поверхностью верхних, со</w:t>
      </w:r>
      <w:r w:rsidR="004178C4" w:rsidRPr="001B4EB6">
        <w:rPr>
          <w:color w:val="000000"/>
          <w:shd w:val="clear" w:color="auto" w:fill="FFFFFF"/>
        </w:rPr>
        <w:t>ставляет 2,6±0,09 мм, или, иными словами, верхние резцы отстоят кпереди от нижних на толщину режущего края.</w:t>
      </w:r>
      <w:proofErr w:type="gramEnd"/>
      <w:r w:rsidR="004178C4" w:rsidRPr="001B4EB6">
        <w:rPr>
          <w:color w:val="000000"/>
          <w:shd w:val="clear" w:color="auto" w:fill="FFFFFF"/>
        </w:rPr>
        <w:t xml:space="preserve"> </w:t>
      </w:r>
      <w:r w:rsidR="007152E0" w:rsidRPr="001B4EB6">
        <w:rPr>
          <w:color w:val="000000"/>
          <w:shd w:val="clear" w:color="auto" w:fill="FFFFFF"/>
        </w:rPr>
        <w:t>Если же возникает контакт режущих краёв нижних резцов с мягкими тканями</w:t>
      </w:r>
      <w:r w:rsidR="006732EA">
        <w:rPr>
          <w:color w:val="000000"/>
          <w:shd w:val="clear" w:color="auto" w:fill="FFFFFF"/>
        </w:rPr>
        <w:t xml:space="preserve"> нёба или десны, то такой прикус</w:t>
      </w:r>
      <w:r w:rsidR="007152E0" w:rsidRPr="001B4EB6">
        <w:rPr>
          <w:color w:val="000000"/>
          <w:shd w:val="clear" w:color="auto" w:fill="FFFFFF"/>
        </w:rPr>
        <w:t xml:space="preserve"> называется глубоким</w:t>
      </w:r>
      <w:r w:rsidR="00B46915" w:rsidRPr="001B4EB6">
        <w:rPr>
          <w:color w:val="000000"/>
          <w:shd w:val="clear" w:color="auto" w:fill="FFFFFF"/>
        </w:rPr>
        <w:t xml:space="preserve"> травмирующим прикусом</w:t>
      </w:r>
      <w:r w:rsidR="006732EA">
        <w:rPr>
          <w:color w:val="000000"/>
          <w:shd w:val="clear" w:color="auto" w:fill="FFFFFF"/>
        </w:rPr>
        <w:t>.</w:t>
      </w:r>
    </w:p>
    <w:p w:rsidR="001859BA" w:rsidRDefault="000F3AD5" w:rsidP="001859BA">
      <w:pPr>
        <w:pStyle w:val="2"/>
        <w:numPr>
          <w:ilvl w:val="1"/>
          <w:numId w:val="9"/>
        </w:numPr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E6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</w:t>
      </w:r>
      <w:r w:rsidR="00E47C6B" w:rsidRPr="00EE6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аномалий </w:t>
      </w:r>
    </w:p>
    <w:p w:rsidR="00E47C6B" w:rsidRPr="001859BA" w:rsidRDefault="00E47C6B" w:rsidP="001859BA">
      <w:pPr>
        <w:pStyle w:val="2"/>
        <w:shd w:val="clear" w:color="auto" w:fill="FFFFFF"/>
        <w:spacing w:before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="0018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</w:t>
      </w:r>
    </w:p>
    <w:p w:rsidR="000F3AD5" w:rsidRPr="00E47C6B" w:rsidRDefault="000F3AD5" w:rsidP="00204A27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K07.0 — основные аномалии размеров челюстей</w:t>
      </w:r>
    </w:p>
    <w:p w:rsidR="00F26B12" w:rsidRDefault="000F3AD5" w:rsidP="00204A27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Е22.0 — акромегалия;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K07.00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K07.01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челюсти;</w:t>
      </w:r>
    </w:p>
    <w:p w:rsidR="000F3AD5" w:rsidRPr="00E47C6B" w:rsidRDefault="000F3AD5" w:rsidP="00204A27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K07.02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челюстей;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K07.03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 (гипоплазия верхней челюсти);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K07.04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челюсти (гипоплазия н/ч);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K07.08 — другие уточнённые аномалии размеров челюстей;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K07.09 — аномалии размеров челюстей неуточнённые;</w:t>
      </w:r>
    </w:p>
    <w:p w:rsidR="000F3AD5" w:rsidRPr="00E47C6B" w:rsidRDefault="000F3AD5" w:rsidP="00204A27">
      <w:pPr>
        <w:shd w:val="clear" w:color="auto" w:fill="FAFAFA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K07.1 — аномалии </w:t>
      </w:r>
      <w:proofErr w:type="spellStart"/>
      <w:r w:rsidRPr="00E4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челюстно</w:t>
      </w:r>
      <w:proofErr w:type="spellEnd"/>
      <w:r w:rsidRPr="00E4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–черепных соотношений</w:t>
      </w:r>
    </w:p>
    <w:p w:rsidR="000F3AD5" w:rsidRPr="00E47C6B" w:rsidRDefault="000F3AD5" w:rsidP="00204A27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K07.10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ассиметрии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K07.11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</w:t>
      </w:r>
      <w:proofErr w:type="gram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K07.12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в/ч;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K07.13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н/ч;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K07.14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в/ч;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K07.18 — другие уточнённые аномалии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–черепных соотношений;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K07.19 — аномалии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–черепных соотношений неуточнённая;</w:t>
      </w:r>
    </w:p>
    <w:p w:rsidR="000F3AD5" w:rsidRPr="00E47C6B" w:rsidRDefault="000F3AD5" w:rsidP="00204A27">
      <w:pPr>
        <w:shd w:val="clear" w:color="auto" w:fill="FAFAFA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_RefHeading___Toc11757_2052250097"/>
      <w:bookmarkEnd w:id="0"/>
      <w:r w:rsidRPr="00E4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K07.2 — аномалии соотношения зубных дуг</w:t>
      </w:r>
    </w:p>
    <w:p w:rsidR="000F3AD5" w:rsidRDefault="000F3AD5" w:rsidP="00204A27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K07.20 — дистальный прикус;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K07.21 — </w:t>
      </w:r>
      <w:proofErr w:type="spellStart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мезиальный</w:t>
      </w:r>
      <w:proofErr w:type="spellEnd"/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прикус;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K07.22 — чрезмерно глубокий горизонтальный прикус (горизонтальное перекрытие);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K07.23 — чрезмерно глубокий вертикальный прикус (вертикальное перекрытие);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K07.24 — открытый прикус;</w:t>
      </w:r>
      <w:r w:rsidRPr="00E4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K07.25 — перекрёстный прикус (передний, задний);</w:t>
      </w:r>
    </w:p>
    <w:p w:rsidR="00204A27" w:rsidRDefault="00204A27" w:rsidP="00E47C6B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F11" w:rsidRPr="00E72F11" w:rsidRDefault="00E72F11" w:rsidP="00E47C6B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Л.С. </w:t>
      </w:r>
      <w:proofErr w:type="spellStart"/>
      <w:r w:rsidRPr="00E7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Персина</w:t>
      </w:r>
      <w:proofErr w:type="spellEnd"/>
    </w:p>
    <w:p w:rsidR="00E72F11" w:rsidRPr="00E72F11" w:rsidRDefault="00E72F11" w:rsidP="00E11169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Аномалии окклюзии во фронтальном отделе в вертикальной плоскости</w:t>
      </w:r>
    </w:p>
    <w:p w:rsidR="00E72F11" w:rsidRDefault="00E72F11" w:rsidP="00E11169">
      <w:pPr>
        <w:pStyle w:val="a6"/>
        <w:numPr>
          <w:ilvl w:val="0"/>
          <w:numId w:val="10"/>
        </w:numPr>
        <w:shd w:val="clear" w:color="auto" w:fill="FAFAFA"/>
        <w:spacing w:line="360" w:lineRule="auto"/>
      </w:pPr>
      <w:r>
        <w:t>Глубокая резцовая окклюзия</w:t>
      </w:r>
    </w:p>
    <w:p w:rsidR="00E72F11" w:rsidRPr="00E72F11" w:rsidRDefault="00E72F11" w:rsidP="00E11169">
      <w:pPr>
        <w:pStyle w:val="a6"/>
        <w:numPr>
          <w:ilvl w:val="0"/>
          <w:numId w:val="10"/>
        </w:numPr>
        <w:shd w:val="clear" w:color="auto" w:fill="FAFAFA"/>
        <w:spacing w:line="360" w:lineRule="auto"/>
      </w:pPr>
      <w:proofErr w:type="gramStart"/>
      <w:r>
        <w:t>Глубокая</w:t>
      </w:r>
      <w:proofErr w:type="gramEnd"/>
      <w:r>
        <w:t xml:space="preserve"> резцовая </w:t>
      </w:r>
      <w:proofErr w:type="spellStart"/>
      <w:r>
        <w:t>дизокклюзия</w:t>
      </w:r>
      <w:proofErr w:type="spellEnd"/>
      <w:r>
        <w:t xml:space="preserve"> (при отсутствии  контакта резцов в сагиттальной плоскости)</w:t>
      </w:r>
    </w:p>
    <w:p w:rsidR="00E47C6B" w:rsidRDefault="000F3AD5" w:rsidP="00E111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формы прикуса могут рассматриваться как стадии единог</w:t>
      </w:r>
      <w:r w:rsidR="00E47C6B"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патологического процесса, т. е. п</w:t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определенных условиях (удалении зубов, их патологической </w:t>
      </w:r>
      <w:proofErr w:type="spellStart"/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стираемости</w:t>
      </w:r>
      <w:proofErr w:type="spellEnd"/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чрезмерное резцовое перекрытие мож</w:t>
      </w:r>
      <w:r w:rsidR="00E47C6B"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трансформироваться в глубокую резцовую окклюзию или </w:t>
      </w:r>
      <w:proofErr w:type="spellStart"/>
      <w:r w:rsidR="00E47C6B"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дизокклюзию</w:t>
      </w:r>
      <w:proofErr w:type="spellEnd"/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последний - в глубокий травмирующий прикус.</w:t>
      </w:r>
      <w:proofErr w:type="gramEnd"/>
    </w:p>
    <w:p w:rsidR="00E47C6B" w:rsidRPr="00E47C6B" w:rsidRDefault="000F3AD5" w:rsidP="00E111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</w:p>
    <w:p w:rsidR="005D650D" w:rsidRDefault="005D650D" w:rsidP="00E111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650D" w:rsidRDefault="005D650D" w:rsidP="00E111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C6B" w:rsidRPr="00E72F11" w:rsidRDefault="000F3AD5" w:rsidP="00E1116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2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 величине перекрытия коронок центральных резцов в ортодонтии выдел</w:t>
      </w:r>
      <w:r w:rsidR="00E47C6B" w:rsidRPr="00E72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яют 3 степени нарушения прикуса</w:t>
      </w:r>
    </w:p>
    <w:p w:rsidR="00E47C6B" w:rsidRDefault="000F3AD5" w:rsidP="00E111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 </w:t>
      </w: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I степень. </w:t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Перекрытие от 1/3 до 2/3 высоты (3 - 5 мм).</w:t>
      </w:r>
    </w:p>
    <w:p w:rsidR="00E47C6B" w:rsidRDefault="000F3AD5" w:rsidP="00E111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 </w:t>
      </w: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II степень. </w:t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Перекрытие от 2/3 высоты до целой коронки (5 - 9 мм).</w:t>
      </w:r>
    </w:p>
    <w:p w:rsidR="00E47C6B" w:rsidRDefault="000F3AD5" w:rsidP="00E111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 </w:t>
      </w:r>
      <w:r w:rsidRPr="00E4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III степень. </w:t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Перекрытие превышает величину коронки (более 9 мм).</w:t>
      </w:r>
    </w:p>
    <w:p w:rsidR="000F3AD5" w:rsidRPr="00E47C6B" w:rsidRDefault="000F3AD5" w:rsidP="00E111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взаимодействия боковых зубов</w:t>
      </w:r>
      <w:r w:rsidR="0041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глубокие формы окклюзии сочетаются с нейтральным соотношением моляров и чаще – с дистальным</w:t>
      </w:r>
      <w:r w:rsidRPr="00E4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8C4" w:rsidRDefault="004178C4" w:rsidP="00E1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CE0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2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Глубокая окклюзия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одной из самых распространённых зубочелюстных аномалий в разных возрастных периодах, т.е. в период </w:t>
      </w:r>
      <w:r w:rsidR="00C05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молочных, сменных и постоянных зубов</w:t>
      </w:r>
      <w:r w:rsidR="00CE0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72F11" w:rsidRPr="00EE6129" w:rsidRDefault="00465E77" w:rsidP="00EE612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E6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1.3</w:t>
      </w:r>
      <w:r w:rsidR="00E72F11" w:rsidRPr="00EE6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1859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E72F11" w:rsidRPr="00EE6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Этиология и патогенез глубоких форм окклюзии</w:t>
      </w:r>
    </w:p>
    <w:p w:rsidR="00CE0C98" w:rsidRDefault="003E294A" w:rsidP="005B416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E29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Патогенетически</w:t>
      </w:r>
      <w:proofErr w:type="spellEnd"/>
      <w:r w:rsidRPr="003E29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выделяют</w:t>
      </w:r>
      <w:r w:rsidR="005B416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B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зубоальвеолярную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B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гнатическую</w:t>
      </w:r>
      <w:proofErr w:type="spellEnd"/>
      <w:r w:rsidRPr="006B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глубокой резцовой окклюзии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дизокклюзии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5B41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14AE1" w:rsidRDefault="007152E0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Возникновение глубокого прикуса нередко связыв</w:t>
      </w:r>
      <w:r w:rsidR="006B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 с редукцией ветви нижней че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люсти и повышением тонуса височной мышцы. Среди причин, вызывающих аномалию, называют наследственность, особенно в отношении </w:t>
      </w:r>
      <w:r w:rsidR="00A82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блокирующей формы аномалии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B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организма — результат совместного влия</w:t>
      </w:r>
      <w:r w:rsidR="006B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многих факторов. Фенотип ин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дивидуума (внешние проявления) зависит не только от </w:t>
      </w:r>
      <w:r w:rsidR="006B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генотипа, но и от факторов внеш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ней среды, в которой развивается данный индивидуум. В течение всей жизни происходит взаимодействие этих двух групп факторов. Они, в конечном счёте, и определяют биологию организма.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14AE1" w:rsidRDefault="007152E0" w:rsidP="00E11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Средовые причинные факторы развития глубокого прикуса разнообразны: задержка прорезывания постоянных передних зубов или ретенц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жевательных, нарушения после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довательности прорезывания, раннее разрушение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коронковой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 молочных или по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стоянных боковых зубов или их удаление. Укорочение коронок зубов нижней челюсти по любой причине в сменном прикусе ведёт к установлению первых постоянных моляров ниже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плоскости.</w:t>
      </w:r>
      <w:r w:rsidR="00C05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05360">
        <w:rPr>
          <w:rFonts w:ascii="Times New Roman" w:hAnsi="Times New Roman" w:cs="Times New Roman"/>
          <w:b/>
          <w:sz w:val="24"/>
          <w:szCs w:val="24"/>
        </w:rPr>
        <w:t>[6,7</w:t>
      </w:r>
      <w:r w:rsidR="00C05360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C05360">
        <w:rPr>
          <w:rFonts w:ascii="Times New Roman" w:hAnsi="Times New Roman" w:cs="Times New Roman"/>
          <w:b/>
          <w:sz w:val="24"/>
          <w:szCs w:val="24"/>
        </w:rPr>
        <w:t>.</w:t>
      </w:r>
      <w:r w:rsidR="00C05360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C053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5360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536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результате этого альвеолярный отросток в бо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ковых от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делах остаётся недоразвитым, так как все последующ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жевательные зубы устанавлива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ются по уровню первых.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помнить </w:t>
      </w:r>
      <w:proofErr w:type="gramStart"/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уровнях становления высоты окклюзии по Шварцу.</w:t>
      </w:r>
    </w:p>
    <w:p w:rsidR="00B14AE1" w:rsidRDefault="00B14AE1" w:rsidP="00E11169">
      <w:pPr>
        <w:pStyle w:val="a6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–высота клинических коронок вторых молочных моляров</w:t>
      </w:r>
    </w:p>
    <w:p w:rsidR="00B14AE1" w:rsidRDefault="00EF5044" w:rsidP="00E11169">
      <w:pPr>
        <w:pStyle w:val="a6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B14AE1">
        <w:rPr>
          <w:color w:val="000000"/>
          <w:shd w:val="clear" w:color="auto" w:fill="FFFFFF"/>
        </w:rPr>
        <w:t>ысота клинических коронок первых постоянных моляров</w:t>
      </w:r>
    </w:p>
    <w:p w:rsidR="00B14AE1" w:rsidRDefault="00EF5044" w:rsidP="00E11169">
      <w:pPr>
        <w:pStyle w:val="a6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B14AE1">
        <w:rPr>
          <w:color w:val="000000"/>
          <w:shd w:val="clear" w:color="auto" w:fill="FFFFFF"/>
        </w:rPr>
        <w:t>ысота клинических коронок вторых постоянных моляров</w:t>
      </w:r>
    </w:p>
    <w:p w:rsidR="00B14AE1" w:rsidRDefault="00EF5044" w:rsidP="00E11169">
      <w:pPr>
        <w:pStyle w:val="a6"/>
        <w:numPr>
          <w:ilvl w:val="0"/>
          <w:numId w:val="4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B14AE1">
        <w:rPr>
          <w:color w:val="000000"/>
          <w:shd w:val="clear" w:color="auto" w:fill="FFFFFF"/>
        </w:rPr>
        <w:t>ысота клинических коронок третьих постоянных моляров</w:t>
      </w:r>
    </w:p>
    <w:p w:rsidR="00DB1435" w:rsidRDefault="007152E0" w:rsidP="00E1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Кроме того, при преждевременном удалении посто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янных зубов, особенно первых мо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ляров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нижней челюсти, глубокая окклюзия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образуется в связи с перемещением других зубов в сторону дефекта и дистальным сдвигом зубного ряда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этом отсутствует контакт меж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 передними зубами и альвеолярные отростки во 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фронтальном отделе имеют возмож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ность беспрепятственного роста до контакта со слизистой оболочкой.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Всевозможные вредные привычки типа прикусыван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нижней губы, нарушения глота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ния, дыхания также играют роль в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патогенезе глубокой окклюзии</w:t>
      </w:r>
      <w:r w:rsidR="00535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599A" w:rsidRPr="0053599A">
        <w:rPr>
          <w:rFonts w:ascii="Times New Roman" w:hAnsi="Times New Roman" w:cs="Times New Roman"/>
          <w:sz w:val="24"/>
          <w:szCs w:val="24"/>
        </w:rPr>
        <w:t>[1]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Многие исследователи придают значение нарушению функции жевательных мышц, их координации, например преобладанию височной мышцы над мышцами, выдвигающими нижнюю челюсть. Повы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шение тонуса мышц, поднимающих нижнюю челюсть, в период её активного роста задер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живает развитие в боковых участках.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отметить, что в клинике редко встреч</w:t>
      </w:r>
      <w:r w:rsidR="00B14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аются изолированные формы анома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лий развития зубов или челюстей с проявлением каког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о-либо одного симптома. Чаще на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блюдаются всевозможные комбинированные сложные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аномалии с проявлением несколь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ких симптомов: нарушения окклюзии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 сагиттальном,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рансверзальном</w:t>
      </w:r>
      <w:proofErr w:type="spellEnd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вертикальном на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правлениях), деформация зубных рядов в разных участках, неправильные положение и форма зубов</w:t>
      </w:r>
      <w:r w:rsidR="00792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2465" w:rsidRPr="00792465">
        <w:rPr>
          <w:rFonts w:ascii="Times New Roman" w:hAnsi="Times New Roman" w:cs="Times New Roman"/>
          <w:sz w:val="24"/>
          <w:szCs w:val="24"/>
        </w:rPr>
        <w:t>[4,7</w:t>
      </w:r>
      <w:r w:rsidR="00792465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92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Причины, вызывающие развитие верхне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 </w:t>
      </w:r>
      <w:proofErr w:type="spellStart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прогнатии</w:t>
      </w:r>
      <w:proofErr w:type="spellEnd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(реже нижней </w:t>
      </w:r>
      <w:proofErr w:type="spellStart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прогнатии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приводят в большинстве случаев и к развитию глубокого прикуса.</w:t>
      </w:r>
      <w:proofErr w:type="gramEnd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патогенезе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оальвеолярной</w:t>
      </w:r>
      <w:proofErr w:type="spellEnd"/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 глубокой окклюзии 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имеет значение анатомичес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кое строение и отвесное (крутое) положение передних зубов. Если нёбные зубные бугорки отсутствуют или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располагаются высоко, в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придесневой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части верхних зубов, или на месте их имеется небольшая вогнутость, то это приводит к соскальзыванию нижних зубов и развитию чрезмерного перекрытия</w:t>
      </w:r>
      <w:r w:rsidR="007924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2465" w:rsidRPr="00792465">
        <w:rPr>
          <w:rFonts w:ascii="Times New Roman" w:hAnsi="Times New Roman" w:cs="Times New Roman"/>
          <w:sz w:val="24"/>
          <w:szCs w:val="24"/>
        </w:rPr>
        <w:t>[12]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579CA" w:rsidRDefault="007152E0" w:rsidP="00E111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Патологич</w:t>
      </w:r>
      <w:r w:rsidR="00A82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еская сущность глубокой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позиции биомеханики жевания состоит в том, что возникает резкий дисбаланс функциональных сил, особенно при 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передней ок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клюзии. Пародонт передних зубов либо воспринимает неестественные (по их величине и направлению) функциональные силы, либо находи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тся в состоянии </w:t>
      </w:r>
      <w:proofErr w:type="spellStart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гипофункциониро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вания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контакте нижних зубов со слизистой оболочк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нёба. В обоих случаях наруша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ется естественный баланс сил и возникает стойкая перегрузка одних зубов и недогрузка других, что приводит к расстройству трофики пародонта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hAnsi="Times New Roman" w:cs="Times New Roman"/>
          <w:b/>
          <w:sz w:val="24"/>
          <w:szCs w:val="24"/>
        </w:rPr>
        <w:t>[5,17</w:t>
      </w:r>
      <w:r w:rsidR="0011595E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11595E">
        <w:rPr>
          <w:rFonts w:ascii="Times New Roman" w:hAnsi="Times New Roman" w:cs="Times New Roman"/>
          <w:b/>
          <w:sz w:val="24"/>
          <w:szCs w:val="24"/>
        </w:rPr>
        <w:t>.</w:t>
      </w:r>
      <w:r w:rsidR="0011595E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1159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579CA" w:rsidRDefault="002579CA" w:rsidP="002579CA">
      <w:pPr>
        <w:pStyle w:val="a5"/>
        <w:spacing w:before="0" w:beforeAutospacing="0" w:after="0" w:afterAutospacing="0" w:line="192" w:lineRule="auto"/>
        <w:jc w:val="center"/>
        <w:textAlignment w:val="baseline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B52E87" w:rsidRDefault="00B52E87" w:rsidP="00CB2A52">
      <w:pPr>
        <w:pStyle w:val="a5"/>
        <w:spacing w:before="0" w:beforeAutospacing="0" w:after="0" w:afterAutospacing="0" w:line="192" w:lineRule="auto"/>
        <w:textAlignment w:val="baseline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465954" w:rsidRDefault="00465954" w:rsidP="001859BA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465954" w:rsidRDefault="00465954" w:rsidP="001859BA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2579CA" w:rsidRPr="001859BA" w:rsidRDefault="0079297D" w:rsidP="001859BA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lastRenderedPageBreak/>
        <w:t>Патогенетически</w:t>
      </w:r>
      <w:r w:rsidRPr="0079297D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е</w:t>
      </w:r>
      <w:r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79297D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звенья </w:t>
      </w:r>
      <w:r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proofErr w:type="spellStart"/>
      <w:r w:rsidR="002579CA" w:rsidRPr="0079297D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зубоальвеолярных</w:t>
      </w:r>
      <w:proofErr w:type="spellEnd"/>
      <w:r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579CA" w:rsidRPr="0079297D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форм глубокой резцовой окклюзии</w:t>
      </w:r>
      <w:r w:rsidR="002579CA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(</w:t>
      </w:r>
      <w:proofErr w:type="spellStart"/>
      <w:r w:rsidR="002579CA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дизокклюзии</w:t>
      </w:r>
      <w:proofErr w:type="spellEnd"/>
      <w:r w:rsidR="002579CA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)</w:t>
      </w:r>
      <w:r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1859BA" w:rsidRPr="001859BA">
        <w:rPr>
          <w:rFonts w:eastAsiaTheme="minorEastAsia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[1]</w:t>
      </w:r>
    </w:p>
    <w:p w:rsidR="00CB2A52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  <w:proofErr w:type="spellStart"/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Зубоальвеолярное</w:t>
      </w:r>
      <w:proofErr w:type="spellEnd"/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2579CA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удлинение в области верхних или нижних</w:t>
      </w:r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2579CA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фронтальных зубов и </w:t>
      </w:r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укорочение в области боковых</w:t>
      </w:r>
    </w:p>
    <w:p w:rsid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  <w:proofErr w:type="spellStart"/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Макродентия</w:t>
      </w:r>
      <w:proofErr w:type="spellEnd"/>
    </w:p>
    <w:p w:rsid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С</w:t>
      </w:r>
      <w:r w:rsidRPr="002579CA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мещение зубов по зубной дуг</w:t>
      </w:r>
      <w:r w:rsidRPr="002579CA"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е</w:t>
      </w:r>
    </w:p>
    <w:p w:rsidR="002579CA" w:rsidRP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</w:pPr>
      <w:r w:rsidRPr="002579CA">
        <w:rPr>
          <w:rFonts w:eastAsiaTheme="minorEastAsia"/>
          <w:color w:val="000000" w:themeColor="text1"/>
          <w:kern w:val="24"/>
        </w:rPr>
        <w:t xml:space="preserve">Нарушение роста альвеолярных отростков в </w:t>
      </w:r>
      <w:proofErr w:type="gramStart"/>
      <w:r w:rsidRPr="002579CA">
        <w:rPr>
          <w:rFonts w:eastAsiaTheme="minorEastAsia"/>
          <w:color w:val="000000" w:themeColor="text1"/>
          <w:kern w:val="24"/>
        </w:rPr>
        <w:t>саги</w:t>
      </w:r>
      <w:r w:rsidR="00CB2A52">
        <w:rPr>
          <w:rFonts w:eastAsiaTheme="minorEastAsia"/>
          <w:color w:val="000000" w:themeColor="text1"/>
          <w:kern w:val="24"/>
        </w:rPr>
        <w:t>т</w:t>
      </w:r>
      <w:r w:rsidRPr="002579CA">
        <w:rPr>
          <w:rFonts w:eastAsiaTheme="minorEastAsia"/>
          <w:color w:val="000000" w:themeColor="text1"/>
          <w:kern w:val="24"/>
        </w:rPr>
        <w:t>тальном</w:t>
      </w:r>
      <w:proofErr w:type="gramEnd"/>
      <w:r w:rsidRPr="002579CA">
        <w:rPr>
          <w:rFonts w:eastAsiaTheme="minorEastAsia"/>
          <w:color w:val="000000" w:themeColor="text1"/>
          <w:kern w:val="24"/>
        </w:rPr>
        <w:t xml:space="preserve"> и </w:t>
      </w:r>
      <w:proofErr w:type="spellStart"/>
      <w:r w:rsidRPr="002579CA">
        <w:rPr>
          <w:rFonts w:eastAsiaTheme="minorEastAsia"/>
          <w:color w:val="000000" w:themeColor="text1"/>
          <w:kern w:val="24"/>
        </w:rPr>
        <w:t>трансверзальном</w:t>
      </w:r>
      <w:proofErr w:type="spellEnd"/>
      <w:r w:rsidRPr="002579CA">
        <w:rPr>
          <w:rFonts w:eastAsiaTheme="minorEastAsia"/>
          <w:color w:val="000000" w:themeColor="text1"/>
          <w:kern w:val="24"/>
        </w:rPr>
        <w:t xml:space="preserve"> направлениях.</w:t>
      </w:r>
    </w:p>
    <w:p w:rsidR="002579CA" w:rsidRP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</w:pPr>
      <w:proofErr w:type="spellStart"/>
      <w:r w:rsidRPr="002579CA">
        <w:rPr>
          <w:rFonts w:eastAsiaTheme="minorEastAsia"/>
          <w:color w:val="000000" w:themeColor="text1"/>
          <w:kern w:val="24"/>
        </w:rPr>
        <w:t>Протрузия</w:t>
      </w:r>
      <w:proofErr w:type="spellEnd"/>
      <w:r w:rsidRPr="002579CA">
        <w:rPr>
          <w:rFonts w:eastAsiaTheme="minorEastAsia"/>
          <w:color w:val="000000" w:themeColor="text1"/>
          <w:kern w:val="24"/>
        </w:rPr>
        <w:t xml:space="preserve"> верхних зубов</w:t>
      </w:r>
    </w:p>
    <w:p w:rsidR="002579CA" w:rsidRP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</w:pPr>
      <w:proofErr w:type="spellStart"/>
      <w:r w:rsidRPr="002579CA">
        <w:rPr>
          <w:rFonts w:eastAsiaTheme="minorEastAsia"/>
          <w:color w:val="000000" w:themeColor="text1"/>
          <w:kern w:val="24"/>
        </w:rPr>
        <w:t>Ретрузия</w:t>
      </w:r>
      <w:proofErr w:type="spellEnd"/>
      <w:r w:rsidRPr="002579CA">
        <w:rPr>
          <w:rFonts w:eastAsiaTheme="minorEastAsia"/>
          <w:color w:val="000000" w:themeColor="text1"/>
          <w:kern w:val="24"/>
        </w:rPr>
        <w:t xml:space="preserve"> нижних зубов</w:t>
      </w:r>
    </w:p>
    <w:p w:rsidR="002579CA" w:rsidRDefault="002579CA" w:rsidP="00465954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 w:rsidRPr="002579CA">
        <w:rPr>
          <w:rFonts w:eastAsiaTheme="minorEastAsia"/>
          <w:color w:val="000000" w:themeColor="text1"/>
          <w:kern w:val="24"/>
        </w:rPr>
        <w:t>Сужение верхнего зубного ряда</w:t>
      </w:r>
    </w:p>
    <w:p w:rsidR="002579CA" w:rsidRDefault="002579CA" w:rsidP="0079297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2579CA" w:rsidRDefault="002579CA" w:rsidP="0079297D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  <w:proofErr w:type="spellStart"/>
      <w:r w:rsidRPr="002579CA">
        <w:rPr>
          <w:rFonts w:eastAsiaTheme="minorEastAsia"/>
          <w:b/>
          <w:color w:val="000000" w:themeColor="text1"/>
          <w:kern w:val="24"/>
        </w:rPr>
        <w:t>Гнатические</w:t>
      </w:r>
      <w:proofErr w:type="spellEnd"/>
      <w:r w:rsidRPr="002579CA">
        <w:rPr>
          <w:rFonts w:eastAsiaTheme="minorEastAsia"/>
          <w:b/>
          <w:color w:val="000000" w:themeColor="text1"/>
          <w:kern w:val="24"/>
        </w:rPr>
        <w:t xml:space="preserve"> формы патогенеза</w:t>
      </w:r>
      <w:r w:rsidR="00465954">
        <w:rPr>
          <w:rFonts w:eastAsiaTheme="minorEastAsia"/>
          <w:b/>
          <w:color w:val="000000" w:themeColor="text1"/>
          <w:kern w:val="24"/>
        </w:rPr>
        <w:t xml:space="preserve"> глубокой резцовой окклюзии (</w:t>
      </w:r>
      <w:proofErr w:type="spellStart"/>
      <w:r w:rsidR="00465954">
        <w:rPr>
          <w:rFonts w:eastAsiaTheme="minorEastAsia"/>
          <w:b/>
          <w:color w:val="000000" w:themeColor="text1"/>
          <w:kern w:val="24"/>
        </w:rPr>
        <w:t>дизокклюзии</w:t>
      </w:r>
      <w:proofErr w:type="spellEnd"/>
      <w:r w:rsidR="00465954">
        <w:rPr>
          <w:rFonts w:eastAsiaTheme="minorEastAsia"/>
          <w:b/>
          <w:color w:val="000000" w:themeColor="text1"/>
          <w:kern w:val="24"/>
        </w:rPr>
        <w:t>)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задержка роста всей нижней челюсти 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или какого-либо отдела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дистальное положение её,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чрезмерный рост челюстей </w:t>
      </w:r>
    </w:p>
    <w:p w:rsidR="002579CA" w:rsidRPr="00465954" w:rsidRDefault="002579CA" w:rsidP="00465954">
      <w:pPr>
        <w:pStyle w:val="a6"/>
        <w:numPr>
          <w:ilvl w:val="0"/>
          <w:numId w:val="29"/>
        </w:numPr>
        <w:spacing w:line="360" w:lineRule="auto"/>
        <w:jc w:val="both"/>
        <w:textAlignment w:val="baseline"/>
      </w:pPr>
      <w:r w:rsidRPr="00465954">
        <w:rPr>
          <w:rFonts w:eastAsiaTheme="minorEastAsia"/>
          <w:bCs/>
          <w:color w:val="0C0C0C"/>
          <w:kern w:val="24"/>
        </w:rPr>
        <w:t>во фронтальном отделе в вертикальной плоскости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антепозиция</w:t>
      </w:r>
      <w:proofErr w:type="spellEnd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 и </w:t>
      </w:r>
      <w:proofErr w:type="spellStart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антеинклинация</w:t>
      </w:r>
      <w:proofErr w:type="spellEnd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верхней челюсти,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укорочение </w:t>
      </w:r>
      <w:proofErr w:type="spellStart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задне</w:t>
      </w:r>
      <w:proofErr w:type="spellEnd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-верхней высоты лица,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снижение базального угла</w:t>
      </w:r>
    </w:p>
    <w:p w:rsidR="002579CA" w:rsidRPr="002579CA" w:rsidRDefault="002579CA" w:rsidP="00465954">
      <w:pPr>
        <w:numPr>
          <w:ilvl w:val="0"/>
          <w:numId w:val="29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гиподивергенция</w:t>
      </w:r>
      <w:proofErr w:type="spellEnd"/>
      <w:r w:rsidRPr="002579CA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 xml:space="preserve"> </w:t>
      </w:r>
      <w:r w:rsidR="00465954">
        <w:rPr>
          <w:rFonts w:ascii="Times New Roman" w:eastAsiaTheme="minorEastAsia" w:hAnsi="Times New Roman" w:cs="Times New Roman"/>
          <w:bCs/>
          <w:color w:val="0C0C0C"/>
          <w:kern w:val="24"/>
          <w:sz w:val="24"/>
          <w:szCs w:val="24"/>
          <w:lang w:eastAsia="ru-RU"/>
        </w:rPr>
        <w:t>лицевого скелета</w:t>
      </w:r>
    </w:p>
    <w:p w:rsidR="002579CA" w:rsidRDefault="002579CA" w:rsidP="002579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2E87" w:rsidRPr="00EE6129" w:rsidRDefault="00B52E87" w:rsidP="00EE6129">
      <w:pPr>
        <w:pStyle w:val="a6"/>
        <w:numPr>
          <w:ilvl w:val="1"/>
          <w:numId w:val="15"/>
        </w:numPr>
        <w:spacing w:line="360" w:lineRule="auto"/>
        <w:ind w:left="0" w:firstLine="0"/>
        <w:jc w:val="both"/>
        <w:rPr>
          <w:u w:val="single"/>
        </w:rPr>
      </w:pPr>
      <w:r w:rsidRPr="00EE6129">
        <w:rPr>
          <w:b/>
          <w:u w:val="single"/>
        </w:rPr>
        <w:t>Клиническая картина заболевания или состояния (группы заболеваний или состояний)</w:t>
      </w:r>
    </w:p>
    <w:p w:rsidR="00410684" w:rsidRDefault="00B52E87" w:rsidP="00E1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7152E0" w:rsidRPr="00715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Каждая форма глубокой окклюзии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имеет свои отличительные особенн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ости. </w:t>
      </w:r>
      <w:proofErr w:type="gramStart"/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глубокая резцовая окклюзия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характеризуется типичной конфигурацией лица, уменьшением его нижней трети, как будто «нос приближается к подбородку» (не при всех формах), почти всегда сопровождается выпуклой, «вывернутой» нижней губой, скошенным кзади подбородком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 нижнечелюстной заинтересованности нередко можно наблюдать недоразвитие альвеолярного отростка, на фоне чего скученность зубного ряда и чрезмерно развитое основание нижней челюсти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Носогубные и </w:t>
      </w:r>
      <w:proofErr w:type="gram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подбородочная</w:t>
      </w:r>
      <w:proofErr w:type="gram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складки резко выражены, мягкие ткани щёк и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приротовой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 при смыкании челюстей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выпячи</w:t>
      </w:r>
      <w:r w:rsidR="00DB1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ваются. Нередко могут быть упло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щение зубного ряда и скученность в переднем отделе,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протрузия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верхних передних зубов и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ретрузия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нижних или их оральный наклон на обеих челюстях. Функциональные нарушения </w:t>
      </w:r>
      <w:proofErr w:type="gram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выражаются</w:t>
      </w:r>
      <w:proofErr w:type="gram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</w:t>
      </w:r>
      <w:r w:rsidR="006D4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 том, что при глубокой окклюзии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преобладают шарнирные жевательные движения, т.</w:t>
      </w:r>
      <w:r w:rsidR="006D4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 нижняя челюсть может смещать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в основном по отношению к горизонтальной плоскости (открывание — закрывание рта). Это связано с блокированием нижней челюсти, а так</w:t>
      </w:r>
      <w:r w:rsidR="006D4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 с тем, что у детей при глубо</w:t>
      </w:r>
      <w:r w:rsidR="004F6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кой окклюзии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имеются более глубокая суставная ямка, к</w:t>
      </w:r>
      <w:r w:rsidR="006D4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рутой удлинённый суставной буго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и вытянутая форма нижнечелюстной головки. Всё это ведёт, в свою очередь, к непра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вильному развитию и формированию височно-нижнечелюстного сустава, жевательных и мимических мышц, задерживает рост нижней челюсти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hAnsi="Times New Roman" w:cs="Times New Roman"/>
          <w:b/>
          <w:sz w:val="24"/>
          <w:szCs w:val="24"/>
        </w:rPr>
        <w:t>[1</w:t>
      </w:r>
      <w:r w:rsidR="0011595E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11595E">
        <w:rPr>
          <w:rFonts w:ascii="Times New Roman" w:hAnsi="Times New Roman" w:cs="Times New Roman"/>
          <w:b/>
          <w:sz w:val="24"/>
          <w:szCs w:val="24"/>
        </w:rPr>
        <w:t>.</w:t>
      </w:r>
      <w:r w:rsidR="0011595E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1159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10684" w:rsidRPr="00410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3192" w:rsidRDefault="00410684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 глубокой резцовой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дизокклюзии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также чрезмерное перекрытие с резким уменьшением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межальвеолярного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расстояния, но без изменения высоты нижней трети ли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ца. Такая клиническая картина н</w:t>
      </w:r>
      <w:r w:rsidR="00BC1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аблюдается, если аномалия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развивается на фоне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генерализованной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патологической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стираемости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компенсированной формы. Высота ниж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ней трети лица остаётся при этом неизменной вследствие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вакатной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гипертрофии альвео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лярных отростков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hAnsi="Times New Roman" w:cs="Times New Roman"/>
          <w:b/>
          <w:sz w:val="24"/>
          <w:szCs w:val="24"/>
        </w:rPr>
        <w:t>[5</w:t>
      </w:r>
      <w:r w:rsidR="0011595E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11595E">
        <w:rPr>
          <w:rFonts w:ascii="Times New Roman" w:hAnsi="Times New Roman" w:cs="Times New Roman"/>
          <w:b/>
          <w:sz w:val="24"/>
          <w:szCs w:val="24"/>
        </w:rPr>
        <w:t>.</w:t>
      </w:r>
      <w:r w:rsidR="0011595E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1159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65E77" w:rsidRDefault="00465E77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F04" w:rsidRPr="002C6116" w:rsidRDefault="002C6116" w:rsidP="002C61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11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F04" w:rsidRPr="002C6116">
        <w:rPr>
          <w:rFonts w:ascii="Times New Roman" w:hAnsi="Times New Roman" w:cs="Times New Roman"/>
          <w:b/>
          <w:sz w:val="24"/>
          <w:szCs w:val="24"/>
        </w:rPr>
        <w:t xml:space="preserve">Диагностика заболевания или состояния (группы заболеваний или состояний), медицинские показания и противопоказания к применению методов диагностики </w:t>
      </w:r>
    </w:p>
    <w:p w:rsidR="00EC4811" w:rsidRDefault="00157EC3" w:rsidP="00157E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Жалобы пациентов нередко оказываются необъективными относительно рассматриваемой патологии. Чаще они касаются скученного положения зубов, но отмечают также наличие </w:t>
      </w:r>
      <w:r w:rsidR="00420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травм</w:t>
      </w:r>
      <w:r w:rsidR="00115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слизистой оболочки твердого неба или альвеолярной десны нижней челюсти</w:t>
      </w:r>
      <w:r w:rsidR="00420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Нередко в анамнезе </w:t>
      </w:r>
      <w:proofErr w:type="gramStart"/>
      <w:r w:rsidR="00420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пациентов</w:t>
      </w:r>
      <w:proofErr w:type="gramEnd"/>
      <w:r w:rsidR="00420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 выявить раннее удаление молочных и постоянных зубов, дефекты коронок моляров, невосстановленная архитектоника жевательных поверхностей постоянных моляров.</w:t>
      </w:r>
    </w:p>
    <w:p w:rsidR="00EC4811" w:rsidRPr="00EC4811" w:rsidRDefault="003F51CF" w:rsidP="003F51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11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157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7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Биометрический </w:t>
      </w:r>
      <w:r w:rsidR="00EC4811" w:rsidRPr="00EC48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метод</w:t>
      </w:r>
      <w:r w:rsidR="00157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диагностики</w:t>
      </w:r>
    </w:p>
    <w:p w:rsidR="007A63B4" w:rsidRDefault="007A63B4" w:rsidP="00E1116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63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диагностики глубокой окклюзии следует измерять и вычислять:</w:t>
      </w:r>
      <w:r w:rsidRPr="007A63B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мезиодистальные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размеры коронок верхних (SI) и нижних (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резцов, их сумму;</w:t>
      </w:r>
      <w:r w:rsidRPr="00D12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2)соответствие суммы 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мезиодистальных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размеров коронок верхних и нижних резцов по индексу Малыгина – 1,42</w:t>
      </w:r>
      <w:r w:rsidRPr="00D12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3)глубину резцового перекрытия;</w:t>
      </w:r>
      <w:r w:rsidRPr="00D12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4)величину сагиттальной щели между верхними и нижними центральными резцами;</w:t>
      </w:r>
      <w:r w:rsidRPr="00D12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длину переднего отрезка зубных дуг по 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Коркхаузу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D125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ширину зубных дуг по 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Пону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поправками по 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Линдеру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Харту</w:t>
      </w:r>
      <w:proofErr w:type="spellEnd"/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65954" w:rsidRPr="00C65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954">
        <w:rPr>
          <w:rFonts w:ascii="Times New Roman" w:hAnsi="Times New Roman" w:cs="Times New Roman"/>
          <w:b/>
          <w:sz w:val="24"/>
          <w:szCs w:val="24"/>
        </w:rPr>
        <w:t>[11</w:t>
      </w:r>
      <w:r w:rsidR="00C65954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C65954">
        <w:rPr>
          <w:rFonts w:ascii="Times New Roman" w:hAnsi="Times New Roman" w:cs="Times New Roman"/>
          <w:b/>
          <w:sz w:val="24"/>
          <w:szCs w:val="24"/>
        </w:rPr>
        <w:t>.</w:t>
      </w:r>
      <w:r w:rsidR="00C65954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C659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4811" w:rsidRDefault="00157EC3" w:rsidP="003F51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2.3</w:t>
      </w:r>
      <w:proofErr w:type="gramStart"/>
      <w:r w:rsidR="000F23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 </w:t>
      </w:r>
      <w:proofErr w:type="spellStart"/>
      <w:r w:rsidR="007152E0" w:rsidRPr="00124D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рентгеноцефалометрическом</w:t>
      </w:r>
      <w:proofErr w:type="spellEnd"/>
      <w:r w:rsidR="007152E0" w:rsidRPr="00124D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анализе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пациен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 с первичным скелетным глубо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 прикусом отмечается:</w:t>
      </w:r>
      <w:r w:rsidR="00EC4811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C4811" w:rsidRDefault="00EC4811" w:rsidP="00E11169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величина угла, об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разуемого франкфуртской горизонталью (РН)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плоскостью смыкания зубов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ортогнатическом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прикусе  -  6—9°, а при глубокой окклюзи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30°.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24D45" w:rsidRDefault="007152E0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1) 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правильное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сагиттальное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расположен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челюстей по отношению к осно</w:t>
      </w:r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ванию черепа</w:t>
      </w:r>
    </w:p>
    <w:p w:rsidR="00124D45" w:rsidRDefault="007152E0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2) отвесное положение передних зуб</w:t>
      </w:r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ов, часто в состоянии </w:t>
      </w:r>
      <w:proofErr w:type="spellStart"/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ретрузии</w:t>
      </w:r>
      <w:proofErr w:type="spellEnd"/>
    </w:p>
    <w:p w:rsidR="00124D45" w:rsidRDefault="007152E0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уменьшение межчелюстного угла и передней лицевой</w:t>
      </w:r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высоты</w:t>
      </w:r>
    </w:p>
    <w:p w:rsidR="00124D45" w:rsidRDefault="00213A26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4) увеличение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межрезцо</w:t>
      </w:r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вого</w:t>
      </w:r>
      <w:proofErr w:type="spellEnd"/>
      <w:r w:rsidR="00124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угла</w:t>
      </w:r>
    </w:p>
    <w:p w:rsidR="00213A26" w:rsidRDefault="007152E0" w:rsidP="00E1116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5) может быть увеличение высоты ветви нижне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челюсти и тенденция к её пере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днему росту с ротацией вверх и вперёд. </w:t>
      </w:r>
      <w:proofErr w:type="gram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отметить,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если угол</w:t>
      </w:r>
      <w:r w:rsidR="005A35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дивергенции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верхнечелю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стной и нижнечелюстной плоскостями уменьшен, то имеется тенденция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скелетной форме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(т.е. челюстные соотношения предпола</w:t>
      </w:r>
      <w:r w:rsidR="00213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гают глубокое перекрытие незави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симо от того, существует оно или нет)</w:t>
      </w:r>
      <w:r w:rsidR="00C65954" w:rsidRPr="00C65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954">
        <w:rPr>
          <w:rFonts w:ascii="Times New Roman" w:hAnsi="Times New Roman" w:cs="Times New Roman"/>
          <w:b/>
          <w:sz w:val="24"/>
          <w:szCs w:val="24"/>
        </w:rPr>
        <w:t>[14,19</w:t>
      </w:r>
      <w:r w:rsidR="00C65954" w:rsidRPr="005B416A">
        <w:rPr>
          <w:rFonts w:ascii="Times New Roman" w:hAnsi="Times New Roman" w:cs="Times New Roman"/>
          <w:b/>
          <w:sz w:val="24"/>
          <w:szCs w:val="24"/>
        </w:rPr>
        <w:t>]</w:t>
      </w:r>
      <w:r w:rsidR="00C65954">
        <w:rPr>
          <w:rFonts w:ascii="Times New Roman" w:hAnsi="Times New Roman" w:cs="Times New Roman"/>
          <w:b/>
          <w:sz w:val="24"/>
          <w:szCs w:val="24"/>
        </w:rPr>
        <w:t>.</w:t>
      </w:r>
      <w:r w:rsidR="00C65954" w:rsidRPr="005B41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="00C659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 w:rsidRPr="00A82A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5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7A63B4" w:rsidRDefault="00062A19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3 </w:t>
      </w:r>
      <w:proofErr w:type="spellStart"/>
      <w:r w:rsidR="0046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Телерентгенография</w:t>
      </w:r>
      <w:proofErr w:type="spellEnd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 </w:t>
      </w:r>
      <w:proofErr w:type="gramStart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верхнечелюстной </w:t>
      </w:r>
      <w:proofErr w:type="spellStart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</w:t>
      </w:r>
      <w:r w:rsidR="007A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инклинацией</w:t>
      </w:r>
      <w:proofErr w:type="spellEnd"/>
      <w:r w:rsidR="007A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2"/>
        <w:gridCol w:w="1943"/>
        <w:gridCol w:w="1539"/>
        <w:gridCol w:w="4597"/>
      </w:tblGrid>
      <w:tr w:rsidR="007A63B4" w:rsidTr="002377B3">
        <w:trPr>
          <w:trHeight w:val="3645"/>
        </w:trPr>
        <w:tc>
          <w:tcPr>
            <w:tcW w:w="1595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1725CB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NSL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NSL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Aꞌ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PNS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Gn</w:t>
            </w:r>
            <w:proofErr w:type="spellEnd"/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GO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7E4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</w:p>
          <w:p w:rsidR="007A63B4" w:rsidRPr="007E4EF2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4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1ML</w:t>
            </w:r>
          </w:p>
        </w:tc>
        <w:tc>
          <w:tcPr>
            <w:tcW w:w="1595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8,5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◦</w:t>
            </w: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6◦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Pr="009C3D4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C3D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4◦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Pr="0026084E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1595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15C0" wp14:editId="578E35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216535</wp:posOffset>
                      </wp:positionV>
                      <wp:extent cx="0" cy="304800"/>
                      <wp:effectExtent l="60325" t="23495" r="53975" b="508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7" o:spid="_x0000_s1026" type="#_x0000_t32" style="position:absolute;margin-left:.7pt;margin-top:17.05pt;width:0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B2C527" wp14:editId="36422E2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295910</wp:posOffset>
                      </wp:positionV>
                      <wp:extent cx="635" cy="281305"/>
                      <wp:effectExtent l="60960" t="8255" r="52705" b="1524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49.5pt;margin-top:23.3pt;width:.0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E6YwIAAHkEAAAOAAAAZHJzL2Uyb0RvYy54bWysVEtu2zAQ3RfoHQjuHUn+1REiB4Vkd5O2&#10;AZIegCYpiyhFCiRj2SgKpLlAjtArdNNFP8gZ5Bt1SH/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нормы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2595A" wp14:editId="235AA5D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224155</wp:posOffset>
                      </wp:positionV>
                      <wp:extent cx="635" cy="276225"/>
                      <wp:effectExtent l="59690" t="13335" r="53975" b="1524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.65pt;margin-top:17.65pt;width:.05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r w:rsidRPr="0095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990245" wp14:editId="73F8F0B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266065</wp:posOffset>
                      </wp:positionV>
                      <wp:extent cx="0" cy="304800"/>
                      <wp:effectExtent l="60325" t="17780" r="53975" b="1079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.7pt;margin-top:20.95pt;width:0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нормы</w:t>
            </w:r>
          </w:p>
          <w:p w:rsidR="007A63B4" w:rsidRDefault="007A63B4" w:rsidP="00237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норме</w:t>
            </w:r>
          </w:p>
          <w:p w:rsidR="007A63B4" w:rsidRDefault="007A63B4" w:rsidP="00237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8CDDE" wp14:editId="0E3E888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131445</wp:posOffset>
                      </wp:positionV>
                      <wp:extent cx="635" cy="300355"/>
                      <wp:effectExtent l="59055" t="17780" r="54610" b="571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00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.6pt;margin-top:10.35pt;width:.05pt;height:2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норме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0781F3" wp14:editId="0B110CE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207010</wp:posOffset>
                      </wp:positionV>
                      <wp:extent cx="635" cy="300355"/>
                      <wp:effectExtent l="60325" t="17780" r="53340" b="571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00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.7pt;margin-top:16.3pt;width:.05pt;height:23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нормы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63B4" w:rsidRPr="00325596" w:rsidRDefault="007A63B4" w:rsidP="003255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8307D" wp14:editId="28D904F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811530</wp:posOffset>
                      </wp:positionV>
                      <wp:extent cx="409575" cy="342900"/>
                      <wp:effectExtent l="0" t="0" r="0" b="635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069" w:rsidRPr="0057466D" w:rsidRDefault="00C75069" w:rsidP="007A63B4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7466D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w:t>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" o:spid="_x0000_s1026" type="#_x0000_t202" style="position:absolute;left:0;text-align:left;margin-left:70.5pt;margin-top:63.9pt;width:32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" filled="f" stroked="f">
                      <v:textbox>
                        <w:txbxContent>
                          <w:p w:rsidR="00C75069" w:rsidRPr="0057466D" w:rsidRDefault="00C75069" w:rsidP="007A63B4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466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9FBA71" wp14:editId="12C0449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1154430</wp:posOffset>
                      </wp:positionV>
                      <wp:extent cx="266700" cy="475615"/>
                      <wp:effectExtent l="66675" t="18415" r="19050" b="4889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475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65pt;margin-top:90.9pt;width:21pt;height:37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131509" wp14:editId="781AFA7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1078230</wp:posOffset>
                      </wp:positionV>
                      <wp:extent cx="1381125" cy="76200"/>
                      <wp:effectExtent l="19050" t="27940" r="19050" b="1968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7.25pt;margin-top:84.9pt;width:108.7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" strokecolor="#00b050" strokeweight="3pt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7C5B4" wp14:editId="4B386AD3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425450</wp:posOffset>
                      </wp:positionV>
                      <wp:extent cx="47625" cy="833120"/>
                      <wp:effectExtent l="19050" t="22860" r="19050" b="2032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833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54.5pt;margin-top:33.5pt;width:3.75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" strokecolor="#00b050" strokeweight="2.25pt"/>
                  </w:pict>
                </mc:Fallback>
              </mc:AlternateContent>
            </w:r>
            <w:r w:rsidRPr="000E1D2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66F1B9" wp14:editId="5E543493">
                  <wp:extent cx="2571750" cy="2314575"/>
                  <wp:effectExtent l="19050" t="0" r="0" b="0"/>
                  <wp:docPr id="22" name="Рисунок 6" descr="C:\Documents and Settings\1\Мои документы\работа\з-е 4 курс - ортод\img\kuz_04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4" descr="C:\Documents and Settings\1\Мои документы\работа\з-е 4 курс - ортод\img\kuz_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7242" r="1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2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наклон вниз </w:t>
            </w:r>
            <w:r w:rsidR="003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челюсти в пространстве черепа при нормальном расположении нижней челюсти</w:t>
            </w:r>
          </w:p>
        </w:tc>
      </w:tr>
    </w:tbl>
    <w:p w:rsidR="00465954" w:rsidRDefault="00465954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954" w:rsidRDefault="00465954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954" w:rsidRDefault="00465954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954" w:rsidRDefault="00465954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596" w:rsidRDefault="00325596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3B4" w:rsidRDefault="00062A19" w:rsidP="007A63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Рис. 4 </w:t>
      </w:r>
      <w:proofErr w:type="spellStart"/>
      <w:r w:rsidR="0046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Телерентгенография</w:t>
      </w:r>
      <w:proofErr w:type="spellEnd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 </w:t>
      </w:r>
      <w:proofErr w:type="gramStart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нижнечелюстной </w:t>
      </w:r>
      <w:proofErr w:type="spellStart"/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</w:t>
      </w:r>
      <w:r w:rsidR="007A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инклинацией</w:t>
      </w:r>
      <w:proofErr w:type="spellEnd"/>
      <w:r w:rsidR="007A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4218"/>
      </w:tblGrid>
      <w:tr w:rsidR="007A63B4" w:rsidTr="002377B3">
        <w:trPr>
          <w:trHeight w:val="841"/>
        </w:trPr>
        <w:tc>
          <w:tcPr>
            <w:tcW w:w="1526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 w:rsidRPr="001725CB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NSL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NSL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ML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Aꞌ</w:t>
            </w: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PNS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Gn</w:t>
            </w:r>
            <w:proofErr w:type="spellEnd"/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Pr="00260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GO</w:t>
            </w:r>
          </w:p>
          <w:p w:rsidR="007A63B4" w:rsidRPr="009570D6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5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5F0A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NL</w:t>
            </w:r>
          </w:p>
          <w:p w:rsidR="007A63B4" w:rsidRPr="005F0A7F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0A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1ML</w:t>
            </w:r>
          </w:p>
        </w:tc>
        <w:tc>
          <w:tcPr>
            <w:tcW w:w="2126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8,5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◦</w:t>
            </w: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A63B4" w:rsidRPr="00A3515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A351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6◦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Pr="009C3D47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C3D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4◦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  <w:p w:rsidR="007A63B4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B4" w:rsidRPr="0026084E" w:rsidRDefault="007A63B4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1701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71DA98" wp14:editId="2DDBE85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216535</wp:posOffset>
                      </wp:positionV>
                      <wp:extent cx="0" cy="304800"/>
                      <wp:effectExtent l="55245" t="17145" r="59055" b="1143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.7pt;margin-top:17.05pt;width:0;height:2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7A63B4" w:rsidRDefault="00325596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6D1364" wp14:editId="3B8DCF9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213360</wp:posOffset>
                      </wp:positionV>
                      <wp:extent cx="0" cy="414020"/>
                      <wp:effectExtent l="76200" t="0" r="57150" b="622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.15pt;margin-top:16.8pt;width:0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jIYAIAAHU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="007A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=норме</w:t>
            </w:r>
          </w:p>
          <w:p w:rsidR="007A63B4" w:rsidRPr="006F1181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620C7A" wp14:editId="2E8593B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314325</wp:posOffset>
                      </wp:positionV>
                      <wp:extent cx="635" cy="238125"/>
                      <wp:effectExtent l="55245" t="20955" r="58420" b="76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.7pt;margin-top:24.75pt;width:.05pt;height:1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нормы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19752" wp14:editId="6797009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266065</wp:posOffset>
                      </wp:positionV>
                      <wp:extent cx="0" cy="304800"/>
                      <wp:effectExtent l="55245" t="20955" r="59055" b="762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.7pt;margin-top:20.95pt;width:0;height:2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= норме</w:t>
            </w:r>
          </w:p>
          <w:p w:rsidR="007A63B4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FDF4CD" wp14:editId="77A5177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327025</wp:posOffset>
                      </wp:positionV>
                      <wp:extent cx="635" cy="304800"/>
                      <wp:effectExtent l="53975" t="6350" r="59690" b="222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.6pt;margin-top:25.75pt;width:.0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MqZgIAAHk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норме</w:t>
            </w:r>
          </w:p>
          <w:p w:rsidR="007A63B4" w:rsidRDefault="007A63B4" w:rsidP="00237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812205" wp14:editId="5C02D6E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297815</wp:posOffset>
                      </wp:positionV>
                      <wp:extent cx="0" cy="281305"/>
                      <wp:effectExtent l="52705" t="15875" r="61595" b="762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2.5pt;margin-top:23.45pt;width:0;height:22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A775D" wp14:editId="6AC20DC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278765</wp:posOffset>
                      </wp:positionV>
                      <wp:extent cx="428625" cy="74930"/>
                      <wp:effectExtent l="0" t="0" r="0" b="444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74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069" w:rsidRPr="000C5373" w:rsidRDefault="00C75069" w:rsidP="007A63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7" type="#_x0000_t202" style="position:absolute;margin-left:48.85pt;margin-top:21.95pt;width:33.75pt;height: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" filled="f" stroked="f">
                      <v:textbox>
                        <w:txbxContent>
                          <w:p w:rsidR="00C75069" w:rsidRPr="000C5373" w:rsidRDefault="00C75069" w:rsidP="007A63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= норме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6F018" wp14:editId="0685A50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</wp:posOffset>
                      </wp:positionV>
                      <wp:extent cx="5080" cy="225425"/>
                      <wp:effectExtent l="52705" t="5080" r="56515" b="1714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.5pt;margin-top:.05pt;width:.4pt;height:1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=норме</w:t>
            </w:r>
          </w:p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18F55A" wp14:editId="6889688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13970</wp:posOffset>
                      </wp:positionV>
                      <wp:extent cx="0" cy="281305"/>
                      <wp:effectExtent l="52705" t="19050" r="61595" b="1397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.5pt;margin-top:1.1pt;width:0;height:22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норме</w: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C7715" wp14:editId="13F151A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48895</wp:posOffset>
                      </wp:positionV>
                      <wp:extent cx="419100" cy="246380"/>
                      <wp:effectExtent l="0" t="0" r="0" b="444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069" w:rsidRPr="005F0A7F" w:rsidRDefault="00C75069" w:rsidP="007A63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8" type="#_x0000_t202" style="position:absolute;left:0;text-align:left;margin-left:48.85pt;margin-top:3.85pt;width:33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s1xg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" filled="f" stroked="f">
                      <v:textbox>
                        <w:txbxContent>
                          <w:p w:rsidR="00C75069" w:rsidRPr="005F0A7F" w:rsidRDefault="00C75069" w:rsidP="007A63B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8" w:type="dxa"/>
          </w:tcPr>
          <w:p w:rsidR="007A63B4" w:rsidRDefault="007A63B4" w:rsidP="00237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D5174E" wp14:editId="28EBDD4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1475105</wp:posOffset>
                      </wp:positionV>
                      <wp:extent cx="635" cy="295275"/>
                      <wp:effectExtent l="57150" t="8890" r="56515" b="1968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8.3pt;margin-top:116.15pt;width:.0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XRYw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5EE98" wp14:editId="41EF47B0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1475105</wp:posOffset>
                      </wp:positionV>
                      <wp:extent cx="1228725" cy="154940"/>
                      <wp:effectExtent l="38100" t="94615" r="19050" b="2667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2872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58.3pt;margin-top:116.15pt;width:96.75pt;height:12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" strokecolor="#00b050" strokeweight="3pt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9DF831" wp14:editId="2E472DB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513080</wp:posOffset>
                      </wp:positionV>
                      <wp:extent cx="196850" cy="1034415"/>
                      <wp:effectExtent l="17145" t="46990" r="15240" b="41910"/>
                      <wp:wrapNone/>
                      <wp:docPr id="14" name="Двойная стрелка вверх/вниз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108800">
                                <a:off x="0" y="0"/>
                                <a:ext cx="196850" cy="103441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105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14" o:spid="_x0000_s1026" type="#_x0000_t70" style="position:absolute;margin-left:110.65pt;margin-top:40.4pt;width:15.5pt;height:81.45pt;rotation:-558017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" strokecolor="red">
                      <v:textbox style="layout-flow:vertical-ideographic"/>
                    </v:shape>
                  </w:pict>
                </mc:Fallback>
              </mc:AlternateContent>
            </w:r>
            <w:r w:rsidRPr="005F0A7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B0BA7C" wp14:editId="45EF296C">
                  <wp:extent cx="2771775" cy="2101850"/>
                  <wp:effectExtent l="19050" t="0" r="9525" b="0"/>
                  <wp:docPr id="1" name="Рисунок 8" descr="C:\Documents and Settings\1\Мои документы\работа\з-е 4 курс - ортод\img\kuz_0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Documents and Settings\1\Мои документы\работа\з-е 4 курс - ортод\img\kuz_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0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3B4" w:rsidRPr="005F0A7F" w:rsidRDefault="00452DC1" w:rsidP="00237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Плоскость </w:t>
            </w:r>
            <w:r w:rsidR="007A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="003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челюсти – наклон кверху</w:t>
            </w:r>
            <w:r w:rsidR="007A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п</w:t>
            </w:r>
            <w:r w:rsidR="003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часовой стрелк</w:t>
            </w:r>
            <w:r w:rsidR="0032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7A63B4" w:rsidRDefault="007A63B4" w:rsidP="007A63B4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74FA" w:rsidRPr="00213A26" w:rsidRDefault="00C65954" w:rsidP="00E11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Ricketts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[40, 41</w:t>
      </w:r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представил собственную методику </w:t>
      </w:r>
      <w:proofErr w:type="spellStart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рас</w:t>
      </w:r>
      <w:r w:rsidR="005A351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чета</w:t>
      </w:r>
      <w:proofErr w:type="spellEnd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ТРГ черепа в боковой проекции. Его целью было объединить эстетические и функциональные параметры и определить направление роста лицевого скелета. </w:t>
      </w:r>
      <w:proofErr w:type="spellStart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Ricketts</w:t>
      </w:r>
      <w:proofErr w:type="spellEnd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предложил принять точку </w:t>
      </w:r>
      <w:proofErr w:type="spellStart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Xi</w:t>
      </w:r>
      <w:proofErr w:type="spellEnd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геометрический центр ветви НЧ, для оценки угловых значений высоты нижнего отдела лица и определил но</w:t>
      </w:r>
      <w:r w:rsidR="00893DF8">
        <w:rPr>
          <w:rFonts w:ascii="Times New Roman" w:hAnsi="Times New Roman" w:cs="Times New Roman"/>
          <w:sz w:val="24"/>
          <w:szCs w:val="24"/>
          <w:shd w:val="clear" w:color="auto" w:fill="FFFFFF"/>
        </w:rPr>
        <w:t>рмальную величину высоты окклюзии</w:t>
      </w:r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(уг</w:t>
      </w:r>
      <w:r w:rsidR="00893DF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л ANS-</w:t>
      </w:r>
      <w:proofErr w:type="spellStart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Xi</w:t>
      </w:r>
      <w:proofErr w:type="spellEnd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Pog</w:t>
      </w:r>
      <w:proofErr w:type="spellEnd"/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93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5)</w:t>
      </w:r>
      <w:r w:rsidR="00E974FA" w:rsidRPr="00213A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74FA" w:rsidRPr="00EC4811" w:rsidRDefault="00062A19" w:rsidP="007152E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Рис. 5 Определение геометрического центра ветви нижней челюсти</w:t>
      </w:r>
    </w:p>
    <w:p w:rsidR="00E974FA" w:rsidRDefault="00E974FA" w:rsidP="007152E0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314F02D" wp14:editId="554E9CF4">
            <wp:extent cx="1981200" cy="2956942"/>
            <wp:effectExtent l="0" t="0" r="0" b="0"/>
            <wp:docPr id="8" name="Рисунок 8" descr="https://www.mediasphera.ru/system/photos/files/000/061/315/original/stomatologiya_2017_01_16_ris6.jpg?148951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iasphera.ru/system/photos/files/000/061/315/original/stomatologiya_2017_01_16_ris6.jpg?148951058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1" cy="296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A26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3E815BC" wp14:editId="399696A7">
            <wp:extent cx="2523776" cy="2339540"/>
            <wp:effectExtent l="0" t="0" r="0" b="3810"/>
            <wp:docPr id="9" name="Рисунок 9" descr="https://www.mediasphera.ru/system/photos/files/000/061/316/original/stomatologiya_2017_01_16_ris7.jpg?148951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diasphera.ru/system/photos/files/000/061/316/original/stomatologiya_2017_01_16_ris7.jpg?148951058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83" cy="23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11" w:rsidRDefault="00EC4811" w:rsidP="00A83EF1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C4811" w:rsidRDefault="00EC4811" w:rsidP="00A83EF1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974FA" w:rsidRDefault="007101C5" w:rsidP="007101C5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Анализ ТРГ по </w:t>
      </w:r>
      <w:proofErr w:type="spellStart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Бродерик</w:t>
      </w:r>
      <w:proofErr w:type="spellEnd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для определения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истинного направления </w:t>
      </w:r>
      <w:proofErr w:type="spellStart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окклюзионной</w:t>
      </w:r>
      <w:proofErr w:type="spellEnd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плоскости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Необходимо использовать при планировании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интрузионных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мероприятий во фронтальном отделе или экструзии моляров  - в боковом отделе </w:t>
      </w:r>
      <w:r w:rsidRPr="003F51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</w:t>
      </w:r>
      <w:r w:rsidRPr="003F51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34]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671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Алгоритм методики: </w:t>
      </w:r>
    </w:p>
    <w:p w:rsidR="0076718C" w:rsidRDefault="0076718C" w:rsidP="0076718C">
      <w:pPr>
        <w:pStyle w:val="a6"/>
        <w:numPr>
          <w:ilvl w:val="0"/>
          <w:numId w:val="3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Определить точку</w:t>
      </w:r>
      <w:proofErr w:type="gramStart"/>
      <w:r>
        <w:rPr>
          <w:color w:val="333333"/>
          <w:shd w:val="clear" w:color="auto" w:fill="FFFFFF"/>
        </w:rPr>
        <w:t xml:space="preserve"> С</w:t>
      </w:r>
      <w:proofErr w:type="gramEnd"/>
      <w:r>
        <w:rPr>
          <w:color w:val="333333"/>
          <w:shd w:val="clear" w:color="auto" w:fill="FFFFFF"/>
        </w:rPr>
        <w:t>о и дистальную контактную точку нижнего клыка</w:t>
      </w:r>
    </w:p>
    <w:p w:rsidR="002C6116" w:rsidRDefault="0076718C" w:rsidP="0076718C">
      <w:pPr>
        <w:pStyle w:val="a6"/>
        <w:numPr>
          <w:ilvl w:val="0"/>
          <w:numId w:val="3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Используя эти точки, как центр, начертить циркулем окружности диаметром</w:t>
      </w:r>
    </w:p>
    <w:p w:rsidR="0076718C" w:rsidRDefault="0076718C" w:rsidP="002C6116">
      <w:pPr>
        <w:pStyle w:val="a6"/>
        <w:ind w:left="106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11 см</w:t>
      </w:r>
    </w:p>
    <w:p w:rsidR="0076718C" w:rsidRPr="0076718C" w:rsidRDefault="0076718C" w:rsidP="0076718C">
      <w:pPr>
        <w:pStyle w:val="a6"/>
        <w:numPr>
          <w:ilvl w:val="0"/>
          <w:numId w:val="30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Найти точку пересечения окружностей, используя ее, как центр, начертить новую окружность, диаметром 11 см, которая демонстрирует идеальную </w:t>
      </w:r>
      <w:proofErr w:type="spellStart"/>
      <w:r>
        <w:rPr>
          <w:color w:val="333333"/>
          <w:shd w:val="clear" w:color="auto" w:fill="FFFFFF"/>
        </w:rPr>
        <w:t>окклюзионную</w:t>
      </w:r>
      <w:proofErr w:type="spellEnd"/>
      <w:r>
        <w:rPr>
          <w:color w:val="333333"/>
          <w:shd w:val="clear" w:color="auto" w:fill="FFFFFF"/>
        </w:rPr>
        <w:t xml:space="preserve"> плоскость</w:t>
      </w:r>
    </w:p>
    <w:p w:rsidR="00064FA2" w:rsidRPr="00EC4811" w:rsidRDefault="007101C5" w:rsidP="00064F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Рис. 6 Анализ ТРГ по </w:t>
      </w:r>
      <w:proofErr w:type="spellStart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Бродерик</w:t>
      </w:r>
      <w:proofErr w:type="spellEnd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для определения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истинного</w:t>
      </w:r>
      <w:r w:rsidR="007671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идеализированного</w:t>
      </w:r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направления </w:t>
      </w:r>
      <w:proofErr w:type="spellStart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окклюзионной</w:t>
      </w:r>
      <w:proofErr w:type="spellEnd"/>
      <w:r w:rsidRPr="00EC48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плоскости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1C5" w:rsidRDefault="0076718C" w:rsidP="00715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E57D6" wp14:editId="641C9E68">
                <wp:simplePos x="0" y="0"/>
                <wp:positionH relativeFrom="column">
                  <wp:posOffset>2431160</wp:posOffset>
                </wp:positionH>
                <wp:positionV relativeFrom="paragraph">
                  <wp:posOffset>2519934</wp:posOffset>
                </wp:positionV>
                <wp:extent cx="118237" cy="146304"/>
                <wp:effectExtent l="0" t="0" r="15240" b="2540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237" cy="14630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191.45pt;margin-top:198.4pt;width:9.3pt;height:11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" fillcolor="#4f81bd [3204]" strokecolor="#243f60 [1604]" strokeweight="2pt"/>
            </w:pict>
          </mc:Fallback>
        </mc:AlternateContent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F5EAAD" wp14:editId="4D38C218">
                <wp:simplePos x="0" y="0"/>
                <wp:positionH relativeFrom="column">
                  <wp:posOffset>699897</wp:posOffset>
                </wp:positionH>
                <wp:positionV relativeFrom="paragraph">
                  <wp:posOffset>861822</wp:posOffset>
                </wp:positionV>
                <wp:extent cx="440690" cy="256032"/>
                <wp:effectExtent l="0" t="0" r="16510" b="1079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069" w:rsidRPr="0076718C" w:rsidRDefault="00C750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718C">
                              <w:rPr>
                                <w:sz w:val="28"/>
                                <w:szCs w:val="28"/>
                              </w:rPr>
                              <w:t>Со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55.1pt;margin-top:67.85pt;width:34.7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" fillcolor="white [3201]" strokeweight=".5pt">
                <v:textbox>
                  <w:txbxContent>
                    <w:p w:rsidR="00C75069" w:rsidRPr="0076718C" w:rsidRDefault="00C75069">
                      <w:pPr>
                        <w:rPr>
                          <w:sz w:val="28"/>
                          <w:szCs w:val="28"/>
                        </w:rPr>
                      </w:pPr>
                      <w:r w:rsidRPr="0076718C">
                        <w:rPr>
                          <w:sz w:val="28"/>
                          <w:szCs w:val="28"/>
                        </w:rPr>
                        <w:t>Со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AE4FE" wp14:editId="26AFA8AF">
                <wp:simplePos x="0" y="0"/>
                <wp:positionH relativeFrom="column">
                  <wp:posOffset>699897</wp:posOffset>
                </wp:positionH>
                <wp:positionV relativeFrom="paragraph">
                  <wp:posOffset>1215390</wp:posOffset>
                </wp:positionV>
                <wp:extent cx="170307" cy="170688"/>
                <wp:effectExtent l="0" t="0" r="20320" b="2032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" cy="17068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55.1pt;margin-top:95.7pt;width:13.4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" fillcolor="#4f81bd [3204]" strokecolor="#243f60 [1604]" strokeweight="2pt"/>
            </w:pict>
          </mc:Fallback>
        </mc:AlternateContent>
      </w:r>
      <w:r w:rsidR="00E974FA"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BE71532" wp14:editId="2B24EDEA">
            <wp:extent cx="3529513" cy="3648075"/>
            <wp:effectExtent l="0" t="0" r="0" b="0"/>
            <wp:docPr id="10" name="Рисунок 10" descr="C:\Users\Пользователь\Desktop\для занятий с ординаторами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занятий с ординаторами\image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6" r="18009" b="9892"/>
                    <a:stretch/>
                  </pic:blipFill>
                  <pic:spPr bwMode="auto">
                    <a:xfrm>
                      <a:off x="0" y="0"/>
                      <a:ext cx="3529513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01C5" w:rsidRPr="00710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74FA" w:rsidRDefault="007101C5" w:rsidP="007152E0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t>Уровень убедительности рекомендации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(уровень достоверности доказательств 1)</w:t>
      </w:r>
    </w:p>
    <w:p w:rsidR="00064FA2" w:rsidRPr="00504D3C" w:rsidRDefault="00064FA2" w:rsidP="00064FA2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Необходимо проведение</w:t>
      </w:r>
      <w:r w:rsidR="00523A8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рентгенологических методов: </w:t>
      </w:r>
      <w:proofErr w:type="spellStart"/>
      <w:r w:rsidR="00523A8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ортопантомографии</w:t>
      </w:r>
      <w:proofErr w:type="spellEnd"/>
      <w:r w:rsidR="00523A8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или</w:t>
      </w:r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конусно-лучевой или </w:t>
      </w:r>
      <w:proofErr w:type="spellStart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мультиспиральной</w:t>
      </w:r>
      <w:proofErr w:type="spellEnd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компьютерной</w:t>
      </w:r>
      <w:r w:rsidR="0032559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томографии лицевого скелета </w:t>
      </w:r>
      <w:proofErr w:type="gramStart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</w:t>
      </w:r>
      <w:proofErr w:type="gramEnd"/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пространственной реконструкции</w:t>
      </w:r>
      <w:r w:rsidR="001A491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изображения в формате 3D</w:t>
      </w:r>
      <w:r w:rsidRPr="00064F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(уровень достоверности доказательств - 1)</w:t>
      </w:r>
    </w:p>
    <w:p w:rsidR="00064FA2" w:rsidRPr="00504D3C" w:rsidRDefault="00504D3C" w:rsidP="00064F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Рекомендуется проведение магнитно-резонансной томографии обоих височно-ни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жнечелюстных суставов (ВНЧС) 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Pr="001A491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(уровень достоверности доказательств – 2.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сследование позволяет провести </w:t>
      </w:r>
      <w:r w:rsidR="001A491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детальное изучение </w:t>
      </w:r>
      <w:proofErr w:type="spellStart"/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мягкотканных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504D3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структур височно-нижнечелюстного сустава (целостность и положение </w:t>
      </w:r>
      <w:r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суставного</w:t>
      </w:r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диска, оценить его пространственное положение в суставе).</w:t>
      </w:r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иагностика 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глубокой окклюзии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невозможна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КЛКТ или МСКТ, которые являются основополагающим для данной категории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пациентов. Эти методы обследования позволяют провести детальное изучение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анатомии костей лицевого скелета, характер и особенности </w:t>
      </w:r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аномалии</w:t>
      </w:r>
      <w:r w:rsidR="001A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 деформации. Рекомендуется проводить КЛКТ или МСКТ с шагом</w:t>
      </w:r>
      <w:r w:rsidR="00064FA2"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FA2"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томографа/толщиной среза не более 0,5 мм</w:t>
      </w:r>
      <w:r w:rsidR="002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Особое значение рентгенологический метод имеет в случаях с </w:t>
      </w:r>
      <w:proofErr w:type="spellStart"/>
      <w:r w:rsidR="002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интрузионными</w:t>
      </w:r>
      <w:proofErr w:type="spellEnd"/>
      <w:r w:rsidR="002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2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экструзионными</w:t>
      </w:r>
      <w:proofErr w:type="spellEnd"/>
      <w:r w:rsidR="002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мероприятиями для контроля костного потенциала. </w:t>
      </w:r>
    </w:p>
    <w:p w:rsidR="002D492D" w:rsidRDefault="00064FA2" w:rsidP="00064F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диагностические исследования рекомендуется выполнять всем</w:t>
      </w:r>
      <w:r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пациентам с патологией прикуса в ходе подготовки и планирования</w:t>
      </w:r>
      <w:r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хирургического вмешательства для исключени</w:t>
      </w:r>
      <w:r w:rsidRPr="0050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сопутствующих заболеваний.</w:t>
      </w:r>
    </w:p>
    <w:p w:rsidR="001A4912" w:rsidRDefault="00064FA2" w:rsidP="002C61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Уровень убедительности рекомендаций – С (уровень достоверности доказательств – 5)</w:t>
      </w:r>
    </w:p>
    <w:p w:rsidR="002D492D" w:rsidRPr="002D492D" w:rsidRDefault="002D492D" w:rsidP="001A49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FF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92D">
        <w:rPr>
          <w:rFonts w:ascii="Times New Roman" w:hAnsi="Times New Roman" w:cs="Times New Roman"/>
          <w:b/>
          <w:color w:val="000000"/>
          <w:sz w:val="24"/>
          <w:szCs w:val="24"/>
        </w:rPr>
        <w:t>Лечение</w:t>
      </w:r>
      <w:r w:rsidRPr="002D49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глубоких форм окклюзии</w:t>
      </w:r>
      <w:r w:rsidRPr="002D492D">
        <w:rPr>
          <w:rFonts w:ascii="Times New Roman" w:hAnsi="Times New Roman" w:cs="Times New Roman"/>
          <w:b/>
          <w:color w:val="000000"/>
          <w:sz w:val="24"/>
          <w:szCs w:val="24"/>
        </w:rPr>
        <w:t>, включая медикаментозную и немедикаментозную терапии,</w:t>
      </w:r>
      <w:r w:rsidR="001A4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4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диетотерапию, обезболивание, медицинские</w:t>
      </w:r>
      <w:r w:rsidR="001A4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4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показания и противопоказания к применению методов лечения</w:t>
      </w:r>
    </w:p>
    <w:p w:rsidR="002D492D" w:rsidRPr="00E83BFF" w:rsidRDefault="002D492D" w:rsidP="001A491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Консервативное лечение </w:t>
      </w:r>
    </w:p>
    <w:p w:rsidR="00EF5044" w:rsidRPr="002D492D" w:rsidRDefault="007152E0" w:rsidP="002D4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49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Тактика лечения за</w:t>
      </w:r>
      <w:r w:rsidR="003255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висит от формы глубокой окклюзии</w:t>
      </w:r>
      <w:r w:rsidRPr="002D49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основные задачи состоят в следующем:</w:t>
      </w:r>
      <w:r w:rsidR="00EF5044" w:rsidRPr="002D49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F5044" w:rsidRPr="002D492D" w:rsidRDefault="00EF5044" w:rsidP="002D492D">
      <w:pPr>
        <w:pStyle w:val="a6"/>
        <w:numPr>
          <w:ilvl w:val="0"/>
          <w:numId w:val="13"/>
        </w:numPr>
        <w:spacing w:line="360" w:lineRule="auto"/>
        <w:jc w:val="both"/>
        <w:rPr>
          <w:color w:val="000000"/>
          <w:shd w:val="clear" w:color="auto" w:fill="FFFFFF"/>
        </w:rPr>
      </w:pPr>
      <w:r w:rsidRPr="002D492D">
        <w:rPr>
          <w:color w:val="000000"/>
          <w:shd w:val="clear" w:color="auto" w:fill="FFFFFF"/>
        </w:rPr>
        <w:t xml:space="preserve">Модифицировать </w:t>
      </w:r>
      <w:r w:rsidR="00B85FDF" w:rsidRPr="002D492D">
        <w:rPr>
          <w:color w:val="000000"/>
          <w:shd w:val="clear" w:color="auto" w:fill="FFFFFF"/>
        </w:rPr>
        <w:t>вектор</w:t>
      </w:r>
      <w:r w:rsidR="001A4912">
        <w:rPr>
          <w:color w:val="000000"/>
          <w:shd w:val="clear" w:color="auto" w:fill="FFFFFF"/>
        </w:rPr>
        <w:t xml:space="preserve"> </w:t>
      </w:r>
      <w:r w:rsidR="00B85FDF" w:rsidRPr="002D492D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B85FDF" w:rsidRPr="002D492D">
        <w:rPr>
          <w:color w:val="000000"/>
          <w:shd w:val="clear" w:color="auto" w:fill="FFFFFF"/>
        </w:rPr>
        <w:t>зубо</w:t>
      </w:r>
      <w:proofErr w:type="spellEnd"/>
      <w:r w:rsidR="00B85FDF" w:rsidRPr="002D492D">
        <w:rPr>
          <w:color w:val="000000"/>
          <w:shd w:val="clear" w:color="auto" w:fill="FFFFFF"/>
        </w:rPr>
        <w:t>-челюстного</w:t>
      </w:r>
      <w:proofErr w:type="gramEnd"/>
      <w:r w:rsidR="001A4912">
        <w:rPr>
          <w:color w:val="000000"/>
          <w:shd w:val="clear" w:color="auto" w:fill="FFFFFF"/>
        </w:rPr>
        <w:t xml:space="preserve"> </w:t>
      </w:r>
      <w:r w:rsidRPr="002D492D">
        <w:rPr>
          <w:color w:val="000000"/>
          <w:shd w:val="clear" w:color="auto" w:fill="FFFFFF"/>
        </w:rPr>
        <w:t xml:space="preserve"> рост</w:t>
      </w:r>
      <w:r w:rsidR="00B85FDF" w:rsidRPr="002D492D">
        <w:rPr>
          <w:color w:val="000000"/>
          <w:shd w:val="clear" w:color="auto" w:fill="FFFFFF"/>
        </w:rPr>
        <w:t>а</w:t>
      </w:r>
      <w:r w:rsidRPr="002D492D">
        <w:rPr>
          <w:color w:val="000000"/>
          <w:shd w:val="clear" w:color="auto" w:fill="FFFFFF"/>
        </w:rPr>
        <w:t xml:space="preserve"> у пациентов в молочном, сменном и несформированном постоянном</w:t>
      </w:r>
      <w:r w:rsidR="00325596">
        <w:rPr>
          <w:color w:val="000000"/>
          <w:shd w:val="clear" w:color="auto" w:fill="FFFFFF"/>
        </w:rPr>
        <w:t xml:space="preserve"> периодах окклюзии</w:t>
      </w:r>
    </w:p>
    <w:p w:rsidR="00CC3D91" w:rsidRDefault="00CC3D91" w:rsidP="00CD6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</w:t>
      </w:r>
      <w:r w:rsidR="00EF5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 </w:t>
      </w:r>
      <w:proofErr w:type="spellStart"/>
      <w:r w:rsidR="00EF5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зубоальвеолярных</w:t>
      </w:r>
      <w:proofErr w:type="spellEnd"/>
      <w:r w:rsidR="00EF5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формах глубокой окклюзии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способствовать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зубоальвеолярному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удлинению в боковых участках нижней челюсти, стимулировать прорезывание жевательных зубов путём их разобщения;</w:t>
      </w:r>
    </w:p>
    <w:p w:rsidR="00CC3D91" w:rsidRDefault="007152E0" w:rsidP="00CD6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■ создать дистальный наклон боковых зубов;</w:t>
      </w:r>
    </w:p>
    <w:p w:rsidR="00CC3D91" w:rsidRDefault="007152E0" w:rsidP="00CD6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■ устранение (интрузия) уже имеющегося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удлинения в переднем отделе или задержка прорезывания передних зубов;</w:t>
      </w:r>
    </w:p>
    <w:p w:rsidR="00DF49F0" w:rsidRDefault="007152E0" w:rsidP="00792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■ при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передних зубов создать их вестибулярный наклон;</w:t>
      </w:r>
    </w:p>
    <w:p w:rsidR="0079297D" w:rsidRDefault="00EF5044" w:rsidP="00792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сагиттальном несоответствии зубных рядов</w:t>
      </w:r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сочетающихся с </w:t>
      </w:r>
      <w:proofErr w:type="spellStart"/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гнатическим</w:t>
      </w:r>
      <w:proofErr w:type="spellEnd"/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компонентом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</w:t>
      </w:r>
      <w:r w:rsidR="00DF4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хирургическая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верхнечелюстной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прогнатии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(чаще)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(или) нижнечелюстной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микрогнат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</w:t>
      </w:r>
      <w:proofErr w:type="spellEnd"/>
      <w:r w:rsidR="007E2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[1,13,19].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A2F04" w:rsidRPr="00FD63D6" w:rsidRDefault="00E83BFF" w:rsidP="001A4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F04"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Экструзия (вытяжение) и интрузия (погружение) также я</w:t>
      </w:r>
      <w:r w:rsidR="00CA2F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вляются особыми случаями</w:t>
      </w:r>
      <w:r w:rsidR="00CA2F04"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идеале экструзия не должна создавать областей сжатия внутри периодонта, а лишь растяжение. Даже если удастся избежать сжатия, тяжелые усилия при чистом растяжении </w:t>
      </w:r>
      <w:r w:rsidR="00CA2F04"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неже</w:t>
      </w:r>
      <w:r w:rsidR="00CA2F04"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лательны, если целью не является экстракция зуба, а необходимо перенести альвеолярную кость вместе с зубом. </w:t>
      </w:r>
    </w:p>
    <w:p w:rsidR="00CA2F04" w:rsidRPr="00FD63D6" w:rsidRDefault="00CA2F04" w:rsidP="00E83B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Экструзионные</w:t>
      </w:r>
      <w:proofErr w:type="spellEnd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усилия, как и вращательные, должны быть равны по величине усилиям наклона. Процесс экструзии сопровождается натяжением периодонта, в результате чего волокна натягиваются, стимулируя построение новой кости в области гребня лунки, ее дна и всей внутренней поверхности. Зуб вместе с вновь строящейся лункой перемещается в сторону действующей силы. </w:t>
      </w:r>
    </w:p>
    <w:p w:rsidR="00CA2F04" w:rsidRPr="00F26B12" w:rsidRDefault="00CA2F04" w:rsidP="00F348A2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Легкое усилие для интрузии требуется по той причине, что оно концентрируется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небольшом участке кончика кор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ня зуба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. 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и при экструзии, </w:t>
      </w:r>
      <w:proofErr w:type="gramStart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зуб</w:t>
      </w:r>
      <w:proofErr w:type="gramEnd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 быть подвергнут некоторому наклону. Интр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узия может быть обеспечена толь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 при действии очень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слабой силы. Интрузия сопровож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дается формированием зоны давления не только в области дна лунки, но и по всей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ее внутренней поверхности. В об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ласти гребня, дна и внутренней поверхности  лунки костная ткань </w:t>
      </w:r>
      <w:proofErr w:type="spellStart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резорбируется</w:t>
      </w:r>
      <w:proofErr w:type="spellEnd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D63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сагиттальном перемещении челюс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 в височно-нижнечелюстном суставе также формируются указанные зоны. При смещении нижней челюсти вперед с целью стимулирования ее роста зона давления формируется в переднем отделе сустава, зон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натяжения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заднем.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зад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нем смещении в переднем отделе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формируется зона натя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жения, в заднем – зона 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поверхностных и глубо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ких костных слоях сустав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ной ямки и головки нижней челюс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 в соответствии со сложившейся функциона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льной и меха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нической нагрузкой прои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сходит сложная перестройка кост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ных структур</w:t>
      </w:r>
      <w:r w:rsidR="00822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которая возможна только при незавершенном костном росте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A4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A4E89" w:rsidRPr="006A4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</w:t>
      </w:r>
      <w:r w:rsidR="006A4E89" w:rsidRPr="00F26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32,39]</w:t>
      </w:r>
    </w:p>
    <w:p w:rsidR="00CA2F04" w:rsidRDefault="00CA2F04" w:rsidP="00F348A2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Сложная морфологич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еская перестройка кости происхо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дит и в </w:t>
      </w:r>
      <w:proofErr w:type="spellStart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ретенционном</w:t>
      </w:r>
      <w:proofErr w:type="spellEnd"/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иоде. В это время большое значе</w:t>
      </w:r>
      <w:r w:rsidRPr="00FD63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ние имеет жевательная нагрузка на зубы. </w:t>
      </w:r>
    </w:p>
    <w:p w:rsidR="00EF5044" w:rsidRPr="006A4E89" w:rsidRDefault="00EF5044" w:rsidP="006A4E89">
      <w:pPr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пациентов со сформированным постоянным прикусом</w:t>
      </w:r>
      <w:r w:rsidR="00B85FDF" w:rsidRPr="006A4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</w:t>
      </w:r>
      <w:proofErr w:type="spellStart"/>
      <w:r w:rsidR="00B85FDF" w:rsidRPr="006A4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ортогнатической</w:t>
      </w:r>
      <w:proofErr w:type="spellEnd"/>
      <w:r w:rsidR="00B85FDF" w:rsidRPr="006A4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коррекции,</w:t>
      </w:r>
      <w:r w:rsidR="00822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</w:t>
      </w:r>
      <w:r w:rsidR="00B85FDF" w:rsidRPr="006A4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ортопедических методов определения центрального соотношения под контролем компьютерной томографии височно-нижнечелюстных суставов с последующим поднятием высоты окклюзии.</w:t>
      </w:r>
    </w:p>
    <w:p w:rsidR="006A4E89" w:rsidRPr="00F26B12" w:rsidRDefault="006A4E89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1031" w:rsidRDefault="00311031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1031" w:rsidRDefault="00311031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1031" w:rsidRDefault="00311031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1031" w:rsidRDefault="00311031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5C3B" w:rsidRDefault="00395C3B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B60F8" w:rsidRPr="00EE6129" w:rsidRDefault="002377B3" w:rsidP="0082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E61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Лечебные мероприятия и принципы л</w:t>
      </w:r>
      <w:r w:rsidR="008224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ечения  в каждом периоде формирования окклюзии</w:t>
      </w:r>
    </w:p>
    <w:p w:rsidR="00AB60F8" w:rsidRPr="00204A27" w:rsidRDefault="00AB60F8" w:rsidP="00A8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5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9"/>
        <w:gridCol w:w="26"/>
        <w:gridCol w:w="1534"/>
        <w:gridCol w:w="1275"/>
        <w:gridCol w:w="5516"/>
      </w:tblGrid>
      <w:tr w:rsidR="00AB60F8" w:rsidRPr="00AB60F8" w:rsidTr="00F348A2">
        <w:trPr>
          <w:trHeight w:val="883"/>
        </w:trPr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AB60F8" w:rsidRDefault="00AB60F8" w:rsidP="00AB60F8">
            <w:pPr>
              <w:tabs>
                <w:tab w:val="center" w:pos="4675"/>
              </w:tabs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0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Период прикуса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AB60F8" w:rsidRDefault="00AB60F8" w:rsidP="00AB60F8">
            <w:pPr>
              <w:tabs>
                <w:tab w:val="center" w:pos="4675"/>
              </w:tabs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0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AB60F8" w:rsidRDefault="00AB60F8" w:rsidP="00AB60F8">
            <w:pPr>
              <w:tabs>
                <w:tab w:val="center" w:pos="4675"/>
              </w:tabs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0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Принцип лечения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AB60F8" w:rsidRDefault="00AB60F8" w:rsidP="00AB60F8">
            <w:pPr>
              <w:tabs>
                <w:tab w:val="center" w:pos="4675"/>
              </w:tabs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60F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Лечебные мероприятия</w:t>
            </w:r>
          </w:p>
        </w:tc>
      </w:tr>
      <w:tr w:rsidR="00AB60F8" w:rsidRPr="00AB60F8" w:rsidTr="00F348A2">
        <w:trPr>
          <w:trHeight w:val="1097"/>
        </w:trPr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Молочный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2377B3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Модифициро</w:t>
            </w:r>
            <w:proofErr w:type="spellEnd"/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вать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вектор роста  </w:t>
            </w:r>
            <w:proofErr w:type="gram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-у</w:t>
            </w:r>
            <w:proofErr w:type="gram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силивать вертикальный 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Модифициро</w:t>
            </w:r>
            <w:proofErr w:type="spellEnd"/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вать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вектор роста  -усиливать вертикальный компонент </w:t>
            </w:r>
            <w:proofErr w:type="spellStart"/>
            <w:proofErr w:type="gram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компонент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этиологический</w:t>
            </w: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B60F8" w:rsidRPr="00204A27" w:rsidRDefault="00AB60F8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Патогенетический</w:t>
            </w:r>
            <w:proofErr w:type="gram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 устранением этиологических факторов 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1.Устранение и воздействие на вредные привычки посредством профилактических аппаратов: пластинки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Хинца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2.Коррекция уздечки языка;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3.Назначение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миогимнастических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комплексов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4.Логопедические занятия;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5.Устранение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окклюзионных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блоков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47487" w:rsidRPr="00204A27" w:rsidRDefault="00847487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1.Устранение и воздействие на вредные привычки посредством профилактических и лечебных аппаратов: пластинки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Хинца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трейнеры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-2, регуляторы функции Френкеля 1,2 типов, моноблок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Андрезена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Гойпля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накусочная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пластинка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Катца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аппарат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Хургиной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твин-блок, техника 2х4.</w:t>
            </w:r>
          </w:p>
          <w:p w:rsidR="00847487" w:rsidRPr="00204A27" w:rsidRDefault="00847487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Коррекция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уздечкия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языка и верхней губы;</w:t>
            </w:r>
          </w:p>
          <w:p w:rsidR="00847487" w:rsidRPr="00204A27" w:rsidRDefault="00847487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3.Назначение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миогимнастических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комплексов</w:t>
            </w:r>
          </w:p>
          <w:p w:rsidR="00847487" w:rsidRPr="00204A27" w:rsidRDefault="00847487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4.Логопедические занятия;</w:t>
            </w:r>
          </w:p>
          <w:p w:rsidR="00847487" w:rsidRPr="00204A27" w:rsidRDefault="00847487" w:rsidP="00847487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5.Устранение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окклюзионных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блоков</w:t>
            </w:r>
          </w:p>
          <w:p w:rsidR="00AB60F8" w:rsidRPr="00204A27" w:rsidRDefault="00847487" w:rsidP="00F348A2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6.Коррекция осанки</w:t>
            </w:r>
          </w:p>
        </w:tc>
      </w:tr>
      <w:tr w:rsidR="00AB60F8" w:rsidRPr="00AB60F8" w:rsidTr="00395C3B">
        <w:trPr>
          <w:trHeight w:val="4218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Ранний постоянный (активный челюстной рост)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395C3B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Модифицировать  рост, усилить вертикальный вектор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патогенетический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1.Устранение и воздействие на вредные привычки посредством лечебных аппаратов: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трейнеры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активатор, расширяющие пластинки с винтом, моноблок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Андрезена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Гойпля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накусочная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пластинка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Катца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аппарат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Хургиной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твин-блок, открытый активатор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Клампта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лицевая дуга,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квадрохелликс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аппарат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Дэрихсвайлера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техника 2х4;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бреке</w:t>
            </w:r>
            <w:proofErr w:type="gram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система.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 Коррекция уздечки языка и верхней губы;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3.Назначение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миогимнастических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комплексов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4.Логопедические занятия;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6.Коррекция осанки   </w:t>
            </w:r>
          </w:p>
        </w:tc>
      </w:tr>
      <w:tr w:rsidR="00AB60F8" w:rsidRPr="00AB60F8" w:rsidTr="00395C3B">
        <w:trPr>
          <w:trHeight w:val="3197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822445">
            <w:pPr>
              <w:tabs>
                <w:tab w:val="center" w:pos="4675"/>
              </w:tabs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Постоянный</w:t>
            </w:r>
            <w:proofErr w:type="gram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(челюстного роста нет</w:t>
            </w:r>
            <w:r w:rsidRPr="00204A2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Зубо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-альвеолярная коррекция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симптоматический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1.Коррекция сагиттального несоответствия путем улучшения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торка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резцов при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зубо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-альвеолярных формах,  коррекция кривой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Шпее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коррекция вертикальных несоответствий путем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интрузионной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механики,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сплинт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-терапия, поднятие высоты окклюзии</w:t>
            </w:r>
          </w:p>
          <w:p w:rsidR="00AB60F8" w:rsidRPr="00204A27" w:rsidRDefault="00AB60F8" w:rsidP="00AB60F8">
            <w:pPr>
              <w:tabs>
                <w:tab w:val="center" w:pos="4675"/>
              </w:tabs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при 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гнатических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формах – </w:t>
            </w:r>
            <w:proofErr w:type="spellStart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ортогнатические</w:t>
            </w:r>
            <w:proofErr w:type="spellEnd"/>
            <w:r w:rsidRPr="00204A2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операции.</w:t>
            </w:r>
          </w:p>
        </w:tc>
      </w:tr>
    </w:tbl>
    <w:p w:rsidR="00936EBE" w:rsidRDefault="00936EBE" w:rsidP="00A83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6EBE" w:rsidRPr="00EC4811" w:rsidRDefault="00936EBE" w:rsidP="00936E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t>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убедительности рекомендации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</w:t>
      </w:r>
      <w:r w:rsidR="00006371">
        <w:rPr>
          <w:rFonts w:ascii="Times New Roman" w:hAnsi="Times New Roman" w:cs="Times New Roman"/>
          <w:b/>
          <w:bCs/>
          <w:sz w:val="24"/>
          <w:szCs w:val="24"/>
        </w:rPr>
        <w:t>нь достоверности доказательств 2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66F63" w:rsidRDefault="007152E0" w:rsidP="00F348A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Лечение проводят различными способами и методами с учётом патогенеза клиничес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кой формы аномалии, возрастного периода (</w:t>
      </w:r>
      <w:proofErr w:type="gram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молочный</w:t>
      </w:r>
      <w:proofErr w:type="gram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смен</w:t>
      </w:r>
      <w:r w:rsidR="008224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ный, постоянный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В период моло</w:t>
      </w:r>
      <w:r w:rsidR="008224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чного и раннего сменного периода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этиологический принцип</w:t>
      </w:r>
      <w:r w:rsidR="008224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лечения, включающий мероприятия </w:t>
      </w:r>
      <w:proofErr w:type="spellStart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безаппаратурного</w:t>
      </w:r>
      <w:proofErr w:type="spellEnd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метода: нормализовать носовое ды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хание, устранить имеющиеся вредные привычки, проводить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миогимнастику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дефектах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зубных рядов и коронок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молочных зубов — их своевременное устранение путём пломбирования или протезирования вкладками, при преждевременно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удалении молочных или постоян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зубов — протезирование соответствующими конс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трукциями или применение аппара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тов, способствующих сохранению места для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прорезывающихся позже зубов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стимуляции вертикального роста нижнечелюстного альвеолярного отростка </w:t>
      </w:r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детей в сменном прикусе возможно изготовление </w:t>
      </w:r>
      <w:proofErr w:type="spellStart"/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окклюзионных</w:t>
      </w:r>
      <w:proofErr w:type="spellEnd"/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накладок из </w:t>
      </w:r>
      <w:proofErr w:type="spellStart"/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стеклоиономерных</w:t>
      </w:r>
      <w:proofErr w:type="spellEnd"/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материалов на молочные моляры, при этом в период прорезывания первых постоянных моляров можно получить подъем высоты окклюзии</w:t>
      </w:r>
      <w:r w:rsidR="006A4E89" w:rsidRP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[19]</w:t>
      </w:r>
      <w:r w:rsidR="00466F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устранения глубокой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</w:t>
      </w:r>
      <w:r w:rsidR="006A4E89" w:rsidRP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нейтральном соотношении зубных рядов (1 класс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Э.Энглю</w:t>
      </w:r>
      <w:proofErr w:type="spellEnd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применяют съемные </w:t>
      </w:r>
      <w:proofErr w:type="spellStart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ортодонтические</w:t>
      </w:r>
      <w:proofErr w:type="spellEnd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аппараты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щадкой. Необходи</w:t>
      </w:r>
      <w:r w:rsidR="00006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подчеркнуть, что не с наклонной плоскостью, а именно с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площадкой, так как при этом не требуется перемещение нижней челюсти в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перёд, а только вертикальная пе</w:t>
      </w:r>
      <w:r w:rsidR="007D2A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рестройка окклюзии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зубоальвеолярном</w:t>
      </w:r>
      <w:proofErr w:type="spellEnd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Для предотвращения смещения нижней челюсти вперёд или в сторону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накусочную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площадку лучше делать не гладкой, а с отпечатками зубов-антагонис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тов. </w:t>
      </w:r>
      <w:proofErr w:type="spellStart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пластинкой необ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ходимо пользоваться постоянно и продолжать это во и</w:t>
      </w:r>
      <w:r w:rsidR="00B85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збежание рецидива, даже при вос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становлении нормальных вертикальных размеров нижней трети лица</w:t>
      </w:r>
      <w:r w:rsidR="006A4E89" w:rsidRP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</w:t>
      </w:r>
      <w:r w:rsid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="006A4E89" w:rsidRP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,20]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85FDF" w:rsidRDefault="00466F63" w:rsidP="00F348A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6F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 сменном</w:t>
      </w:r>
      <w:r w:rsidR="00204A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6F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нес</w:t>
      </w:r>
      <w:r w:rsidR="007D2A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формированном постоянном периодах </w:t>
      </w:r>
      <w:r w:rsidRPr="00466F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формах глубокой окклюзии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дизокклюзии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сочетании с нижнечелюстной микр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ретрогнатией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использовать следующие схемы лечения:</w:t>
      </w:r>
    </w:p>
    <w:p w:rsidR="00062A19" w:rsidRPr="00845898" w:rsidRDefault="00062A19" w:rsidP="00062A19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Рис.7</w:t>
      </w:r>
      <w:r w:rsidR="00EA39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Подходы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лечению </w:t>
      </w:r>
      <w:proofErr w:type="spell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гнатических</w:t>
      </w:r>
      <w:proofErr w:type="spell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глубоких форм окклюзии</w:t>
      </w:r>
    </w:p>
    <w:p w:rsidR="00144369" w:rsidRDefault="00144369" w:rsidP="00B85FD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2C8002D" wp14:editId="0DBB93D8">
            <wp:extent cx="4206240" cy="2197878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4" b="14167"/>
                    <a:stretch/>
                  </pic:blipFill>
                  <pic:spPr bwMode="auto">
                    <a:xfrm>
                      <a:off x="0" y="0"/>
                      <a:ext cx="4211309" cy="220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A19" w:rsidRDefault="00062A19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2A19" w:rsidRPr="00845898" w:rsidRDefault="00062A19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Рис. 8</w:t>
      </w:r>
      <w:r w:rsidR="00EA39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Подходы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лечению глубокой окклюзии с ретр</w:t>
      </w:r>
      <w:proofErr w:type="gram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062A19" w:rsidRPr="00845898" w:rsidRDefault="00062A19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нижнечелюстной</w:t>
      </w:r>
      <w:proofErr w:type="gram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микрогнатией</w:t>
      </w:r>
      <w:proofErr w:type="spell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нормодивергентном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466F63" w:rsidRDefault="00466F63" w:rsidP="00B85FD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23829C" wp14:editId="1D567CE8">
            <wp:extent cx="4450080" cy="2327129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78"/>
                    <a:stretch/>
                  </pic:blipFill>
                  <pic:spPr bwMode="auto">
                    <a:xfrm>
                      <a:off x="0" y="0"/>
                      <a:ext cx="4460186" cy="23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2A19" w:rsidRPr="00845898" w:rsidRDefault="00062A19" w:rsidP="00062A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Рис. 9</w:t>
      </w:r>
      <w:r w:rsidR="00EA39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Подходы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лечению глубокой окклюзии с ретр</w:t>
      </w:r>
      <w:proofErr w:type="gram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062A19" w:rsidRDefault="00062A19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нижнечелюстной</w:t>
      </w:r>
      <w:proofErr w:type="gram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микрогнатией</w:t>
      </w:r>
      <w:proofErr w:type="spell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гиподивергентном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062A19" w:rsidRDefault="00062A19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83EF1" w:rsidRDefault="00466F63" w:rsidP="00062A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A0288DB" wp14:editId="6E48F25A">
            <wp:extent cx="3852672" cy="2889637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11" cy="289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369" w:rsidRDefault="00144369" w:rsidP="00B85FD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F865AC1" wp14:editId="6054AC40">
            <wp:extent cx="5071872" cy="2654098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89"/>
                    <a:stretch/>
                  </pic:blipFill>
                  <pic:spPr bwMode="auto">
                    <a:xfrm>
                      <a:off x="0" y="0"/>
                      <a:ext cx="5083388" cy="266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CC0" w:rsidRDefault="00740CC0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3A87" w:rsidRDefault="00523A87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131E6" w:rsidRPr="00845898" w:rsidRDefault="006A4E89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</w:t>
      </w:r>
      <w:r w:rsidR="00A131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ис.10</w:t>
      </w:r>
      <w:r w:rsidR="00523A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Подходы</w:t>
      </w:r>
      <w:r w:rsidR="00A131E6"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лечению глубокой окклюзии </w:t>
      </w:r>
      <w:r w:rsidR="00A131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</w:t>
      </w:r>
      <w:proofErr w:type="gramStart"/>
      <w:r w:rsidR="00A131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="00A131E6"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A131E6"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A131E6" w:rsidRPr="00845898" w:rsidRDefault="00A131E6" w:rsidP="00A131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верхне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челюстной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гнатией</w:t>
      </w:r>
      <w:proofErr w:type="spellEnd"/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гип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нормодивергентном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A131E6" w:rsidRDefault="00144369" w:rsidP="00B85FD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B61031F" wp14:editId="43C17701">
            <wp:extent cx="4101911" cy="30765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15" cy="308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3913" w:rsidRDefault="00EA3913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75069" w:rsidRDefault="00C75069" w:rsidP="00B85FDF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4369" w:rsidRDefault="00A131E6" w:rsidP="00B85FDF">
      <w:pPr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A131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Рис. </w:t>
      </w:r>
      <w:r w:rsidR="00EA39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 Подходы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лечению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зубоальвеолярной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формы</w:t>
      </w:r>
      <w:r w:rsidR="000063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глубокой окклюзии</w:t>
      </w:r>
    </w:p>
    <w:p w:rsidR="00144369" w:rsidRDefault="00AB47A9" w:rsidP="00B85FD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FFF4AC9" wp14:editId="2FE4F0AA">
            <wp:extent cx="4676775" cy="3276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72" cy="329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371" w:rsidRPr="00EC4811" w:rsidRDefault="00006371" w:rsidP="00006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t>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убедительности рекомендации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достоверности доказательств 2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45898" w:rsidRDefault="00845898" w:rsidP="0084589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80066" w:rsidRDefault="007152E0" w:rsidP="00F348A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Вертикальное перемещение зубов возможно за счёт межчелюстной тяги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боковых отделах для коррекции </w:t>
      </w:r>
      <w:proofErr w:type="spellStart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окклюзионных</w:t>
      </w:r>
      <w:proofErr w:type="spellEnd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кривых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рычагообразного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</w:t>
      </w:r>
      <w:r w:rsidR="007D2A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здействия дуг, в сменном периоде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перемещения зубов может быть </w:t>
      </w:r>
      <w:proofErr w:type="gram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использована</w:t>
      </w:r>
      <w:proofErr w:type="gram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ютилити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-дуга.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скученности передних зубов необхо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димо сначала устранить эти нару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шения, а затем приступать непосредственно к терапии глубокого прикуса.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время, если планируется п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рименение функционально действу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ющих аппаратов у таких пациентов и нельзя сразу пере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местить челюсть в положение кон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структивного прикуса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(центрального соотношения)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следует предварительно исправить зубной ряд при помощи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механически-действующих аппаратов (</w:t>
      </w:r>
      <w:proofErr w:type="spellStart"/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брекет</w:t>
      </w:r>
      <w:proofErr w:type="spellEnd"/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 и в том числе системы 2 Х 4)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Накусочная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пластинка при этом не мешает фиксации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брекетов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нижние резцы.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Совме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стно с эт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ими дугами, если глубокая окклюзия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сочета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ется с 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верхнечелюстной </w:t>
      </w:r>
      <w:proofErr w:type="spellStart"/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прогнатией</w:t>
      </w:r>
      <w:proofErr w:type="spellEnd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(Рис. 4)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применить соотве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тствующую межчелюстную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тягу, пока продолжается процесс роста</w:t>
      </w:r>
      <w:r w:rsid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A4E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[32]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A21AF" w:rsidRDefault="007152E0" w:rsidP="00F348A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мере коррекции сагиттальной аномалии может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уменьшиться и резцовое перекры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тие за счёт экструзии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зубов. Лучше нижнюю челюсть пе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ремещать вперёд не более 3—7 мм, т.е. до прямого смыкания передних зубов.</w:t>
      </w:r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(Рис.2.3)</w:t>
      </w:r>
      <w:r w:rsidR="00C43C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Степень разобщения зубных рядов определяется величиной свободного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межокклюзионного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пространства. Обычно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накусочная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площадка моделиру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ется таким образом, чтобы разоб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щить зубные ряды на 2—6 мм, но это сугубо индивидуально, в зависимости от величины резцового перекрытия 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межокклюзионного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пространс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 в состоянии покоя. Жеватель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 мышцы при таком разобщении будут находиться в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умеренном изометрическом сокра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щении, и вся нагрузка падает на зубы, контактирующие с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площадкой.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Применяют активатор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Андрезен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Андрезен</w:t>
      </w:r>
      <w:proofErr w:type="gramStart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Гойпля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несколько изменённый таким образом, чтобы накладки на верхние боковые зубы и нижние передние препятствовали их смещению в направлении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плоскости, а боковые участки нижней челюсти не должны быть ограничены в своём движении. Регулятор функции Френкель-1</w:t>
      </w:r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эффектив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 при лечении глубокой окклюзии с нейтральным смыка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нием первых постоянных моляров.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Весьма важным обстоятельств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 при лечении глубокой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изменение наклона передних зубов, так как обязательным услови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ем, предупреждающим рецидив ано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малии, считается создание режуще-бугоркового контакта.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Ортодонтическое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лечение при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еолярной</w:t>
      </w:r>
      <w:proofErr w:type="spellEnd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форме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[20]</w:t>
      </w:r>
      <w:r w:rsidR="000800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(Рис.5)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глубокой окклюзии с </w:t>
      </w:r>
      <w:proofErr w:type="spellStart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ретрузионным</w:t>
      </w:r>
      <w:proofErr w:type="spellEnd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положением передних зубов на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правлено на их вестибулярное отклонение, что изменяет глубину перекрытия. Однако это целесообразно в тех случаях, когда первоначальное (до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лечения) перекрытие было не бо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лее 5 мм. При большей величине резцового перекрытия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прежде чем производить их вес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тибулярное отклонение, необходимо уменьшить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супра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окклюзию</w:t>
      </w:r>
      <w:proofErr w:type="spellEnd"/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этих зубов. Следует от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метить, что при </w:t>
      </w:r>
      <w:r w:rsidR="007D2A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резцовом перекрытии более 8 мм нев</w:t>
      </w:r>
      <w:r w:rsidR="000A2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озможно добиться режуще-бугорко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вого контакта и глубины перекрытия, как при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ортогнатическом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прикусе.</w:t>
      </w:r>
    </w:p>
    <w:p w:rsidR="001F2CAD" w:rsidRDefault="000A21AF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донтическое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лечение пациентов со скелетной формой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глубокой окклюзии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направлено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коррекцию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1) изменение формы зубных рядов и положения передних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зубов, 2) увеличение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межальвео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лярной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высоты, 3) изменение глубины резцового перекрыт</w:t>
      </w:r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ия. Поскольку почти у всех паци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ентов с такой формой ан</w:t>
      </w:r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омалии имеется </w:t>
      </w:r>
      <w:proofErr w:type="spellStart"/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ретрузионное</w:t>
      </w:r>
      <w:proofErr w:type="spellEnd"/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положение передних зубов и су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жение зубных рядов, то, расширяя их,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одновр</w:t>
      </w:r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еменно добивается </w:t>
      </w:r>
      <w:proofErr w:type="spellStart"/>
      <w:r w:rsidR="00DD3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протрузионного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отклонения передних зубов, повышения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межальвеолярной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высоты и уменьшения глубины резцового перекрытия примерно на 2-3 мм.</w:t>
      </w:r>
    </w:p>
    <w:p w:rsidR="001F2CAD" w:rsidRDefault="001F2CAD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теории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</w:t>
      </w:r>
      <w:r w:rsidRPr="001F2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="00845898" w:rsidRP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F2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Proffit</w:t>
      </w:r>
      <w:proofErr w:type="spellEnd"/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[32]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существует 3 типа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кривой:</w:t>
      </w:r>
    </w:p>
    <w:p w:rsidR="001F2CAD" w:rsidRDefault="001F2CAD" w:rsidP="00F348A2">
      <w:pPr>
        <w:pStyle w:val="a6"/>
        <w:numPr>
          <w:ilvl w:val="0"/>
          <w:numId w:val="7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абсолютная интрузия резцов – показана при полном отсутствии роста, достигается </w:t>
      </w:r>
      <w:proofErr w:type="spellStart"/>
      <w:r>
        <w:rPr>
          <w:color w:val="000000"/>
          <w:shd w:val="clear" w:color="auto" w:fill="FFFFFF"/>
        </w:rPr>
        <w:t>интрузионной</w:t>
      </w:r>
      <w:proofErr w:type="spellEnd"/>
      <w:r>
        <w:rPr>
          <w:color w:val="000000"/>
          <w:shd w:val="clear" w:color="auto" w:fill="FFFFFF"/>
        </w:rPr>
        <w:t xml:space="preserve"> механикой – дуги, </w:t>
      </w:r>
      <w:proofErr w:type="spellStart"/>
      <w:r>
        <w:rPr>
          <w:color w:val="000000"/>
          <w:shd w:val="clear" w:color="auto" w:fill="FFFFFF"/>
        </w:rPr>
        <w:t>ортоимпланты</w:t>
      </w:r>
      <w:proofErr w:type="spellEnd"/>
    </w:p>
    <w:p w:rsidR="001F2CAD" w:rsidRDefault="001F2CAD" w:rsidP="00F348A2">
      <w:pPr>
        <w:pStyle w:val="a6"/>
        <w:numPr>
          <w:ilvl w:val="0"/>
          <w:numId w:val="7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относительная интрузия резцов – используется у пациентов с незавершенным ростом в сочетании с экструзией моляров</w:t>
      </w:r>
      <w:r w:rsidR="00FF4C04">
        <w:rPr>
          <w:color w:val="000000"/>
          <w:shd w:val="clear" w:color="auto" w:fill="FFFFFF"/>
        </w:rPr>
        <w:t xml:space="preserve">, достигается </w:t>
      </w:r>
      <w:proofErr w:type="spellStart"/>
      <w:r w:rsidR="00FF4C04">
        <w:rPr>
          <w:color w:val="000000"/>
          <w:shd w:val="clear" w:color="auto" w:fill="FFFFFF"/>
        </w:rPr>
        <w:t>интрузионной</w:t>
      </w:r>
      <w:proofErr w:type="spellEnd"/>
      <w:r w:rsidR="00FF4C04">
        <w:rPr>
          <w:color w:val="000000"/>
          <w:shd w:val="clear" w:color="auto" w:fill="FFFFFF"/>
        </w:rPr>
        <w:t xml:space="preserve"> механикой, межчелюстной тягой</w:t>
      </w:r>
    </w:p>
    <w:p w:rsidR="00FF4C04" w:rsidRPr="007D2A9E" w:rsidRDefault="00FF4C04" w:rsidP="007D2A9E">
      <w:pPr>
        <w:pStyle w:val="a6"/>
        <w:numPr>
          <w:ilvl w:val="0"/>
          <w:numId w:val="7"/>
        </w:numPr>
        <w:spacing w:line="360" w:lineRule="auto"/>
        <w:jc w:val="both"/>
        <w:rPr>
          <w:color w:val="000000"/>
          <w:shd w:val="clear" w:color="auto" w:fill="FFFFFF"/>
        </w:rPr>
      </w:pPr>
      <w:r w:rsidRPr="007D2A9E">
        <w:rPr>
          <w:color w:val="000000"/>
          <w:shd w:val="clear" w:color="auto" w:fill="FFFFFF"/>
        </w:rPr>
        <w:lastRenderedPageBreak/>
        <w:t>экструзия моляров с ротацией нижней челюсти вниз и кзади возможна при активном росте зубочелюстной системы.</w:t>
      </w:r>
    </w:p>
    <w:p w:rsidR="00DE4513" w:rsidRDefault="007152E0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Пациенты обращаются в клинику не сто</w:t>
      </w:r>
      <w:r w:rsidR="001F2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лько по поводу глубокой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больше из-за неправильного положения верхних резцов. </w:t>
      </w:r>
      <w:r w:rsidR="00DE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лечении глубоких скелетных форм окклюзии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со</w:t>
      </w:r>
      <w:r w:rsidR="007D2A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провождающих</w:t>
      </w:r>
      <w:r w:rsidR="00DE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изменением высо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нижней трети лица, лечение направлено на исправление формы зубных дуг, положения отдельных зубов, устранение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супраокклюзии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нижних передних зубов. П</w:t>
      </w:r>
      <w:r w:rsidR="001F2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роводить лечение у таких пациентов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без разобщения зубных рядов, </w:t>
      </w:r>
      <w:r w:rsidR="00DE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лучше с помощью </w:t>
      </w:r>
      <w:proofErr w:type="spellStart"/>
      <w:r w:rsidR="00DE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брекет</w:t>
      </w:r>
      <w:proofErr w:type="spellEnd"/>
      <w:r w:rsidR="00DE4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стем или других несъёмных аппаратов.</w:t>
      </w:r>
    </w:p>
    <w:p w:rsidR="00DE4513" w:rsidRPr="00DE4513" w:rsidRDefault="00DE4513" w:rsidP="00F348A2">
      <w:pPr>
        <w:pStyle w:val="a5"/>
        <w:spacing w:before="0" w:beforeAutospacing="0" w:after="0" w:afterAutospacing="0" w:line="360" w:lineRule="auto"/>
        <w:textAlignment w:val="baseline"/>
        <w:rPr>
          <w:b/>
        </w:rPr>
      </w:pPr>
      <w:r w:rsidRPr="00DE4513">
        <w:rPr>
          <w:rFonts w:eastAsiaTheme="minorEastAsia"/>
          <w:b/>
          <w:color w:val="000000" w:themeColor="text1"/>
          <w:kern w:val="24"/>
        </w:rPr>
        <w:t>Задачи при лечении пациентов с 2/2 классом</w:t>
      </w:r>
    </w:p>
    <w:p w:rsidR="00DE4513" w:rsidRPr="00DE4513" w:rsidRDefault="00DE4513" w:rsidP="00F348A2">
      <w:pPr>
        <w:pStyle w:val="a6"/>
        <w:numPr>
          <w:ilvl w:val="0"/>
          <w:numId w:val="6"/>
        </w:numPr>
        <w:spacing w:line="360" w:lineRule="auto"/>
        <w:textAlignment w:val="baseline"/>
      </w:pPr>
      <w:r w:rsidRPr="00DE4513">
        <w:rPr>
          <w:rFonts w:eastAsiaTheme="minorEastAsia"/>
          <w:color w:val="000000" w:themeColor="text1"/>
          <w:kern w:val="24"/>
        </w:rPr>
        <w:t>Нормализация положения верхних резцов</w:t>
      </w:r>
    </w:p>
    <w:p w:rsidR="00DE4513" w:rsidRPr="00DE4513" w:rsidRDefault="00DE4513" w:rsidP="00F348A2">
      <w:pPr>
        <w:pStyle w:val="a6"/>
        <w:numPr>
          <w:ilvl w:val="0"/>
          <w:numId w:val="6"/>
        </w:numPr>
        <w:spacing w:line="360" w:lineRule="auto"/>
        <w:textAlignment w:val="baseline"/>
      </w:pPr>
      <w:r w:rsidRPr="00DE4513">
        <w:rPr>
          <w:rFonts w:eastAsiaTheme="minorEastAsia"/>
          <w:color w:val="000000" w:themeColor="text1"/>
          <w:kern w:val="24"/>
        </w:rPr>
        <w:t>Устранение скученного положения зубов</w:t>
      </w:r>
    </w:p>
    <w:p w:rsidR="00DE4513" w:rsidRPr="00DE4513" w:rsidRDefault="00DE4513" w:rsidP="00F348A2">
      <w:pPr>
        <w:pStyle w:val="a6"/>
        <w:numPr>
          <w:ilvl w:val="0"/>
          <w:numId w:val="6"/>
        </w:numPr>
        <w:spacing w:line="360" w:lineRule="auto"/>
        <w:textAlignment w:val="baseline"/>
      </w:pPr>
      <w:r w:rsidRPr="00DE4513">
        <w:rPr>
          <w:rFonts w:eastAsiaTheme="minorEastAsia"/>
          <w:color w:val="000000" w:themeColor="text1"/>
          <w:kern w:val="24"/>
        </w:rPr>
        <w:t>Коррекция окклюзии по вертикали</w:t>
      </w:r>
    </w:p>
    <w:p w:rsidR="00DE4513" w:rsidRPr="00DE4513" w:rsidRDefault="00DE4513" w:rsidP="00F348A2">
      <w:pPr>
        <w:pStyle w:val="a6"/>
        <w:numPr>
          <w:ilvl w:val="0"/>
          <w:numId w:val="6"/>
        </w:numPr>
        <w:spacing w:line="360" w:lineRule="auto"/>
        <w:textAlignment w:val="baseline"/>
      </w:pPr>
      <w:r w:rsidRPr="00DE4513">
        <w:rPr>
          <w:rFonts w:eastAsiaTheme="minorEastAsia"/>
          <w:color w:val="000000" w:themeColor="text1"/>
          <w:kern w:val="24"/>
        </w:rPr>
        <w:t xml:space="preserve">Коррекция окклюзии по </w:t>
      </w:r>
      <w:proofErr w:type="spellStart"/>
      <w:r w:rsidRPr="00DE4513">
        <w:rPr>
          <w:rFonts w:eastAsiaTheme="minorEastAsia"/>
          <w:color w:val="000000" w:themeColor="text1"/>
          <w:kern w:val="24"/>
        </w:rPr>
        <w:t>сагиттали</w:t>
      </w:r>
      <w:proofErr w:type="spellEnd"/>
    </w:p>
    <w:p w:rsidR="00DE4513" w:rsidRPr="001F2CAD" w:rsidRDefault="00DE4513" w:rsidP="00F348A2">
      <w:pPr>
        <w:pStyle w:val="a5"/>
        <w:spacing w:before="0" w:beforeAutospacing="0" w:after="0" w:afterAutospacing="0" w:line="360" w:lineRule="auto"/>
        <w:textAlignment w:val="baseline"/>
      </w:pPr>
      <w:r w:rsidRPr="001F2CAD">
        <w:rPr>
          <w:rFonts w:eastAsiaTheme="minorEastAsia"/>
          <w:b/>
          <w:color w:val="000000" w:themeColor="text1"/>
          <w:kern w:val="24"/>
        </w:rPr>
        <w:t xml:space="preserve">Для устранения </w:t>
      </w:r>
      <w:proofErr w:type="spellStart"/>
      <w:r w:rsidRPr="001F2CAD">
        <w:rPr>
          <w:rFonts w:eastAsiaTheme="minorEastAsia"/>
          <w:b/>
          <w:color w:val="000000" w:themeColor="text1"/>
          <w:kern w:val="24"/>
        </w:rPr>
        <w:t>ретрузии</w:t>
      </w:r>
      <w:proofErr w:type="spellEnd"/>
      <w:r w:rsidRPr="001F2CAD">
        <w:rPr>
          <w:rFonts w:eastAsiaTheme="minorEastAsia"/>
          <w:b/>
          <w:color w:val="000000" w:themeColor="text1"/>
          <w:kern w:val="24"/>
        </w:rPr>
        <w:t xml:space="preserve"> резцов</w:t>
      </w:r>
      <w:r w:rsidRPr="001F2CAD">
        <w:rPr>
          <w:rFonts w:eastAsiaTheme="minorEastAsia"/>
          <w:color w:val="000000" w:themeColor="text1"/>
          <w:kern w:val="24"/>
        </w:rPr>
        <w:t>:</w:t>
      </w:r>
    </w:p>
    <w:p w:rsidR="00DE4513" w:rsidRPr="00DE4513" w:rsidRDefault="00DE4513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Увеличение </w:t>
      </w:r>
      <w:proofErr w:type="spell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торка</w:t>
      </w:r>
      <w:proofErr w:type="spell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резцов  </w:t>
      </w:r>
      <w:proofErr w:type="gram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-с</w:t>
      </w:r>
      <w:proofErr w:type="gram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елективный </w:t>
      </w:r>
      <w:proofErr w:type="spell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</w:t>
      </w:r>
      <w:proofErr w:type="spell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или </w:t>
      </w:r>
      <w:proofErr w:type="spell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торковая</w:t>
      </w:r>
      <w:proofErr w:type="spell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механика</w:t>
      </w:r>
    </w:p>
    <w:p w:rsidR="00DE4513" w:rsidRPr="00DE4513" w:rsidRDefault="00DE4513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Выведение их </w:t>
      </w:r>
      <w:proofErr w:type="gram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</w:t>
      </w:r>
      <w:proofErr w:type="gram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под</w:t>
      </w:r>
      <w:proofErr w:type="gramEnd"/>
      <w:r w:rsidRPr="00DE45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влияния нижней губы</w:t>
      </w:r>
    </w:p>
    <w:p w:rsidR="002D492D" w:rsidRPr="002D492D" w:rsidRDefault="001F2CAD" w:rsidP="002D492D">
      <w:pPr>
        <w:pStyle w:val="a6"/>
        <w:spacing w:line="360" w:lineRule="auto"/>
        <w:ind w:left="1080"/>
        <w:jc w:val="both"/>
        <w:rPr>
          <w:color w:val="000000"/>
        </w:rPr>
      </w:pPr>
      <w:r w:rsidRPr="001F2CAD">
        <w:rPr>
          <w:rFonts w:eastAsiaTheme="minorEastAsia"/>
          <w:b/>
          <w:color w:val="000000" w:themeColor="text1"/>
          <w:kern w:val="24"/>
        </w:rPr>
        <w:t xml:space="preserve">Чтобы вывести резцы </w:t>
      </w:r>
      <w:proofErr w:type="gramStart"/>
      <w:r w:rsidRPr="001F2CAD">
        <w:rPr>
          <w:rFonts w:eastAsiaTheme="minorEastAsia"/>
          <w:b/>
          <w:color w:val="000000" w:themeColor="text1"/>
          <w:kern w:val="24"/>
        </w:rPr>
        <w:t>из</w:t>
      </w:r>
      <w:proofErr w:type="gramEnd"/>
      <w:r w:rsidRPr="001F2CAD">
        <w:rPr>
          <w:rFonts w:eastAsiaTheme="minorEastAsia"/>
          <w:b/>
          <w:color w:val="000000" w:themeColor="text1"/>
          <w:kern w:val="24"/>
        </w:rPr>
        <w:t xml:space="preserve"> </w:t>
      </w:r>
      <w:proofErr w:type="gramStart"/>
      <w:r w:rsidRPr="001F2CAD">
        <w:rPr>
          <w:rFonts w:eastAsiaTheme="minorEastAsia"/>
          <w:b/>
          <w:color w:val="000000" w:themeColor="text1"/>
          <w:kern w:val="24"/>
        </w:rPr>
        <w:t>под</w:t>
      </w:r>
      <w:proofErr w:type="gramEnd"/>
      <w:r w:rsidRPr="001F2CAD">
        <w:rPr>
          <w:rFonts w:eastAsiaTheme="minorEastAsia"/>
          <w:b/>
          <w:color w:val="000000" w:themeColor="text1"/>
          <w:kern w:val="24"/>
        </w:rPr>
        <w:t xml:space="preserve"> влияния губы: </w:t>
      </w:r>
    </w:p>
    <w:p w:rsidR="001F2CAD" w:rsidRPr="001F2CAD" w:rsidRDefault="004B4BCC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</w:t>
      </w:r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Если экспозиция резцов 4 мм и менее – возможно проведение истинной интрузии, </w:t>
      </w:r>
      <w:proofErr w:type="spellStart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</w:t>
      </w:r>
      <w:proofErr w:type="gramStart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.е</w:t>
      </w:r>
      <w:proofErr w:type="spellEnd"/>
      <w:proofErr w:type="gramEnd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одновременно с </w:t>
      </w:r>
      <w:proofErr w:type="spellStart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протрузией</w:t>
      </w:r>
      <w:proofErr w:type="spellEnd"/>
    </w:p>
    <w:p w:rsidR="001F2CAD" w:rsidRPr="001F2CAD" w:rsidRDefault="004B4BCC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</w:t>
      </w:r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Если экспозиция более 4.5 мм – и истинная и ложная интрузия – </w:t>
      </w:r>
      <w:proofErr w:type="spellStart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интрузионная</w:t>
      </w:r>
      <w:proofErr w:type="spellEnd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механика с помощью </w:t>
      </w:r>
      <w:proofErr w:type="spellStart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торковой</w:t>
      </w:r>
      <w:proofErr w:type="spellEnd"/>
      <w:r w:rsidR="001F2CAD" w:rsidRPr="001F2C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дуги </w:t>
      </w:r>
    </w:p>
    <w:p w:rsidR="00FF4C04" w:rsidRDefault="007152E0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Протетическое лечен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пациентов с глубокой окклюзией должно быть направлено на вы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равнивание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окклюзионной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поверхности зубных рядов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путём протези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рования различными конструкциями. Показаниями к подобному лечению можно считать: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■ скелетные формы аномалии, не подлежащие</w:t>
      </w:r>
      <w:r w:rsidR="00FD7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сугубо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ортодонтическому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лечению, и отказ пациента от хирургического лечения; отсутствие большого количества зубов; неэффективность проведённого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ортодонтического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лечения или невозможность его проведения по различным причинам (тяжёлое общее состояние, отдалённое место жительства и т.д.) или отказ пациента.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F4C04" w:rsidRDefault="007152E0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результативно протетическое лечени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при скелетных формах глубокой окклюзии, ког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 имеется большое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межокклюзионное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пространство и есть возможность 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значительно из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менить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межальвеолярную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высоту. В процессе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</w:t>
      </w:r>
      <w:r w:rsid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ской</w:t>
      </w:r>
      <w:proofErr w:type="spellEnd"/>
      <w:r w:rsid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курации</w:t>
      </w:r>
      <w:proofErr w:type="spellEnd"/>
      <w:r w:rsidR="00845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пациента с глубокой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глубокой травмирующей окклюзией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заболеваниях пародонта необходимо партнёрство с </w:t>
      </w:r>
      <w:proofErr w:type="spellStart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пародонтологом</w:t>
      </w:r>
      <w:proofErr w:type="spellEnd"/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Следует иметь в виду, что у 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взрослых пациентов (фа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ктически после полового созрева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и даже несколько ранее, у 12-14-летних) при де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йствии </w:t>
      </w:r>
      <w:proofErr w:type="spellStart"/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внеротовых</w:t>
      </w:r>
      <w:proofErr w:type="spellEnd"/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аппаратов мож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рассчитывать только на перемещение зубов и част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ично альвеолярных отростков, мо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 ещё происходить ротация нижней челюсти в результате реци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прокного действия на подбородок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[40]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скелетные же нарушени</w:t>
      </w:r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gramStart"/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действовать</w:t>
      </w:r>
      <w:proofErr w:type="gramEnd"/>
      <w:r w:rsidR="00FF4C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 бес</w:t>
      </w:r>
      <w:r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полезно.</w:t>
      </w:r>
      <w:r w:rsidR="00740C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постоянном прикусе целесообразно проводить</w:t>
      </w:r>
      <w:r w:rsidR="00FF4C04" w:rsidRPr="008458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лечение с помощью композитного протокола или протетического восстановления высоты окклюзии:</w:t>
      </w:r>
    </w:p>
    <w:p w:rsidR="005E6F36" w:rsidRDefault="005E6F36" w:rsidP="00F348A2">
      <w:pPr>
        <w:pStyle w:val="a6"/>
        <w:numPr>
          <w:ilvl w:val="0"/>
          <w:numId w:val="8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После </w:t>
      </w:r>
      <w:proofErr w:type="spellStart"/>
      <w:r>
        <w:rPr>
          <w:color w:val="000000"/>
          <w:shd w:val="clear" w:color="auto" w:fill="FFFFFF"/>
        </w:rPr>
        <w:t>нивилирования</w:t>
      </w:r>
      <w:proofErr w:type="spellEnd"/>
      <w:r>
        <w:rPr>
          <w:color w:val="000000"/>
          <w:shd w:val="clear" w:color="auto" w:fill="FFFFFF"/>
        </w:rPr>
        <w:t xml:space="preserve"> зубов и формы зубных дуг, на этапе основной рабочей фазы </w:t>
      </w:r>
      <w:proofErr w:type="spellStart"/>
      <w:r>
        <w:rPr>
          <w:color w:val="000000"/>
          <w:shd w:val="clear" w:color="auto" w:fill="FFFFFF"/>
        </w:rPr>
        <w:t>ортодонтического</w:t>
      </w:r>
      <w:proofErr w:type="spellEnd"/>
      <w:r>
        <w:rPr>
          <w:color w:val="000000"/>
          <w:shd w:val="clear" w:color="auto" w:fill="FFFFFF"/>
        </w:rPr>
        <w:t xml:space="preserve"> лечения используются </w:t>
      </w:r>
      <w:proofErr w:type="spellStart"/>
      <w:r>
        <w:rPr>
          <w:color w:val="000000"/>
          <w:shd w:val="clear" w:color="auto" w:fill="FFFFFF"/>
        </w:rPr>
        <w:t>брекеты</w:t>
      </w:r>
      <w:proofErr w:type="spellEnd"/>
      <w:r>
        <w:rPr>
          <w:color w:val="000000"/>
          <w:shd w:val="clear" w:color="auto" w:fill="FFFFFF"/>
        </w:rPr>
        <w:t xml:space="preserve"> или накладки </w:t>
      </w:r>
      <w:r>
        <w:rPr>
          <w:color w:val="000000"/>
          <w:shd w:val="clear" w:color="auto" w:fill="FFFFFF"/>
          <w:lang w:val="en-US"/>
        </w:rPr>
        <w:t>turbo</w:t>
      </w:r>
      <w:r w:rsidRPr="005E6F3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bite</w:t>
      </w:r>
      <w:r w:rsidR="00104973">
        <w:rPr>
          <w:color w:val="000000"/>
          <w:shd w:val="clear" w:color="auto" w:fill="FFFFFF"/>
        </w:rPr>
        <w:t xml:space="preserve"> </w:t>
      </w:r>
      <w:r w:rsidR="00104973" w:rsidRPr="00104973">
        <w:rPr>
          <w:color w:val="000000"/>
          <w:shd w:val="clear" w:color="auto" w:fill="FFFFFF"/>
        </w:rPr>
        <w:t>[28]</w:t>
      </w:r>
      <w:r w:rsidRPr="005E6F3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в области небной поверхности верхних резцов с целью разобщения зубных рядов и одновременной </w:t>
      </w:r>
      <w:proofErr w:type="spellStart"/>
      <w:r>
        <w:rPr>
          <w:color w:val="000000"/>
          <w:shd w:val="clear" w:color="auto" w:fill="FFFFFF"/>
        </w:rPr>
        <w:t>депрограммации</w:t>
      </w:r>
      <w:proofErr w:type="spellEnd"/>
      <w:r>
        <w:rPr>
          <w:color w:val="000000"/>
          <w:shd w:val="clear" w:color="auto" w:fill="FFFFFF"/>
        </w:rPr>
        <w:t xml:space="preserve"> мышц (используется только у пациентов со сниженной окклюзией и дистальным положением головок височно-нижнечелюстного сустава). Возможно использование </w:t>
      </w:r>
      <w:proofErr w:type="spellStart"/>
      <w:r>
        <w:rPr>
          <w:color w:val="000000"/>
          <w:shd w:val="clear" w:color="auto" w:fill="FFFFFF"/>
        </w:rPr>
        <w:t>д</w:t>
      </w:r>
      <w:r w:rsidR="00104973">
        <w:rPr>
          <w:color w:val="000000"/>
          <w:shd w:val="clear" w:color="auto" w:fill="FFFFFF"/>
        </w:rPr>
        <w:t>епрограмматоров</w:t>
      </w:r>
      <w:proofErr w:type="spellEnd"/>
      <w:r w:rsidR="00104973">
        <w:rPr>
          <w:color w:val="000000"/>
          <w:shd w:val="clear" w:color="auto" w:fill="FFFFFF"/>
        </w:rPr>
        <w:t xml:space="preserve"> и </w:t>
      </w:r>
      <w:proofErr w:type="spellStart"/>
      <w:r w:rsidR="00104973">
        <w:rPr>
          <w:color w:val="000000"/>
          <w:shd w:val="clear" w:color="auto" w:fill="FFFFFF"/>
        </w:rPr>
        <w:t>сплинт</w:t>
      </w:r>
      <w:proofErr w:type="spellEnd"/>
      <w:r w:rsidR="00104973">
        <w:rPr>
          <w:color w:val="000000"/>
          <w:shd w:val="clear" w:color="auto" w:fill="FFFFFF"/>
        </w:rPr>
        <w:t xml:space="preserve"> терапии</w:t>
      </w:r>
      <w:r>
        <w:rPr>
          <w:color w:val="000000"/>
          <w:shd w:val="clear" w:color="auto" w:fill="FFFFFF"/>
        </w:rPr>
        <w:t>.</w:t>
      </w:r>
    </w:p>
    <w:p w:rsidR="005E6F36" w:rsidRDefault="005E6F36" w:rsidP="00F348A2">
      <w:pPr>
        <w:pStyle w:val="a6"/>
        <w:numPr>
          <w:ilvl w:val="0"/>
          <w:numId w:val="8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Назначение </w:t>
      </w:r>
      <w:r>
        <w:rPr>
          <w:color w:val="000000"/>
          <w:shd w:val="clear" w:color="auto" w:fill="FFFFFF"/>
          <w:lang w:val="en-US"/>
        </w:rPr>
        <w:t>V</w:t>
      </w:r>
      <w:r w:rsidRPr="005E6F3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образных эластиков в боковых отделах</w:t>
      </w:r>
    </w:p>
    <w:p w:rsidR="005E6F36" w:rsidRDefault="005E6F36" w:rsidP="00F348A2">
      <w:pPr>
        <w:pStyle w:val="a6"/>
        <w:numPr>
          <w:ilvl w:val="0"/>
          <w:numId w:val="8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="00104973">
        <w:rPr>
          <w:color w:val="000000"/>
          <w:shd w:val="clear" w:color="auto" w:fill="FFFFFF"/>
        </w:rPr>
        <w:t xml:space="preserve">ля функциональной и стабильной </w:t>
      </w:r>
      <w:r>
        <w:rPr>
          <w:color w:val="000000"/>
          <w:shd w:val="clear" w:color="auto" w:fill="FFFFFF"/>
        </w:rPr>
        <w:t xml:space="preserve"> ретенции и предотвращения рецидива – замена </w:t>
      </w:r>
      <w:proofErr w:type="spellStart"/>
      <w:r>
        <w:rPr>
          <w:color w:val="000000"/>
          <w:shd w:val="clear" w:color="auto" w:fill="FFFFFF"/>
        </w:rPr>
        <w:t>окклюзионных</w:t>
      </w:r>
      <w:proofErr w:type="spellEnd"/>
      <w:r>
        <w:rPr>
          <w:color w:val="000000"/>
          <w:shd w:val="clear" w:color="auto" w:fill="FFFFFF"/>
        </w:rPr>
        <w:t xml:space="preserve"> поверхностей моляров и возможно </w:t>
      </w:r>
      <w:proofErr w:type="spellStart"/>
      <w:r>
        <w:rPr>
          <w:color w:val="000000"/>
          <w:shd w:val="clear" w:color="auto" w:fill="FFFFFF"/>
        </w:rPr>
        <w:t>премоляров</w:t>
      </w:r>
      <w:proofErr w:type="spellEnd"/>
      <w:r>
        <w:rPr>
          <w:color w:val="000000"/>
          <w:shd w:val="clear" w:color="auto" w:fill="FFFFFF"/>
        </w:rPr>
        <w:t xml:space="preserve"> (оценивается качество и необходимость замены или коррекция имеющихся поверхностей)</w:t>
      </w:r>
      <w:r w:rsidR="001D1BDA">
        <w:rPr>
          <w:color w:val="000000"/>
          <w:shd w:val="clear" w:color="auto" w:fill="FFFFFF"/>
        </w:rPr>
        <w:t xml:space="preserve"> на вкладки и </w:t>
      </w:r>
      <w:proofErr w:type="spellStart"/>
      <w:r w:rsidR="001D1BDA">
        <w:rPr>
          <w:color w:val="000000"/>
          <w:shd w:val="clear" w:color="auto" w:fill="FFFFFF"/>
        </w:rPr>
        <w:t>окклюзионные</w:t>
      </w:r>
      <w:proofErr w:type="spellEnd"/>
      <w:r w:rsidR="001D1BDA">
        <w:rPr>
          <w:color w:val="000000"/>
          <w:shd w:val="clear" w:color="auto" w:fill="FFFFFF"/>
        </w:rPr>
        <w:t xml:space="preserve"> накладки, при необходимости – изготовление ортопедических коронок.</w:t>
      </w:r>
    </w:p>
    <w:p w:rsidR="00006371" w:rsidRDefault="00006371" w:rsidP="00F348A2">
      <w:pPr>
        <w:pStyle w:val="a6"/>
        <w:spacing w:line="360" w:lineRule="auto"/>
        <w:jc w:val="both"/>
        <w:rPr>
          <w:color w:val="000000"/>
          <w:shd w:val="clear" w:color="auto" w:fill="FFFFFF"/>
        </w:rPr>
      </w:pPr>
    </w:p>
    <w:p w:rsidR="00006371" w:rsidRPr="00EC4811" w:rsidRDefault="00006371" w:rsidP="00F348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t>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убедительности рекомендации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достоверности доказательств 3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F4C04" w:rsidRDefault="005E6F36" w:rsidP="00F348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Метод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последовательной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дезокклюзии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сравнению с выше изложенным занимает значительно большее время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Суть этого лечения состоит в том, что «выключают» из окклюз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группу зубов, вначале 2—3 зу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ба, чаще моляры на той стороне, которая не участвует в жевании. Сделать это можно путём наложения каппы, а при современном уро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 развития стоматологии гораз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проще с помощью наложения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бондинговых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материалов, лучше цветны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х, чтобы они бы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 более заметными при их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сошлифовывании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процессе лечения по ме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 «открытия» глубокой окклюзии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Вык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люченные из окклюзии зубы </w:t>
      </w:r>
      <w:proofErr w:type="spellStart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экструзируют</w:t>
      </w:r>
      <w:proofErr w:type="spellEnd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вступают в контакт с ан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тагонистами, а «освобождённые» из каппы или после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сошлифовывания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композита зубы становятся разобщёнными и тоже «удлиняются»</w:t>
      </w:r>
      <w:r w:rsidR="001D1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того как в контакте будет находиться достаточное число зубов, установившихся на новом уровне, можно прекратить активное лечение. Этот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 особенно показан при уст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ранении аномалий на фоне заболеваний пародонта, потому что не создаёт дополнительной нагрузки для передних зубов, как, например, при 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исп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ользовании </w:t>
      </w:r>
      <w:proofErr w:type="spellStart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пластинки, но в связи со сложностью перестройки </w:t>
      </w:r>
      <w:proofErr w:type="spellStart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миотатических</w:t>
      </w:r>
      <w:proofErr w:type="spellEnd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рефлексов у пациентов с завершенным костным ростом, экструзия моляров рецидивирует за счет жевательных мышц. </w:t>
      </w:r>
      <w:r w:rsidR="001D1B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постоянном периоде окклюзии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устранения резко выр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аженных форм аномалии применяют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несъёмные вестибулярные дуговые аппараты, в том 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числе с межчелюстной тягой. </w:t>
      </w:r>
      <w:proofErr w:type="spellStart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кет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-системы можно применять в сочетании с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накусочной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пластинкой разных типов для верхней челюсти</w:t>
      </w:r>
      <w:r w:rsidR="00B83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30AE" w:rsidRPr="00B83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[4]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Для ускорения перестройки костной 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ткани гипертрофированного участ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 альвеолярного отростка в переднем отделе у взрослых можно применить комплексный метод: хирургический (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компактостеотомия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+ </w:t>
      </w:r>
      <w:proofErr w:type="spellStart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ортодонтическая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аппаратура.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лечении глубокой окклюзии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взрослых следует у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делять внимание вопросам ортопе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дического лечения, т.е. различным видам протезирования и комбинированн</w:t>
      </w:r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ым методом, перестройке </w:t>
      </w:r>
      <w:proofErr w:type="spellStart"/>
      <w:r w:rsidR="00E53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</w:t>
      </w:r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татического</w:t>
      </w:r>
      <w:proofErr w:type="spellEnd"/>
      <w:r w:rsidR="007152E0" w:rsidRPr="00715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рефлекса (рефлекс на растяжение).</w:t>
      </w:r>
    </w:p>
    <w:p w:rsidR="00006371" w:rsidRPr="00EC4811" w:rsidRDefault="00006371" w:rsidP="00F348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t>Урове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нь убедительности рекомендации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="00754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(уровень достоверности доказательств 1)</w:t>
      </w:r>
    </w:p>
    <w:p w:rsidR="00BC7188" w:rsidRDefault="00485927" w:rsidP="006D5A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 </w:t>
      </w:r>
      <w:r w:rsidR="002D492D" w:rsidRPr="00485927">
        <w:rPr>
          <w:rFonts w:ascii="Times New Roman" w:hAnsi="Times New Roman" w:cs="Times New Roman"/>
          <w:b/>
          <w:color w:val="000000"/>
          <w:sz w:val="24"/>
          <w:szCs w:val="24"/>
        </w:rPr>
        <w:t>Хирургическое лечение</w:t>
      </w:r>
      <w:r w:rsidR="006D5A6C" w:rsidRPr="006D5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4B64" w:rsidRDefault="002D492D" w:rsidP="00B830A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BCC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Показания: единственным радикальным методом лечения скелетных зубочелюстных </w:t>
      </w:r>
      <w:r w:rsidR="00B830AE">
        <w:rPr>
          <w:rFonts w:ascii="Times New Roman" w:hAnsi="Times New Roman" w:cs="Times New Roman"/>
          <w:color w:val="000000"/>
          <w:sz w:val="24"/>
          <w:szCs w:val="24"/>
        </w:rPr>
        <w:t xml:space="preserve">аномалий является </w:t>
      </w:r>
      <w:proofErr w:type="gramStart"/>
      <w:r w:rsidR="00B830AE">
        <w:rPr>
          <w:rFonts w:ascii="Times New Roman" w:hAnsi="Times New Roman" w:cs="Times New Roman"/>
          <w:color w:val="000000"/>
          <w:sz w:val="24"/>
          <w:szCs w:val="24"/>
        </w:rPr>
        <w:t>хирургический</w:t>
      </w:r>
      <w:proofErr w:type="gramEnd"/>
      <w:r w:rsidR="00624B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5A6C" w:rsidRPr="00624B64" w:rsidRDefault="00AE3C34" w:rsidP="00B830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Противопоказания: тяжелые заболевания различных органов и систем в стадии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декомпенсации. Если удается добиться улучшения состояния после проведенного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 то опер</w:t>
      </w:r>
      <w:r w:rsidR="00AF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становится возможной [2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не существует единого универсального метода устранения той или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врожденной или приобретенной аномалии и деформации зубочелюстной системы и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лицевого скелета. В каждом конкретном случае необходимо индивидуальное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объема хирургического лечения в зависимости от типа и выраженности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или деформации, этнической принадлежности и возраста пациента. Учитывая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вариабельность аномалий и деформаций, челюстно-лицевой хиру</w:t>
      </w:r>
      <w:proofErr w:type="gramStart"/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proofErr w:type="gramEnd"/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комбинировать известные хирургические методики для восстановления функции,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симметрии зубочелюстной системы и лицевого скелета.</w:t>
      </w:r>
      <w:r w:rsidR="006D5A6C"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положения хирургического лечения пациентов.</w:t>
      </w:r>
    </w:p>
    <w:p w:rsidR="006D5A6C" w:rsidRPr="006D5A6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методы хирургического лечения должны быть направлены на устранение</w:t>
      </w:r>
      <w:r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или деформации с созданием условий для нормального функционирования</w:t>
      </w:r>
      <w:r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F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убочелюстной системы [1,3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зависимости от степени внешней аномалии или деформации, приступая к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лечению, необходимо оценивать параметры всего лицевого скелета и соблюдать</w:t>
      </w:r>
    </w:p>
    <w:p w:rsidR="006D5A6C" w:rsidRPr="004B4BCC" w:rsidRDefault="00AF3BC8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[7</w:t>
      </w:r>
      <w:r w:rsidR="006D5A6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качественное лечение можно достичь при тщательном планировании объема и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методик хирургического вмешательства [11,13].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качественное лечение можно достичь при использовании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 компьютерного программного обеспечения для расчета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челюстей и изменения мягких тканей лица [14,15].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достижения стабильного послеоперационного результата и значительного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снижения риска рецидива необходимо использовать жесткую фиксацию 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костных</w:t>
      </w:r>
      <w:proofErr w:type="gramEnd"/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 (пластины и винты) [35].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подавляющем большинстве для достижения успешного результата хирургического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лечения необходима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ортодонтическа</w:t>
      </w:r>
      <w:r w:rsidR="00624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624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послеоперационная</w:t>
      </w:r>
    </w:p>
    <w:p w:rsidR="006D5A6C" w:rsidRPr="004B4BCC" w:rsidRDefault="00624B64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коррекция.</w:t>
      </w:r>
    </w:p>
    <w:p w:rsidR="006D5A6C" w:rsidRPr="006D5A6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(уровень достоверности доказательств - 1)</w:t>
      </w:r>
    </w:p>
    <w:p w:rsidR="006D5A6C" w:rsidRPr="004B4BCC" w:rsidRDefault="006D5A6C" w:rsidP="006D5A6C">
      <w:pPr>
        <w:pStyle w:val="a6"/>
        <w:shd w:val="clear" w:color="auto" w:fill="FFFFFF"/>
        <w:spacing w:line="360" w:lineRule="auto"/>
        <w:jc w:val="both"/>
        <w:rPr>
          <w:color w:val="000000"/>
        </w:rPr>
      </w:pPr>
    </w:p>
    <w:p w:rsidR="006D5A6C" w:rsidRPr="006D5A6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положения хирургического лечения пациентов с II </w:t>
      </w:r>
      <w:proofErr w:type="gramStart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скелетным</w:t>
      </w:r>
      <w:proofErr w:type="gramEnd"/>
    </w:p>
    <w:p w:rsidR="006D5A6C" w:rsidRPr="006D5A6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классом</w:t>
      </w:r>
      <w:proofErr w:type="gramEnd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сопровождающимся недоразвитием нижней челюсти [16].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Необходимо проводить двустороннюю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межкортикальную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скользящую остеотомию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нижней челюсти (BSSO) [17].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Возможно проведение остеотомии верхней челюсти по типу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Fort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[31].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Остеотомия подбородочного отдела проводится по эстетическим показаниям [5,6].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достоверности доказательств - 1)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лечения ВНЧС —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артроцентез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артролаваж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артроскопия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[2,5].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достоверности доказательств - 1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коррекции функции носового дыхания — проведение хирургической</w:t>
      </w:r>
    </w:p>
    <w:p w:rsidR="006D5A6C" w:rsidRPr="004B4BC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внутренних структур носа [26].</w:t>
      </w:r>
    </w:p>
    <w:p w:rsidR="006D5A6C" w:rsidRPr="006D5A6C" w:rsidRDefault="006D5A6C" w:rsidP="006D5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убедительности рекомендаций</w:t>
      </w:r>
      <w:proofErr w:type="gramStart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Pr="006D5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(уровень достоверности доказательств - 1</w:t>
      </w:r>
    </w:p>
    <w:p w:rsidR="00AE3C34" w:rsidRDefault="00AE3C34" w:rsidP="00B830AE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Комментарии: проведение операции у </w:t>
      </w:r>
      <w:proofErr w:type="gram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</w:t>
      </w:r>
      <w:proofErr w:type="gram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достигших 18 лет, необходимо</w:t>
      </w:r>
      <w:r w:rsidR="00624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согласовывать с </w:t>
      </w:r>
      <w:proofErr w:type="spellStart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ортодонтом</w:t>
      </w:r>
      <w:proofErr w:type="spellEnd"/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индивидуальных особенностей окончания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пациенты для профилактики рецидивов в послеоперационном периоде.</w:t>
      </w:r>
      <w:r w:rsidR="004B4BCC" w:rsidRPr="004B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4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убедительности рекомендаций – С (уровень достоверности</w:t>
      </w:r>
      <w:r w:rsidR="00B83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4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доказательств – 5</w:t>
      </w:r>
      <w:proofErr w:type="gramEnd"/>
    </w:p>
    <w:p w:rsidR="00624B64" w:rsidRPr="004B4BCC" w:rsidRDefault="00624B64" w:rsidP="004B4BC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планировании лечения глубоких форм окклюзии необходимо учитывать:</w:t>
      </w:r>
    </w:p>
    <w:p w:rsidR="00FF4C04" w:rsidRPr="00FF4C04" w:rsidRDefault="00465E77" w:rsidP="00EA391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E532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1.Лечение глубоких форм окклюзии у взрослых пациентов</w:t>
      </w:r>
      <w:r w:rsidR="00FF4C04"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большинстве случаев требует  высокого </w:t>
      </w:r>
      <w:proofErr w:type="spellStart"/>
      <w:proofErr w:type="gramStart"/>
      <w:r w:rsidR="00FF4C04"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торка</w:t>
      </w:r>
      <w:proofErr w:type="spellEnd"/>
      <w:r w:rsidR="00FF4C04"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</w:t>
      </w:r>
      <w:proofErr w:type="gramEnd"/>
      <w:r w:rsidR="00FF4C04"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фронтальные верхние резцы</w:t>
      </w:r>
    </w:p>
    <w:p w:rsidR="00FF4C04" w:rsidRPr="00FF4C04" w:rsidRDefault="00FF4C04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2.После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нивилирования</w:t>
      </w:r>
      <w:proofErr w:type="spellEnd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окклюзионные</w:t>
      </w:r>
      <w:proofErr w:type="spellEnd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накладки необходимо перенести во фронтальный отдел</w:t>
      </w:r>
    </w:p>
    <w:p w:rsidR="00FF4C04" w:rsidRPr="00FF4C04" w:rsidRDefault="00FF4C04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3.Необходимо использовать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реверсионные</w:t>
      </w:r>
      <w:proofErr w:type="spellEnd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дуги для улучшения</w:t>
      </w:r>
      <w:r w:rsidR="006D5A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кривой </w:t>
      </w:r>
      <w:r w:rsidR="006D5A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Шпее</w:t>
      </w:r>
      <w:proofErr w:type="spellEnd"/>
    </w:p>
    <w:p w:rsidR="00FF4C04" w:rsidRPr="00FF4C04" w:rsidRDefault="00FF4C04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4.Экструзия боковых зубов вызывает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протрузию</w:t>
      </w:r>
      <w:proofErr w:type="spellEnd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резцов</w:t>
      </w:r>
    </w:p>
    <w:p w:rsidR="00FF4C04" w:rsidRPr="00FF4C04" w:rsidRDefault="00FF4C04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5.Биологические пределы наклона нижних резцов определяют возможность по</w:t>
      </w:r>
      <w:r w:rsidR="00E532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лной коррекции глубокой окклюзии</w:t>
      </w:r>
    </w:p>
    <w:p w:rsidR="00FF4C04" w:rsidRPr="00FF4C04" w:rsidRDefault="00FF4C04" w:rsidP="00F348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6.Изменение положения мыщелка в суставной ямке может способствовать коррекции в сагиттальной плоскости, но с осторожностью!</w:t>
      </w:r>
    </w:p>
    <w:p w:rsidR="00FF4C04" w:rsidRPr="00F26B12" w:rsidRDefault="00FF4C04" w:rsidP="00F348A2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7.Высокий </w:t>
      </w:r>
      <w:proofErr w:type="spell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торк</w:t>
      </w:r>
      <w:proofErr w:type="spellEnd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 фронтальную группу </w:t>
      </w:r>
      <w:r w:rsidR="00E532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резцов </w:t>
      </w:r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верхней челюсти помогает сохранить профиль </w:t>
      </w:r>
      <w:proofErr w:type="gramStart"/>
      <w:r w:rsidRPr="00FF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приемлемым</w:t>
      </w:r>
      <w:proofErr w:type="gramEnd"/>
      <w:r w:rsidR="00E5322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6D5A6C" w:rsidRPr="006D5A6C" w:rsidRDefault="006D5A6C" w:rsidP="006D5A6C">
      <w:pPr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A6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917177">
        <w:rPr>
          <w:rFonts w:ascii="Times New Roman" w:hAnsi="Times New Roman" w:cs="Times New Roman"/>
          <w:b/>
          <w:color w:val="000000"/>
          <w:sz w:val="24"/>
          <w:szCs w:val="24"/>
        </w:rPr>
        <w:t>Медицинская реабилитация, медицинские показания и противопоказания к применению методов реабилитации</w:t>
      </w:r>
    </w:p>
    <w:p w:rsidR="00E45ED3" w:rsidRDefault="00E45ED3" w:rsidP="00E45ED3">
      <w:pPr>
        <w:pStyle w:val="aa"/>
        <w:spacing w:line="360" w:lineRule="auto"/>
        <w:ind w:right="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пациентов с глубокой окклюзией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дизокклюзией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является комплексным, своевременным  и планомерным,  осуществляемая специализированная помощь пациентам данной группы позволяет обеспечить оптимальный функциональный и эстетический эффект лечения и полную реабилитацию. Регулярность наблюдений пациентов позволяет контролировать качество проводимого лечения на протяжении всего периода реабилитации и вносить коррективы в план ведения пациента в соответствии </w:t>
      </w:r>
      <w:r w:rsidR="0087783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возникшими изменениями.</w:t>
      </w:r>
      <w:r w:rsidR="008D029F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990292">
        <w:rPr>
          <w:rFonts w:ascii="Times New Roman" w:hAnsi="Times New Roman" w:cs="Times New Roman"/>
          <w:sz w:val="24"/>
          <w:szCs w:val="24"/>
        </w:rPr>
        <w:t xml:space="preserve">информировать пациентов о целесообразности и важности </w:t>
      </w:r>
      <w:proofErr w:type="spellStart"/>
      <w:r w:rsidR="00990292">
        <w:rPr>
          <w:rFonts w:ascii="Times New Roman" w:hAnsi="Times New Roman" w:cs="Times New Roman"/>
          <w:sz w:val="24"/>
          <w:szCs w:val="24"/>
        </w:rPr>
        <w:t>ретенционного</w:t>
      </w:r>
      <w:proofErr w:type="spellEnd"/>
      <w:r w:rsidR="00990292">
        <w:rPr>
          <w:rFonts w:ascii="Times New Roman" w:hAnsi="Times New Roman" w:cs="Times New Roman"/>
          <w:sz w:val="24"/>
          <w:szCs w:val="24"/>
        </w:rPr>
        <w:t xml:space="preserve"> периода. В случае растущих пациентов возможно после активного периода </w:t>
      </w:r>
      <w:proofErr w:type="spellStart"/>
      <w:r w:rsidR="00990292">
        <w:rPr>
          <w:rFonts w:ascii="Times New Roman" w:hAnsi="Times New Roman" w:cs="Times New Roman"/>
          <w:sz w:val="24"/>
          <w:szCs w:val="24"/>
        </w:rPr>
        <w:t>ортолечения</w:t>
      </w:r>
      <w:proofErr w:type="spellEnd"/>
      <w:r w:rsidR="00990292">
        <w:rPr>
          <w:rFonts w:ascii="Times New Roman" w:hAnsi="Times New Roman" w:cs="Times New Roman"/>
          <w:sz w:val="24"/>
          <w:szCs w:val="24"/>
        </w:rPr>
        <w:t xml:space="preserve"> переход на ночное использование съемных </w:t>
      </w:r>
      <w:proofErr w:type="spellStart"/>
      <w:r w:rsidR="00990292">
        <w:rPr>
          <w:rFonts w:ascii="Times New Roman" w:hAnsi="Times New Roman" w:cs="Times New Roman"/>
          <w:sz w:val="24"/>
          <w:szCs w:val="24"/>
        </w:rPr>
        <w:t>аппратов</w:t>
      </w:r>
      <w:proofErr w:type="spellEnd"/>
      <w:r w:rsidR="00990292">
        <w:rPr>
          <w:rFonts w:ascii="Times New Roman" w:hAnsi="Times New Roman" w:cs="Times New Roman"/>
          <w:sz w:val="24"/>
          <w:szCs w:val="24"/>
        </w:rPr>
        <w:t xml:space="preserve"> до окончательного формирования окклюзии и завершения роста челюстно-лицевой области. При этом контроль перекрытия</w:t>
      </w:r>
      <w:r w:rsidR="00624B64">
        <w:rPr>
          <w:rFonts w:ascii="Times New Roman" w:hAnsi="Times New Roman" w:cs="Times New Roman"/>
          <w:sz w:val="24"/>
          <w:szCs w:val="24"/>
        </w:rPr>
        <w:t xml:space="preserve"> резцов</w:t>
      </w:r>
      <w:r w:rsidR="00990292">
        <w:rPr>
          <w:rFonts w:ascii="Times New Roman" w:hAnsi="Times New Roman" w:cs="Times New Roman"/>
          <w:sz w:val="24"/>
          <w:szCs w:val="24"/>
        </w:rPr>
        <w:t xml:space="preserve"> и высоты окклюзии</w:t>
      </w:r>
      <w:r w:rsidR="00624B64">
        <w:rPr>
          <w:rFonts w:ascii="Times New Roman" w:hAnsi="Times New Roman" w:cs="Times New Roman"/>
          <w:sz w:val="24"/>
          <w:szCs w:val="24"/>
        </w:rPr>
        <w:t xml:space="preserve"> в боковых отделах со стороны моляров и </w:t>
      </w:r>
      <w:proofErr w:type="spellStart"/>
      <w:r w:rsidR="00624B64">
        <w:rPr>
          <w:rFonts w:ascii="Times New Roman" w:hAnsi="Times New Roman" w:cs="Times New Roman"/>
          <w:sz w:val="24"/>
          <w:szCs w:val="24"/>
        </w:rPr>
        <w:t>премоляров</w:t>
      </w:r>
      <w:proofErr w:type="spellEnd"/>
      <w:r w:rsidR="00990292">
        <w:rPr>
          <w:rFonts w:ascii="Times New Roman" w:hAnsi="Times New Roman" w:cs="Times New Roman"/>
          <w:sz w:val="24"/>
          <w:szCs w:val="24"/>
        </w:rPr>
        <w:t xml:space="preserve"> рекомендован раз в 3 месяца.</w:t>
      </w:r>
    </w:p>
    <w:p w:rsidR="00990292" w:rsidRDefault="00990292" w:rsidP="00E45ED3">
      <w:pPr>
        <w:pStyle w:val="aa"/>
        <w:spacing w:line="360" w:lineRule="auto"/>
        <w:ind w:right="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взрослых пациентов рекомендовано использование несъемных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ретейнеров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бессрочный период, в дополнение возможно использование каппы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штампованной каппы с наклонной плоскостью, ортопедические конструкции, установленные в центральном </w:t>
      </w:r>
      <w:r w:rsidR="00BC7188">
        <w:rPr>
          <w:rFonts w:ascii="Times New Roman" w:hAnsi="Times New Roman" w:cs="Times New Roman"/>
          <w:sz w:val="24"/>
          <w:szCs w:val="24"/>
        </w:rPr>
        <w:t xml:space="preserve">челюстном </w:t>
      </w:r>
      <w:r>
        <w:rPr>
          <w:rFonts w:ascii="Times New Roman" w:hAnsi="Times New Roman" w:cs="Times New Roman"/>
          <w:sz w:val="24"/>
          <w:szCs w:val="24"/>
        </w:rPr>
        <w:t xml:space="preserve">соотношении тоже можно рассматривать,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ретенционные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5ED3" w:rsidRDefault="00E45ED3" w:rsidP="00E45ED3">
      <w:pPr>
        <w:pStyle w:val="aa"/>
        <w:spacing w:line="360" w:lineRule="auto"/>
        <w:ind w:right="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оказания комплексной помощи и обеспечения полной реабилитации пациентов с </w:t>
      </w:r>
      <w:r w:rsidR="0087783B">
        <w:rPr>
          <w:rFonts w:ascii="Times New Roman" w:hAnsi="Times New Roman" w:cs="Times New Roman"/>
          <w:sz w:val="24"/>
          <w:szCs w:val="24"/>
        </w:rPr>
        <w:t xml:space="preserve">глубокими формами окклюзии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необходима скоординированная работа команды специалистов: челюстно-лицевого хирурга,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анестезиолога. В некоторых случаях дополнительно могут быть привлечены иные специалисты: </w:t>
      </w:r>
      <w:r w:rsidR="0087783B">
        <w:rPr>
          <w:rFonts w:ascii="Times New Roman" w:hAnsi="Times New Roman" w:cs="Times New Roman"/>
          <w:sz w:val="24"/>
          <w:szCs w:val="24"/>
        </w:rPr>
        <w:t xml:space="preserve">ортопед, </w:t>
      </w:r>
      <w:r>
        <w:rPr>
          <w:rFonts w:ascii="Times New Roman" w:hAnsi="Times New Roman" w:cs="Times New Roman"/>
          <w:sz w:val="24"/>
          <w:szCs w:val="24"/>
        </w:rPr>
        <w:t xml:space="preserve">невропатолог, офтальмолог,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генетик, логопед. Реабилитационные мероприятия проводятся исходя из конкретных клинических симптомов (вид и выраженность аномалии зубочелюстной системы) и подлежат рассмотрению в соответствующих клинических рекомендациях.</w:t>
      </w:r>
    </w:p>
    <w:p w:rsidR="00990292" w:rsidRPr="00990292" w:rsidRDefault="00990292" w:rsidP="009902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3421797"/>
      <w:r w:rsidRPr="009902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 убедительности рекомендации</w:t>
      </w:r>
      <w:proofErr w:type="gramStart"/>
      <w:r w:rsidRPr="0099029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990292">
        <w:rPr>
          <w:rFonts w:ascii="Times New Roman" w:hAnsi="Times New Roman" w:cs="Times New Roman"/>
          <w:b/>
          <w:bCs/>
          <w:sz w:val="24"/>
          <w:szCs w:val="24"/>
        </w:rPr>
        <w:t xml:space="preserve"> (уровень достоверности доказательств 1)</w:t>
      </w:r>
      <w:bookmarkEnd w:id="1"/>
    </w:p>
    <w:p w:rsidR="00990292" w:rsidRDefault="00990292" w:rsidP="00F348A2">
      <w:pPr>
        <w:pStyle w:val="a6"/>
        <w:spacing w:line="360" w:lineRule="auto"/>
        <w:ind w:left="0"/>
        <w:jc w:val="both"/>
      </w:pPr>
    </w:p>
    <w:p w:rsidR="00754968" w:rsidRPr="00F348A2" w:rsidRDefault="00204A27" w:rsidP="00F348A2">
      <w:pPr>
        <w:pStyle w:val="a6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rPr>
          <w:b/>
        </w:rPr>
        <w:t xml:space="preserve">    </w:t>
      </w:r>
      <w:r w:rsidR="00754968" w:rsidRPr="00F348A2">
        <w:rPr>
          <w:b/>
        </w:rPr>
        <w:t xml:space="preserve">Профилактика и диспансерное наблюдение, медицинские показания и противопоказания к применению методов профилактики </w:t>
      </w:r>
    </w:p>
    <w:p w:rsidR="000A4161" w:rsidRDefault="000A4161" w:rsidP="000A4161">
      <w:pPr>
        <w:pStyle w:val="aa"/>
        <w:spacing w:line="360" w:lineRule="auto"/>
        <w:ind w:right="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заключается в ранней диагностике в детском возрасте. При выявлении случаев аномалии у ребенка в процессе роста и развития необходимы обследования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своевременное протезирование в случа</w:t>
      </w:r>
      <w:r w:rsidR="00E805DD">
        <w:rPr>
          <w:rFonts w:ascii="Times New Roman" w:hAnsi="Times New Roman" w:cs="Times New Roman"/>
          <w:sz w:val="24"/>
          <w:szCs w:val="24"/>
        </w:rPr>
        <w:t>е ранней потери временных зубов, своевременное восстановление высоты окклюзии, коррекция дистального положения нижней челюсти</w:t>
      </w:r>
      <w:r>
        <w:rPr>
          <w:rFonts w:ascii="Times New Roman" w:hAnsi="Times New Roman" w:cs="Times New Roman"/>
          <w:sz w:val="24"/>
          <w:szCs w:val="24"/>
        </w:rPr>
        <w:t xml:space="preserve">. Наблюдение и лечение у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некоторых случаях, поможет устранить или же уменьшить выраженность патологии.</w:t>
      </w:r>
      <w:r w:rsidR="00E805DD" w:rsidRPr="00E805DD">
        <w:t xml:space="preserve"> </w:t>
      </w:r>
      <w:r w:rsidR="00E805DD" w:rsidRPr="00E805DD">
        <w:rPr>
          <w:rFonts w:ascii="Times New Roman" w:hAnsi="Times New Roman" w:cs="Times New Roman"/>
          <w:sz w:val="24"/>
          <w:szCs w:val="24"/>
        </w:rPr>
        <w:t xml:space="preserve">Профилактические осмотры рекомендованы 1 раз в 3 месяца, проведение профессиональной гигиены полости рта и контроль высоты прикуса и </w:t>
      </w:r>
      <w:proofErr w:type="spellStart"/>
      <w:r w:rsidR="00E805DD" w:rsidRPr="00E805DD">
        <w:rPr>
          <w:rFonts w:ascii="Times New Roman" w:hAnsi="Times New Roman" w:cs="Times New Roman"/>
          <w:sz w:val="24"/>
          <w:szCs w:val="24"/>
        </w:rPr>
        <w:t>зубоальвеолярного</w:t>
      </w:r>
      <w:proofErr w:type="spellEnd"/>
      <w:r w:rsidR="00E805DD" w:rsidRPr="00E805DD">
        <w:rPr>
          <w:rFonts w:ascii="Times New Roman" w:hAnsi="Times New Roman" w:cs="Times New Roman"/>
          <w:sz w:val="24"/>
          <w:szCs w:val="24"/>
        </w:rPr>
        <w:t xml:space="preserve">  удлинения в периодах сменного и раннего постоянного прикуса</w:t>
      </w:r>
      <w:r w:rsidR="00917177">
        <w:rPr>
          <w:rFonts w:ascii="Times New Roman" w:hAnsi="Times New Roman" w:cs="Times New Roman"/>
          <w:sz w:val="24"/>
          <w:szCs w:val="24"/>
        </w:rPr>
        <w:t>.</w:t>
      </w:r>
      <w:r w:rsidR="00F84142">
        <w:rPr>
          <w:rFonts w:ascii="Times New Roman" w:hAnsi="Times New Roman" w:cs="Times New Roman"/>
          <w:sz w:val="24"/>
          <w:szCs w:val="24"/>
        </w:rPr>
        <w:t xml:space="preserve"> В случаях выявления генетической патологии, необходимо раннее </w:t>
      </w:r>
      <w:proofErr w:type="spellStart"/>
      <w:r w:rsidR="00F84142">
        <w:rPr>
          <w:rFonts w:ascii="Times New Roman" w:hAnsi="Times New Roman" w:cs="Times New Roman"/>
          <w:sz w:val="24"/>
          <w:szCs w:val="24"/>
        </w:rPr>
        <w:t>ортодонтическое</w:t>
      </w:r>
      <w:proofErr w:type="spellEnd"/>
      <w:r w:rsidR="00F84142">
        <w:rPr>
          <w:rFonts w:ascii="Times New Roman" w:hAnsi="Times New Roman" w:cs="Times New Roman"/>
          <w:sz w:val="24"/>
          <w:szCs w:val="24"/>
        </w:rPr>
        <w:t xml:space="preserve">  лечение и воздействие на векторы роста, его модификация уже в периоде молочного и сменного периодов прикуса.</w:t>
      </w:r>
    </w:p>
    <w:p w:rsidR="000A4161" w:rsidRDefault="000A4161" w:rsidP="000A4161">
      <w:pPr>
        <w:pStyle w:val="aa"/>
        <w:spacing w:line="360" w:lineRule="auto"/>
        <w:ind w:right="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комплекс послеоперационного наблюдения включает в себя регулярные (не реже раза в 6 месяцев) осмотры оперирующими хирургами. При наличии подозрений о возникновении рецидива, вторичной деформации, ухудшении местного и других статусов пациента — проведение КТ, МРТ и других необходимых исследований исходя из клинической картины.</w:t>
      </w:r>
    </w:p>
    <w:p w:rsidR="00754968" w:rsidRDefault="00754968" w:rsidP="00E805DD">
      <w:pPr>
        <w:pStyle w:val="a6"/>
        <w:spacing w:line="360" w:lineRule="auto"/>
        <w:ind w:left="0"/>
        <w:jc w:val="both"/>
        <w:rPr>
          <w:b/>
          <w:bCs/>
        </w:rPr>
      </w:pPr>
      <w:r>
        <w:rPr>
          <w:b/>
          <w:bCs/>
        </w:rPr>
        <w:t>Уровень убедительности рекомендации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 xml:space="preserve"> (уровень достоверности доказательств 1)</w:t>
      </w:r>
    </w:p>
    <w:p w:rsidR="00C6174B" w:rsidRPr="00E805DD" w:rsidRDefault="00C6174B" w:rsidP="00F348A2">
      <w:pPr>
        <w:pStyle w:val="a6"/>
        <w:spacing w:line="360" w:lineRule="auto"/>
        <w:jc w:val="both"/>
        <w:rPr>
          <w:b/>
          <w:bCs/>
        </w:rPr>
      </w:pPr>
    </w:p>
    <w:p w:rsidR="00754968" w:rsidRDefault="00754968" w:rsidP="00A57B26">
      <w:pPr>
        <w:pStyle w:val="a6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Организация оказания медицинской помощи</w:t>
      </w:r>
    </w:p>
    <w:p w:rsidR="00754968" w:rsidRDefault="00754968" w:rsidP="00E805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Плановая —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6174B" w:rsidRDefault="00C6174B" w:rsidP="00E805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Лечение пациентов с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глубокими формами окклюзии, как правило,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стоматологических медицинских организациях в поликлинических условиях.</w:t>
      </w:r>
    </w:p>
    <w:p w:rsidR="00C6174B" w:rsidRDefault="00C6174B" w:rsidP="00F34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Оказание помощи пациентам с глубокими формами окклюзии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осу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ществляется врачами-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ортодонтами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процессе оказания помощи принимает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участие средний медицинский персонал,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зубные техники.</w:t>
      </w:r>
    </w:p>
    <w:p w:rsidR="00917177" w:rsidRDefault="00917177" w:rsidP="009412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7177" w:rsidRDefault="00917177" w:rsidP="009412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3BC8" w:rsidRDefault="00EE6129" w:rsidP="00940707">
      <w:pPr>
        <w:pStyle w:val="aa"/>
        <w:spacing w:beforeAutospacing="1" w:line="360" w:lineRule="auto"/>
        <w:ind w:left="850" w:hanging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</w:t>
      </w:r>
      <w:r w:rsidR="00E974FA" w:rsidRPr="00A83EF1">
        <w:rPr>
          <w:rFonts w:ascii="Times New Roman" w:eastAsia="Times New Roman" w:hAnsi="Times New Roman" w:cs="Times New Roman"/>
          <w:color w:val="333333"/>
          <w:sz w:val="28"/>
          <w:szCs w:val="28"/>
        </w:rPr>
        <w:t>писок литературы:</w:t>
      </w:r>
    </w:p>
    <w:p w:rsidR="00AF3BC8" w:rsidRPr="00AF3BC8" w:rsidRDefault="00AF3BC8" w:rsidP="00F84142">
      <w:pPr>
        <w:pStyle w:val="aa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Безруков В.М., </w:t>
      </w:r>
      <w:proofErr w:type="spellStart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>Соловьёв</w:t>
      </w:r>
      <w:proofErr w:type="spellEnd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М.М. </w:t>
      </w:r>
      <w:proofErr w:type="spellStart"/>
      <w:proofErr w:type="gramStart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>Врождённые</w:t>
      </w:r>
      <w:proofErr w:type="spellEnd"/>
      <w:proofErr w:type="gramEnd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>приобретённые</w:t>
      </w:r>
      <w:proofErr w:type="spellEnd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 аномалии и деформации челюстно-</w:t>
      </w:r>
      <w:proofErr w:type="spellStart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>лицевои</w:t>
      </w:r>
      <w:proofErr w:type="spellEnd"/>
      <w:r>
        <w:rPr>
          <w:rStyle w:val="None"/>
          <w:rFonts w:ascii="Times New Roman" w:hAnsi="Times New Roman" w:cs="Times New Roman"/>
          <w:color w:val="auto"/>
          <w:sz w:val="24"/>
          <w:szCs w:val="24"/>
        </w:rPr>
        <w:t xml:space="preserve">̆ области // Справочник по стоматологии; под ред. </w:t>
      </w:r>
      <w:r w:rsidRPr="00AF3BC8">
        <w:rPr>
          <w:rStyle w:val="None"/>
          <w:rFonts w:ascii="Times New Roman" w:hAnsi="Times New Roman" w:cs="Times New Roman"/>
          <w:color w:val="auto"/>
          <w:sz w:val="24"/>
          <w:szCs w:val="24"/>
        </w:rPr>
        <w:t>В.М. Безрукова - М.: Медицина, 1998. - С. 269 - 274.</w:t>
      </w:r>
    </w:p>
    <w:p w:rsidR="00AF3BC8" w:rsidRDefault="0011595E" w:rsidP="00F84142">
      <w:pPr>
        <w:pStyle w:val="a6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</w:pPr>
      <w:r>
        <w:t xml:space="preserve">Данилова М.А, </w:t>
      </w:r>
      <w:proofErr w:type="spellStart"/>
      <w:r>
        <w:t>Ишмурзин</w:t>
      </w:r>
      <w:proofErr w:type="spellEnd"/>
      <w:r>
        <w:t xml:space="preserve"> П.В., </w:t>
      </w:r>
      <w:proofErr w:type="spellStart"/>
      <w:r>
        <w:t>Халова</w:t>
      </w:r>
      <w:proofErr w:type="spellEnd"/>
      <w:r>
        <w:t xml:space="preserve"> Ю.С. </w:t>
      </w:r>
      <w:r w:rsidR="0053599A" w:rsidRPr="0053599A">
        <w:t>Этиология зубочелюстных аномалий. Профилактика в различных возрастных периодах: методические рекомендации / сост.</w:t>
      </w:r>
      <w:r w:rsidR="0053599A" w:rsidRPr="00AF3BC8">
        <w:rPr>
          <w:i/>
        </w:rPr>
        <w:t xml:space="preserve">; </w:t>
      </w:r>
      <w:r w:rsidR="0053599A" w:rsidRPr="0053599A">
        <w:t xml:space="preserve">ГОУ ВПО ПГМА им. </w:t>
      </w:r>
      <w:proofErr w:type="spellStart"/>
      <w:r w:rsidR="0053599A" w:rsidRPr="0053599A">
        <w:t>ак</w:t>
      </w:r>
      <w:proofErr w:type="spellEnd"/>
      <w:r w:rsidR="0053599A" w:rsidRPr="0053599A">
        <w:t xml:space="preserve">. Е.А. Вагнера </w:t>
      </w:r>
      <w:proofErr w:type="spellStart"/>
      <w:r w:rsidR="0053599A" w:rsidRPr="0053599A">
        <w:t>Росздрава</w:t>
      </w:r>
      <w:proofErr w:type="spellEnd"/>
      <w:r w:rsidR="0053599A" w:rsidRPr="0053599A">
        <w:t xml:space="preserve">. – Пермь, 2006. – 24 </w:t>
      </w:r>
      <w:proofErr w:type="gramStart"/>
      <w:r w:rsidR="0053599A" w:rsidRPr="0053599A">
        <w:t>с</w:t>
      </w:r>
      <w:proofErr w:type="gramEnd"/>
    </w:p>
    <w:p w:rsidR="00AF3BC8" w:rsidRPr="001D1BDA" w:rsidRDefault="00AF3BC8" w:rsidP="00F84142">
      <w:pPr>
        <w:pStyle w:val="a6"/>
        <w:numPr>
          <w:ilvl w:val="0"/>
          <w:numId w:val="1"/>
        </w:numPr>
        <w:spacing w:line="360" w:lineRule="auto"/>
        <w:ind w:left="850" w:hanging="567"/>
      </w:pPr>
      <w:r w:rsidRPr="00AF3BC8">
        <w:rPr>
          <w:color w:val="333333"/>
          <w:shd w:val="clear" w:color="auto" w:fill="FFFFFF"/>
        </w:rPr>
        <w:t>Дробышев A.Ю. Основы обследования, планирования и оперативного лечения больных с врожденными аномалиями и деформациями челюстей: Учебно-методическое пособие. - М.: МГМСУ, 2007. - 42 с.</w:t>
      </w:r>
    </w:p>
    <w:p w:rsidR="001D1BDA" w:rsidRPr="00AF3BC8" w:rsidRDefault="001D1BDA" w:rsidP="00F84142">
      <w:pPr>
        <w:pStyle w:val="a6"/>
        <w:numPr>
          <w:ilvl w:val="0"/>
          <w:numId w:val="1"/>
        </w:numPr>
        <w:spacing w:line="360" w:lineRule="auto"/>
        <w:ind w:left="850" w:hanging="567"/>
      </w:pPr>
      <w:r>
        <w:rPr>
          <w:color w:val="333333"/>
          <w:shd w:val="clear" w:color="auto" w:fill="FFFFFF"/>
        </w:rPr>
        <w:t xml:space="preserve">Колесов М.А., </w:t>
      </w:r>
      <w:proofErr w:type="spellStart"/>
      <w:r>
        <w:rPr>
          <w:color w:val="333333"/>
          <w:shd w:val="clear" w:color="auto" w:fill="FFFFFF"/>
        </w:rPr>
        <w:t>Майтесян</w:t>
      </w:r>
      <w:proofErr w:type="spellEnd"/>
      <w:r>
        <w:rPr>
          <w:color w:val="333333"/>
          <w:shd w:val="clear" w:color="auto" w:fill="FFFFFF"/>
        </w:rPr>
        <w:t xml:space="preserve"> Г.Д.  Обзор и критерии выбора лечебных элементов у пациентов с глубокой резцовой  окклюзией/ </w:t>
      </w:r>
      <w:proofErr w:type="spellStart"/>
      <w:r>
        <w:rPr>
          <w:color w:val="333333"/>
          <w:shd w:val="clear" w:color="auto" w:fill="FFFFFF"/>
        </w:rPr>
        <w:t>дизокклюзией</w:t>
      </w:r>
      <w:proofErr w:type="spellEnd"/>
      <w:r>
        <w:rPr>
          <w:color w:val="333333"/>
          <w:shd w:val="clear" w:color="auto" w:fill="FFFFFF"/>
        </w:rPr>
        <w:t xml:space="preserve"> в сочетании с сагиттальными аномалиями окклюзии.  </w:t>
      </w:r>
      <w:r w:rsidR="00B830AE">
        <w:rPr>
          <w:color w:val="333333"/>
          <w:shd w:val="clear" w:color="auto" w:fill="FFFFFF"/>
        </w:rPr>
        <w:t>Ортодонтия.</w:t>
      </w:r>
      <w:r>
        <w:rPr>
          <w:color w:val="333333"/>
          <w:shd w:val="clear" w:color="auto" w:fill="FFFFFF"/>
        </w:rPr>
        <w:t xml:space="preserve"> </w:t>
      </w:r>
      <w:r w:rsidR="00B830AE">
        <w:rPr>
          <w:color w:val="333333"/>
          <w:shd w:val="clear" w:color="auto" w:fill="FFFFFF"/>
        </w:rPr>
        <w:t xml:space="preserve">2020; </w:t>
      </w:r>
      <w:r>
        <w:rPr>
          <w:color w:val="333333"/>
          <w:shd w:val="clear" w:color="auto" w:fill="FFFFFF"/>
        </w:rPr>
        <w:t>1 (89)</w:t>
      </w:r>
      <w:r w:rsidR="00B830AE">
        <w:rPr>
          <w:color w:val="333333"/>
          <w:shd w:val="clear" w:color="auto" w:fill="FFFFFF"/>
        </w:rPr>
        <w:t>: 21-33.</w:t>
      </w:r>
      <w:r>
        <w:rPr>
          <w:color w:val="333333"/>
          <w:shd w:val="clear" w:color="auto" w:fill="FFFFFF"/>
        </w:rPr>
        <w:t xml:space="preserve"> </w:t>
      </w:r>
    </w:p>
    <w:p w:rsidR="00E974FA" w:rsidRDefault="00E974FA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Копейкин В.Н. Руководство по ортопедической стоматологии. 1993;371-373.</w:t>
      </w:r>
    </w:p>
    <w:p w:rsid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Персин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Лечение зубочелюстных аномалий. – М.: Медицина, 1995. – 563 с. </w:t>
      </w:r>
    </w:p>
    <w:p w:rsidR="00F84142" w:rsidRPr="00F84142" w:rsidRDefault="00F84142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Митчел</w:t>
      </w:r>
      <w:proofErr w:type="spellEnd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Основы ортодонтии/ Лаура </w:t>
      </w:r>
      <w:proofErr w:type="spellStart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Митчел</w:t>
      </w:r>
      <w:proofErr w:type="spellEnd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с англ.; </w:t>
      </w:r>
      <w:proofErr w:type="gramStart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4142" w:rsidRPr="00F84142" w:rsidRDefault="00F84142" w:rsidP="00F84142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Ю.М. Малыгина. – М.: ГЭОТАР-Медиа, 2010. –  336 с.</w:t>
      </w:r>
    </w:p>
    <w:p w:rsidR="00AF3BC8" w:rsidRPr="00AF3BC8" w:rsidRDefault="009E4188" w:rsidP="00F84142">
      <w:pPr>
        <w:numPr>
          <w:ilvl w:val="0"/>
          <w:numId w:val="1"/>
        </w:numPr>
        <w:spacing w:after="0" w:line="360" w:lineRule="auto"/>
        <w:ind w:left="850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Персин</w:t>
      </w:r>
      <w:proofErr w:type="spellEnd"/>
      <w:r w:rsidRPr="00AF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Ортодонтия. Лечение зубочелюстных аномалий. Учебник для ВУЗов. – М.: Научно-издательский центр «Инженер», 1998. – 297 с.</w:t>
      </w:r>
    </w:p>
    <w:p w:rsidR="00AF3BC8" w:rsidRPr="00AF3BC8" w:rsidRDefault="00AF3BC8" w:rsidP="00F84142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567" w:hanging="141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AF3BC8">
        <w:rPr>
          <w:rStyle w:val="None"/>
          <w:rFonts w:ascii="Times New Roman" w:hAnsi="Times New Roman" w:cs="Times New Roman"/>
          <w:sz w:val="24"/>
          <w:szCs w:val="24"/>
        </w:rPr>
        <w:t xml:space="preserve">Плотников Н.А., Никитин А.А., Рубцов И.А., Гончаренко Л.Л. Восстановление правильных пропорций лица при </w:t>
      </w:r>
      <w:proofErr w:type="spellStart"/>
      <w:r w:rsidRPr="00AF3BC8">
        <w:rPr>
          <w:rStyle w:val="None"/>
          <w:rFonts w:ascii="Times New Roman" w:hAnsi="Times New Roman" w:cs="Times New Roman"/>
          <w:sz w:val="24"/>
          <w:szCs w:val="24"/>
        </w:rPr>
        <w:t>нижнеи</w:t>
      </w:r>
      <w:proofErr w:type="spellEnd"/>
      <w:r w:rsidRPr="00AF3BC8">
        <w:rPr>
          <w:rStyle w:val="None"/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AF3BC8">
        <w:rPr>
          <w:rStyle w:val="None"/>
          <w:rFonts w:ascii="Times New Roman" w:hAnsi="Times New Roman" w:cs="Times New Roman"/>
          <w:sz w:val="24"/>
          <w:szCs w:val="24"/>
        </w:rPr>
        <w:t>микрогнатии</w:t>
      </w:r>
      <w:proofErr w:type="spellEnd"/>
      <w:r w:rsidRPr="00AF3BC8">
        <w:rPr>
          <w:rStyle w:val="None"/>
          <w:rFonts w:ascii="Times New Roman" w:hAnsi="Times New Roman" w:cs="Times New Roman"/>
          <w:sz w:val="24"/>
          <w:szCs w:val="24"/>
        </w:rPr>
        <w:t xml:space="preserve"> // Реконструктивная хирургия челюстно-</w:t>
      </w:r>
      <w:proofErr w:type="spellStart"/>
      <w:r w:rsidRPr="00AF3BC8">
        <w:rPr>
          <w:rStyle w:val="None"/>
          <w:rFonts w:ascii="Times New Roman" w:hAnsi="Times New Roman" w:cs="Times New Roman"/>
          <w:sz w:val="24"/>
          <w:szCs w:val="24"/>
        </w:rPr>
        <w:t>лицевои</w:t>
      </w:r>
      <w:proofErr w:type="spellEnd"/>
      <w:r w:rsidRPr="00AF3BC8">
        <w:rPr>
          <w:rStyle w:val="None"/>
          <w:rFonts w:ascii="Times New Roman" w:hAnsi="Times New Roman" w:cs="Times New Roman"/>
          <w:sz w:val="24"/>
          <w:szCs w:val="24"/>
        </w:rPr>
        <w:t>̆ области</w:t>
      </w:r>
      <w:proofErr w:type="gramStart"/>
      <w:r w:rsidRPr="00AF3BC8">
        <w:rPr>
          <w:rStyle w:val="None"/>
          <w:rFonts w:ascii="Times New Roman" w:hAnsi="Times New Roman" w:cs="Times New Roman"/>
          <w:sz w:val="24"/>
          <w:szCs w:val="24"/>
        </w:rPr>
        <w:t>.-</w:t>
      </w:r>
      <w:proofErr w:type="gramEnd"/>
      <w:r w:rsidRPr="00AF3BC8">
        <w:rPr>
          <w:rStyle w:val="None"/>
          <w:rFonts w:ascii="Times New Roman" w:hAnsi="Times New Roman" w:cs="Times New Roman"/>
          <w:sz w:val="24"/>
          <w:szCs w:val="24"/>
        </w:rPr>
        <w:t xml:space="preserve">Красноярск, 1989.-С.90-95. 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Полянцев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Будылина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С.М.,  Костюшин М.М. Нормальная физиология: Учебное пособие. – М.: Медицина, 1989. – 240 с.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ортодонтии</w:t>
      </w:r>
      <w:proofErr w:type="gram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Ф.Я.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Хорошилкиной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Медицина, 1999. - С. 72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Персин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Дорохин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Современная несъемная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ортодонтическая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эджуайз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Медицина, 1996. - 220 с. </w:t>
      </w:r>
    </w:p>
    <w:p w:rsid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Трезубов В.Н., Щербаков А.С., Фадеев Р.А. Ортодонтия – М: Медицинская книга, Н. Новгород: Изд-во НГМА, 2001. - 148 с.</w:t>
      </w:r>
    </w:p>
    <w:p w:rsidR="00687EA9" w:rsidRPr="005B416A" w:rsidRDefault="00687EA9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Трезубов В.Н., Щербаков А.С, </w:t>
      </w:r>
      <w:proofErr w:type="spellStart"/>
      <w:r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Мишнёв</w:t>
      </w:r>
      <w:proofErr w:type="spellEnd"/>
      <w:r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Л.М. Ортопедическая стоматология - Пропедевтика и основы частного курса. –</w:t>
      </w:r>
      <w:r w:rsidR="005B416A"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</w:t>
      </w:r>
      <w:r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СП</w:t>
      </w:r>
      <w:r w:rsidR="005B416A"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б</w:t>
      </w:r>
      <w:r w:rsidRPr="005B416A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.2001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Ужумецкене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Методы исследования в ортодонтии. - М. Медицина,1970.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Ф.Я.,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Персин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«Ортодонтия», М. 1999.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Хорошилкина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Ф.Я., Малыгин Ю.М. и др. Диагностика и функциональное лечение зубочелюстно-лицевых аномалий. – М.: Медицина, 1987. – 304 с.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Телерентгенография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ортодонтии. М.: Медицина, 1976. - 171 с.</w:t>
      </w:r>
    </w:p>
    <w:p w:rsidR="009E4188" w:rsidRP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Ф.Я., Малыгин Ю.М. Основы</w:t>
      </w:r>
      <w:r w:rsidR="006A4E89" w:rsidRPr="006A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конструирования и технология изготовления </w:t>
      </w: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ортодонтических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аппаратов. – М.: 1977, - 264 с.</w:t>
      </w:r>
    </w:p>
    <w:p w:rsid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 и др. Лечение аномалий прикуса с помощью современных несъемных аппаратов. - М.: Медицина, 1989.</w:t>
      </w:r>
    </w:p>
    <w:p w:rsidR="009E4188" w:rsidRPr="009E4188" w:rsidRDefault="009E4188" w:rsidP="00F84142">
      <w:pPr>
        <w:pStyle w:val="a6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9E4188">
        <w:rPr>
          <w:color w:val="000000"/>
        </w:rPr>
        <w:t>Хорошилкина</w:t>
      </w:r>
      <w:proofErr w:type="spellEnd"/>
      <w:r w:rsidRPr="009E4188">
        <w:rPr>
          <w:color w:val="000000"/>
        </w:rPr>
        <w:t xml:space="preserve">, Ф.Я. Ортодонтия. Профилактика и лечение функциональных, морфологических и эстетических нарушений в зубочелюстно-лицевой области. Книга IV / Ф.Я. </w:t>
      </w:r>
      <w:proofErr w:type="spellStart"/>
      <w:r w:rsidRPr="009E4188">
        <w:rPr>
          <w:color w:val="000000"/>
        </w:rPr>
        <w:t>Хорошилкина</w:t>
      </w:r>
      <w:proofErr w:type="spellEnd"/>
      <w:r w:rsidRPr="009E4188">
        <w:rPr>
          <w:color w:val="000000"/>
        </w:rPr>
        <w:t xml:space="preserve">, Л.С. </w:t>
      </w:r>
      <w:proofErr w:type="spellStart"/>
      <w:r w:rsidRPr="009E4188">
        <w:rPr>
          <w:color w:val="000000"/>
        </w:rPr>
        <w:t>Персин</w:t>
      </w:r>
      <w:proofErr w:type="spellEnd"/>
      <w:r w:rsidRPr="009E4188">
        <w:rPr>
          <w:color w:val="000000"/>
        </w:rPr>
        <w:t>, В.П. Окушко-Калашникова. – М., 2005.</w:t>
      </w:r>
    </w:p>
    <w:p w:rsidR="009E4188" w:rsidRDefault="009E4188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9E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В., Рогожников Г. И. Ортопедическая стоматология детского возраста. - М. 1991.</w:t>
      </w:r>
    </w:p>
    <w:p w:rsidR="00080066" w:rsidRDefault="00080066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Фадеев Р.А. Современные методы диагностики, планирования и прогнозирования лечения взрослых больных с зубочелюстными аномалиями: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 д</w:t>
      </w:r>
      <w:r w:rsidRPr="0008006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‑</w:t>
      </w: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мед</w:t>
      </w:r>
      <w:proofErr w:type="gram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аук. СПб</w:t>
      </w:r>
      <w:proofErr w:type="gram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 347 с.</w:t>
      </w:r>
    </w:p>
    <w:p w:rsidR="00080066" w:rsidRPr="00080066" w:rsidRDefault="00080066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Хорошилкина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Ф.Я. Руководство по ортодонтии. М.: Медицина, 1999. 800 с.</w:t>
      </w:r>
    </w:p>
    <w:p w:rsidR="00E974FA" w:rsidRPr="00080066" w:rsidRDefault="00E974FA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Broadbent B. A new x-ray technique and its application to orthodontia. </w:t>
      </w: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Angle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Orthod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1931</w:t>
      </w:r>
      <w:proofErr w:type="gram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;1:45</w:t>
      </w:r>
      <w:proofErr w:type="gram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80066" w:rsidRPr="00080066" w:rsidRDefault="00080066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Buschang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P. H.,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Gandini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 G. Mandibular skeletal growth and modeling between 10 and 15 years of age //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Europ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J.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Orthodont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2002. Vol. 24. P. 69–79.</w:t>
      </w:r>
    </w:p>
    <w:p w:rsidR="00080066" w:rsidRPr="00FD7A7B" w:rsidRDefault="00080066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Chen F., Terada K,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Hanada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K., Saito I. Predicting the pharyngeal airway space after mandibular setback surgery // Journal of Oral and </w:t>
      </w:r>
      <w:proofErr w:type="spell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Maxillofac</w:t>
      </w:r>
      <w:proofErr w:type="spell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Surgery. 2005. Vol. 63. P. 1509–1514.</w:t>
      </w:r>
    </w:p>
    <w:p w:rsidR="00FD7A7B" w:rsidRPr="00456754" w:rsidRDefault="00FD7A7B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Ciavarella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Laurenziello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Montaruli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G., Gallo C.,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Tepedino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Muzio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Dentos</w:t>
      </w:r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keletal</w:t>
      </w:r>
      <w:proofErr w:type="spellEnd"/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modifications in Class 2 deep bite malocclusion  treatment with anterior bite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plane functional appliance. J </w:t>
      </w:r>
      <w:proofErr w:type="spellStart"/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clin</w:t>
      </w:r>
      <w:proofErr w:type="spellEnd"/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experimental dentistry. 2017</w:t>
      </w:r>
      <w:r w:rsidR="0010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 (8): 1029.</w:t>
      </w:r>
    </w:p>
    <w:p w:rsidR="00FD6E77" w:rsidRPr="00FD7A7B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Downs, William B. The role of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cephalometrics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Orthodontic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caseanalysis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diagnosis // Amer. J.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Orthod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38:162—182: 1952. </w:t>
      </w:r>
    </w:p>
    <w:p w:rsidR="00FD6E77" w:rsidRPr="00E974FA" w:rsidRDefault="00FD6E77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Downs WB. Variations in facial relationships: Their significance in treatment and prognosis.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Orthod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1948;34:812.</w:t>
      </w:r>
    </w:p>
    <w:p w:rsidR="00456754" w:rsidRPr="00080066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Ghom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AG. Textbook of oral radiology. </w:t>
      </w:r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2008</w:t>
      </w:r>
      <w:proofErr w:type="gramStart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;267</w:t>
      </w:r>
      <w:proofErr w:type="gramEnd"/>
      <w:r w:rsidRPr="0008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-270.</w:t>
      </w:r>
    </w:p>
    <w:p w:rsidR="00456754" w:rsidRPr="00456754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Hofrath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H. Die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bedeutung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roentgenfernund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abstandsaufnahme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fur die</w:t>
      </w:r>
      <w:proofErr w:type="gram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diagnostik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kieteranomalien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Fortschr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Orthod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1931</w:t>
      </w:r>
      <w:proofErr w:type="gram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;1:232</w:t>
      </w:r>
      <w:proofErr w:type="gram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D6E77" w:rsidRPr="00E974FA" w:rsidRDefault="00FD6E77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Karine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TA,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Tavano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Paulo I.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Seraidarian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Dauro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 de Oliveira, Wellington C. Jansen. Determination of vertical dimension of occlusion in dentate patients by cephalometric analysis — pilot study.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Gerodontology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2012;29:297-305.</w:t>
      </w:r>
    </w:p>
    <w:p w:rsidR="00FD6E77" w:rsidRPr="00E974FA" w:rsidRDefault="00FD6E77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McNamara JA. A method of cephalometric evaluation.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Orthod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1984;6:449.</w:t>
      </w:r>
    </w:p>
    <w:p w:rsidR="00456754" w:rsidRPr="00456754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Michael I., Swartz, D.D.S.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Cephalometrics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—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СПб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1995. — 27 с.</w:t>
      </w:r>
    </w:p>
    <w:p w:rsidR="00456754" w:rsidRPr="004A5393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Michael L., Swartz, D.D.S. Contemporary Edgewise.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Cephalometrics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—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1997. - С.</w:t>
      </w:r>
    </w:p>
    <w:p w:rsidR="004A5393" w:rsidRPr="00456754" w:rsidRDefault="004A5393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40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Conteporaiy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Orthodontics</w:t>
      </w:r>
      <w:r w:rsidR="00840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R.W.</w:t>
      </w:r>
      <w:r w:rsidR="00840332" w:rsidRPr="00840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40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Proffit</w:t>
      </w:r>
      <w:proofErr w:type="spellEnd"/>
      <w:r w:rsidR="008403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//6rd. ed. St Louis, Mo: Mosby, 2018. – 744 pp</w:t>
      </w:r>
    </w:p>
    <w:p w:rsidR="00FD6E77" w:rsidRPr="00484894" w:rsidRDefault="00456754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Schwarz A.M.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Roentgenostatics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A practical evaluation of the X-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rayheadplate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// Am. J. </w:t>
      </w:r>
      <w:proofErr w:type="spellStart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Orthodont</w:t>
      </w:r>
      <w:proofErr w:type="spellEnd"/>
      <w:r w:rsidRPr="004567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— 1961. - V. 47. — P. 561—585.</w:t>
      </w:r>
      <w:r w:rsidR="00FD6E77" w:rsidRPr="00FD6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D6E77" w:rsidRPr="00E974FA" w:rsidRDefault="00FD6E77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Slavicek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RJ. JCO Interviews — on clinical and instrumental functional analysis for diagnosis and treatment planning.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I. J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Clin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Orthod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1988;22:358-370.</w:t>
      </w:r>
    </w:p>
    <w:p w:rsidR="00FD6E77" w:rsidRPr="00E974FA" w:rsidRDefault="00FD6E77" w:rsidP="00F8414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Slavicek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RJ. JCO Interviews — on clinical and instrumental functional analysis for diagnosis and treatment planning.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IV. J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Clin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Orthod</w:t>
      </w:r>
      <w:proofErr w:type="spellEnd"/>
      <w:r w:rsidRPr="00E9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1988;22:566-575.</w:t>
      </w:r>
    </w:p>
    <w:p w:rsidR="00F84142" w:rsidRDefault="00F84142" w:rsidP="00F8414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84142" w:rsidRDefault="00F84142" w:rsidP="00F8414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4142" w:rsidRDefault="00F84142" w:rsidP="00F841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A4C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 разработке и пересмотру клинических рекомендаций</w:t>
      </w:r>
    </w:p>
    <w:p w:rsidR="00030A75" w:rsidRPr="006342DD" w:rsidRDefault="00030A75" w:rsidP="00030A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2DD">
        <w:rPr>
          <w:rFonts w:ascii="Times New Roman" w:hAnsi="Times New Roman" w:cs="Times New Roman"/>
          <w:bCs/>
          <w:sz w:val="28"/>
          <w:szCs w:val="28"/>
        </w:rPr>
        <w:t xml:space="preserve">Заведующая кафедрой детской стоматологии и ортодонтии «ФГБОУ </w:t>
      </w:r>
      <w:proofErr w:type="gramStart"/>
      <w:r w:rsidRPr="006342D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6342DD">
        <w:rPr>
          <w:rFonts w:ascii="Times New Roman" w:hAnsi="Times New Roman" w:cs="Times New Roman"/>
          <w:bCs/>
          <w:sz w:val="28"/>
          <w:szCs w:val="28"/>
        </w:rPr>
        <w:t xml:space="preserve"> Пермского Государственного Медицинского Университета имени академика </w:t>
      </w:r>
      <w:proofErr w:type="spellStart"/>
      <w:r w:rsidRPr="006342DD">
        <w:rPr>
          <w:rFonts w:ascii="Times New Roman" w:hAnsi="Times New Roman" w:cs="Times New Roman"/>
          <w:bCs/>
          <w:sz w:val="28"/>
          <w:szCs w:val="28"/>
        </w:rPr>
        <w:t>Е.А.Вагнера</w:t>
      </w:r>
      <w:proofErr w:type="spellEnd"/>
      <w:r w:rsidRPr="006342DD">
        <w:rPr>
          <w:rFonts w:ascii="Times New Roman" w:hAnsi="Times New Roman" w:cs="Times New Roman"/>
          <w:bCs/>
          <w:sz w:val="28"/>
          <w:szCs w:val="28"/>
        </w:rPr>
        <w:t xml:space="preserve"> Минздрава России», доктор медицинских наук  профессор          М.А. Данилова</w:t>
      </w:r>
    </w:p>
    <w:p w:rsidR="00030A75" w:rsidRPr="006342DD" w:rsidRDefault="00030A75" w:rsidP="00030A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2DD">
        <w:rPr>
          <w:rFonts w:ascii="Times New Roman" w:hAnsi="Times New Roman" w:cs="Times New Roman"/>
          <w:bCs/>
          <w:sz w:val="28"/>
          <w:szCs w:val="28"/>
        </w:rPr>
        <w:t>Доцент кафедры детской стоматологии и ортодонтии</w:t>
      </w:r>
      <w:r w:rsidR="007C72A7" w:rsidRPr="006342DD">
        <w:rPr>
          <w:rFonts w:ascii="Times New Roman" w:hAnsi="Times New Roman" w:cs="Times New Roman"/>
          <w:bCs/>
          <w:sz w:val="28"/>
          <w:szCs w:val="28"/>
        </w:rPr>
        <w:t xml:space="preserve"> «ФГБОУ </w:t>
      </w:r>
      <w:proofErr w:type="gramStart"/>
      <w:r w:rsidR="007C72A7" w:rsidRPr="006342D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7C72A7" w:rsidRPr="006342DD">
        <w:rPr>
          <w:rFonts w:ascii="Times New Roman" w:hAnsi="Times New Roman" w:cs="Times New Roman"/>
          <w:bCs/>
          <w:sz w:val="28"/>
          <w:szCs w:val="28"/>
        </w:rPr>
        <w:t xml:space="preserve"> Пермского Государственного Медицинского Университета имени академика </w:t>
      </w:r>
      <w:proofErr w:type="spellStart"/>
      <w:r w:rsidR="007C72A7" w:rsidRPr="006342DD">
        <w:rPr>
          <w:rFonts w:ascii="Times New Roman" w:hAnsi="Times New Roman" w:cs="Times New Roman"/>
          <w:bCs/>
          <w:sz w:val="28"/>
          <w:szCs w:val="28"/>
        </w:rPr>
        <w:t>Е.А.Вагнера</w:t>
      </w:r>
      <w:proofErr w:type="spellEnd"/>
      <w:r w:rsidR="007C72A7" w:rsidRPr="006342DD">
        <w:rPr>
          <w:rFonts w:ascii="Times New Roman" w:hAnsi="Times New Roman" w:cs="Times New Roman"/>
          <w:bCs/>
          <w:sz w:val="28"/>
          <w:szCs w:val="28"/>
        </w:rPr>
        <w:t xml:space="preserve"> Минздрава России»</w:t>
      </w:r>
      <w:r w:rsidRPr="006342DD">
        <w:rPr>
          <w:rFonts w:ascii="Times New Roman" w:hAnsi="Times New Roman" w:cs="Times New Roman"/>
          <w:bCs/>
          <w:sz w:val="28"/>
          <w:szCs w:val="28"/>
        </w:rPr>
        <w:t xml:space="preserve">, кандидат медицинских наук Ю.С. </w:t>
      </w:r>
      <w:proofErr w:type="spellStart"/>
      <w:r w:rsidRPr="006342DD">
        <w:rPr>
          <w:rFonts w:ascii="Times New Roman" w:hAnsi="Times New Roman" w:cs="Times New Roman"/>
          <w:bCs/>
          <w:sz w:val="28"/>
          <w:szCs w:val="28"/>
        </w:rPr>
        <w:t>Халова</w:t>
      </w:r>
      <w:proofErr w:type="spellEnd"/>
    </w:p>
    <w:p w:rsidR="00F84142" w:rsidRPr="00DD4A4C" w:rsidRDefault="00F84142" w:rsidP="00F84142">
      <w:pPr>
        <w:pStyle w:val="aa"/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D4A4C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А</w:t>
      </w:r>
      <w:proofErr w:type="gramStart"/>
      <w:r w:rsidRPr="00DD4A4C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proofErr w:type="gramEnd"/>
    </w:p>
    <w:p w:rsidR="00F84142" w:rsidRDefault="00F84142" w:rsidP="00F84142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МЕТОДОЛОГИЯ РАЗРАБОТКИ КЛИНИЧЕСКИХ РЕКОМЕНДАЦИЙ</w:t>
      </w:r>
    </w:p>
    <w:p w:rsidR="00F84142" w:rsidRDefault="00F84142" w:rsidP="00F84142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аудитория данных клинических рекомендаций: </w:t>
      </w:r>
    </w:p>
    <w:p w:rsidR="00F84142" w:rsidRDefault="00F84142" w:rsidP="00F84142">
      <w:pPr>
        <w:pStyle w:val="aa"/>
        <w:numPr>
          <w:ilvl w:val="0"/>
          <w:numId w:val="2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42" w:rsidRDefault="00F84142" w:rsidP="00F84142">
      <w:pPr>
        <w:pStyle w:val="aa"/>
        <w:numPr>
          <w:ilvl w:val="0"/>
          <w:numId w:val="2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детские стоматологи</w:t>
      </w:r>
    </w:p>
    <w:p w:rsidR="00F84142" w:rsidRDefault="00F84142" w:rsidP="00F84142">
      <w:pPr>
        <w:pStyle w:val="aa"/>
        <w:numPr>
          <w:ilvl w:val="0"/>
          <w:numId w:val="2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стоматологи-ортопеды</w:t>
      </w:r>
    </w:p>
    <w:p w:rsidR="00F84142" w:rsidRPr="00DD4A4C" w:rsidRDefault="00F84142" w:rsidP="00F84142">
      <w:pPr>
        <w:pStyle w:val="aa"/>
        <w:numPr>
          <w:ilvl w:val="0"/>
          <w:numId w:val="23"/>
        </w:num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Врачи стоматологи-хирурги </w:t>
      </w:r>
    </w:p>
    <w:p w:rsidR="00F84142" w:rsidRDefault="00F84142" w:rsidP="00F84142">
      <w:pPr>
        <w:pStyle w:val="aa"/>
        <w:numPr>
          <w:ilvl w:val="0"/>
          <w:numId w:val="23"/>
        </w:num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Челюстно-лицевые хирурги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Пластические хирургии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Косметологи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Медицинские работники со средним медицинским образованием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Организаторы здравоохранения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Врачи-эксперты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медицинских страховых организаций (в том числе при проведении медико-экономической экспертизы)</w:t>
      </w:r>
    </w:p>
    <w:p w:rsidR="00F84142" w:rsidRDefault="00F84142" w:rsidP="00F84142">
      <w:pPr>
        <w:pStyle w:val="aa"/>
        <w:tabs>
          <w:tab w:val="left" w:pos="1080"/>
        </w:tabs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Студенты медицинских ВУЗов, ординаторы, аспиранты.</w:t>
      </w:r>
    </w:p>
    <w:p w:rsidR="00F84142" w:rsidRDefault="00F84142" w:rsidP="00F84142">
      <w:pPr>
        <w:pStyle w:val="a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:rsidR="006342DD" w:rsidRDefault="006342DD" w:rsidP="00F84142">
      <w:pPr>
        <w:pStyle w:val="2"/>
        <w:spacing w:before="6" w:line="360" w:lineRule="auto"/>
        <w:ind w:left="707" w:right="596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F84142" w:rsidRPr="00DD4A4C" w:rsidRDefault="00F84142" w:rsidP="00F84142">
      <w:pPr>
        <w:pStyle w:val="2"/>
        <w:spacing w:before="6" w:line="360" w:lineRule="auto"/>
        <w:ind w:left="707" w:right="596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DD4A4C">
        <w:rPr>
          <w:rFonts w:ascii="Times New Roman" w:hAnsi="Times New Roman"/>
          <w:b w:val="0"/>
          <w:i/>
          <w:color w:val="auto"/>
          <w:sz w:val="24"/>
          <w:szCs w:val="24"/>
        </w:rPr>
        <w:t>Таблица 1</w:t>
      </w:r>
    </w:p>
    <w:p w:rsidR="00F84142" w:rsidRPr="00DD4A4C" w:rsidRDefault="00F84142" w:rsidP="00F84142">
      <w:pPr>
        <w:pStyle w:val="2"/>
        <w:spacing w:before="6" w:line="360" w:lineRule="auto"/>
        <w:ind w:left="707" w:right="596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D4A4C">
        <w:rPr>
          <w:rFonts w:ascii="Times New Roman" w:hAnsi="Times New Roman"/>
          <w:i/>
          <w:color w:val="auto"/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637"/>
        <w:gridCol w:w="10"/>
      </w:tblGrid>
      <w:tr w:rsidR="00F84142" w:rsidTr="006342DD">
        <w:trPr>
          <w:gridAfter w:val="1"/>
          <w:wAfter w:w="10" w:type="dxa"/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УДД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Расшифровка</w:t>
            </w:r>
          </w:p>
        </w:tc>
      </w:tr>
      <w:tr w:rsidR="00F84142" w:rsidTr="006342DD">
        <w:trPr>
          <w:gridAfter w:val="1"/>
          <w:wAfter w:w="10" w:type="dxa"/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ind w:left="108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Систематические обзоры исследований с контролем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референсным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методом или систематический обзор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рандомизированных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клинических исследований с применением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мета-анализа</w:t>
            </w:r>
            <w:proofErr w:type="gramEnd"/>
          </w:p>
        </w:tc>
      </w:tr>
      <w:tr w:rsidR="00F84142" w:rsidTr="006342DD">
        <w:trPr>
          <w:gridAfter w:val="1"/>
          <w:wAfter w:w="10" w:type="dxa"/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ind w:left="108" w:right="96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Отдельные исследования с контролем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референсным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методом или отдельные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рандомизированных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клинических исследований с применением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мета-анализа</w:t>
            </w:r>
            <w:proofErr w:type="gramEnd"/>
          </w:p>
        </w:tc>
      </w:tr>
      <w:tr w:rsidR="00F84142" w:rsidTr="006342DD">
        <w:trPr>
          <w:trHeight w:val="1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67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ind w:left="108" w:right="97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Исследования без последовательного контроля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референсным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методом или исследования с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референсным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методом, не являющимся независимым от исследуемого метода или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нерандомизированные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сравнительные исследования, в том числе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когортные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исследования</w:t>
            </w:r>
          </w:p>
        </w:tc>
      </w:tr>
      <w:tr w:rsidR="00F84142" w:rsidTr="006342DD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Несравнительные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исследования, описание клинического случая</w:t>
            </w:r>
          </w:p>
        </w:tc>
      </w:tr>
      <w:tr w:rsidR="00F84142" w:rsidTr="006342D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Имеется лишь обоснование механизма действия или мнение экспертов</w:t>
            </w:r>
          </w:p>
        </w:tc>
      </w:tr>
    </w:tbl>
    <w:p w:rsidR="00F84142" w:rsidRDefault="00F84142" w:rsidP="00F84142">
      <w:pPr>
        <w:pStyle w:val="aa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84142" w:rsidRPr="00DD4A4C" w:rsidRDefault="00F84142" w:rsidP="00F84142">
      <w:pPr>
        <w:pStyle w:val="2"/>
        <w:spacing w:before="6" w:line="360" w:lineRule="auto"/>
        <w:ind w:left="707" w:right="596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D4A4C">
        <w:rPr>
          <w:rFonts w:ascii="Times New Roman" w:hAnsi="Times New Roman"/>
          <w:b w:val="0"/>
          <w:i/>
          <w:color w:val="auto"/>
          <w:sz w:val="24"/>
          <w:szCs w:val="24"/>
        </w:rPr>
        <w:t>Таблица 2</w:t>
      </w:r>
    </w:p>
    <w:p w:rsidR="00F84142" w:rsidRPr="00DD4A4C" w:rsidRDefault="00F84142" w:rsidP="00F84142">
      <w:pPr>
        <w:pStyle w:val="2"/>
        <w:spacing w:before="6" w:line="360" w:lineRule="auto"/>
        <w:ind w:left="707" w:right="596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D4A4C">
        <w:rPr>
          <w:rFonts w:ascii="Times New Roman" w:hAnsi="Times New Roman"/>
          <w:i/>
          <w:color w:val="auto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639"/>
      </w:tblGrid>
      <w:tr w:rsidR="00F84142" w:rsidTr="006342D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УДД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Расшифровка</w:t>
            </w:r>
          </w:p>
        </w:tc>
      </w:tr>
      <w:tr w:rsidR="00F84142" w:rsidTr="006342D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tabs>
                <w:tab w:val="left" w:pos="2338"/>
                <w:tab w:val="left" w:pos="3343"/>
                <w:tab w:val="left" w:pos="5869"/>
              </w:tabs>
              <w:spacing w:line="270" w:lineRule="exact"/>
              <w:ind w:left="0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Систематический обзор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рандомизированных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клинических исследований с применением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мета-анализа</w:t>
            </w:r>
            <w:proofErr w:type="gramEnd"/>
          </w:p>
        </w:tc>
      </w:tr>
      <w:tr w:rsidR="00F84142" w:rsidTr="006342DD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tabs>
                <w:tab w:val="left" w:pos="1496"/>
                <w:tab w:val="left" w:pos="2105"/>
                <w:tab w:val="left" w:pos="3118"/>
                <w:tab w:val="left" w:pos="3840"/>
                <w:tab w:val="left" w:pos="4804"/>
                <w:tab w:val="left" w:pos="5403"/>
                <w:tab w:val="left" w:pos="5838"/>
                <w:tab w:val="left" w:pos="6984"/>
                <w:tab w:val="left" w:pos="7059"/>
              </w:tabs>
              <w:ind w:left="0" w:right="97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Отдельные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клинические исследования </w:t>
            </w:r>
            <w:r>
              <w:rPr>
                <w:spacing w:val="-12"/>
                <w:sz w:val="24"/>
                <w:szCs w:val="24"/>
                <w:bdr w:val="none" w:sz="0" w:space="0" w:color="auto" w:frame="1"/>
              </w:rPr>
              <w:t xml:space="preserve">и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систематические обзоры исследований любого дизайна, за исключением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рандомизированных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клинических исследований, с применением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мета-анализа</w:t>
            </w:r>
            <w:proofErr w:type="gramEnd"/>
          </w:p>
        </w:tc>
      </w:tr>
      <w:tr w:rsidR="00F84142" w:rsidTr="006342D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Нерандомизированные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сравнительные исследования, в том числе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когортные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исследования</w:t>
            </w:r>
          </w:p>
        </w:tc>
      </w:tr>
      <w:tr w:rsidR="00F84142" w:rsidTr="006342D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Несравнительные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исследования, описание клинического случая или серии случаев, исследование «случай-контроль»</w:t>
            </w:r>
          </w:p>
        </w:tc>
      </w:tr>
      <w:tr w:rsidR="00F84142" w:rsidTr="006342D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ind w:left="0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F84142" w:rsidRDefault="00F84142" w:rsidP="00F84142">
      <w:pPr>
        <w:pStyle w:val="aa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84142" w:rsidRPr="00DD4A4C" w:rsidRDefault="00E907FE" w:rsidP="00F84142">
      <w:pPr>
        <w:pStyle w:val="2"/>
        <w:spacing w:before="6" w:line="360" w:lineRule="auto"/>
        <w:ind w:left="707" w:right="596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Т</w:t>
      </w:r>
      <w:r w:rsidR="00F84142" w:rsidRPr="00DD4A4C">
        <w:rPr>
          <w:rFonts w:ascii="Times New Roman" w:hAnsi="Times New Roman"/>
          <w:i/>
          <w:color w:val="auto"/>
          <w:sz w:val="24"/>
          <w:szCs w:val="24"/>
        </w:rPr>
        <w:t>аблица 3</w:t>
      </w:r>
    </w:p>
    <w:p w:rsidR="00F84142" w:rsidRPr="00DD4A4C" w:rsidRDefault="00F84142" w:rsidP="00F84142">
      <w:pPr>
        <w:pStyle w:val="2"/>
        <w:spacing w:before="6" w:line="360" w:lineRule="auto"/>
        <w:ind w:left="707" w:right="596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D4A4C">
        <w:rPr>
          <w:rFonts w:ascii="Times New Roman" w:hAnsi="Times New Roman"/>
          <w:i/>
          <w:color w:val="auto"/>
          <w:sz w:val="24"/>
          <w:szCs w:val="24"/>
        </w:rPr>
        <w:t>Шкала оценки уровней убедительности рекомендаций (УРР)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8634"/>
      </w:tblGrid>
      <w:tr w:rsidR="00F84142" w:rsidTr="006342DD">
        <w:trPr>
          <w:trHeight w:val="41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5" w:lineRule="exact"/>
              <w:rPr>
                <w:b/>
                <w:sz w:val="24"/>
                <w:bdr w:val="none" w:sz="0" w:space="0" w:color="auto" w:frame="1"/>
              </w:rPr>
            </w:pPr>
            <w:r>
              <w:rPr>
                <w:b/>
                <w:sz w:val="24"/>
                <w:bdr w:val="none" w:sz="0" w:space="0" w:color="auto" w:frame="1"/>
              </w:rPr>
              <w:t>УРР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5" w:lineRule="exact"/>
              <w:ind w:left="108"/>
              <w:rPr>
                <w:b/>
                <w:sz w:val="24"/>
                <w:bdr w:val="none" w:sz="0" w:space="0" w:color="auto" w:frame="1"/>
              </w:rPr>
            </w:pPr>
            <w:r>
              <w:rPr>
                <w:b/>
                <w:sz w:val="24"/>
                <w:bdr w:val="none" w:sz="0" w:space="0" w:color="auto" w:frame="1"/>
              </w:rPr>
              <w:t>Расшифровка</w:t>
            </w:r>
          </w:p>
        </w:tc>
      </w:tr>
      <w:tr w:rsidR="00F84142" w:rsidTr="006342DD">
        <w:trPr>
          <w:trHeight w:val="11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3" w:lineRule="exact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А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tabs>
                <w:tab w:val="left" w:pos="1376"/>
                <w:tab w:val="left" w:pos="3228"/>
                <w:tab w:val="left" w:pos="4036"/>
                <w:tab w:val="left" w:pos="6234"/>
              </w:tabs>
              <w:ind w:left="108" w:right="100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 xml:space="preserve">Сильная рекомендация (все рассматриваемые </w:t>
            </w:r>
            <w:r>
              <w:rPr>
                <w:spacing w:val="-1"/>
                <w:sz w:val="24"/>
                <w:bdr w:val="none" w:sz="0" w:space="0" w:color="auto" w:frame="1"/>
              </w:rPr>
              <w:t xml:space="preserve">критерии </w:t>
            </w:r>
            <w:r>
              <w:rPr>
                <w:sz w:val="24"/>
                <w:bdr w:val="none" w:sz="0" w:space="0" w:color="auto" w:frame="1"/>
              </w:rPr>
              <w:t>эффективности (исходы) являются важными, все</w:t>
            </w:r>
            <w:r>
              <w:rPr>
                <w:spacing w:val="37"/>
                <w:sz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bdr w:val="none" w:sz="0" w:space="0" w:color="auto" w:frame="1"/>
              </w:rPr>
              <w:t>исследования имеют высокое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F84142" w:rsidTr="006342DD">
        <w:trPr>
          <w:trHeight w:val="115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3" w:lineRule="exact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В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6" w:lineRule="exact"/>
              <w:ind w:left="108" w:right="102"/>
              <w:jc w:val="both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F84142" w:rsidTr="006342DD">
        <w:trPr>
          <w:trHeight w:val="11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spacing w:line="270" w:lineRule="exact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С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42" w:rsidRDefault="00F84142" w:rsidP="006342DD">
            <w:pPr>
              <w:pStyle w:val="TableParagraph"/>
              <w:ind w:left="108" w:right="100"/>
              <w:jc w:val="both"/>
              <w:rPr>
                <w:sz w:val="24"/>
                <w:bdr w:val="none" w:sz="0" w:space="0" w:color="auto" w:frame="1"/>
              </w:rPr>
            </w:pPr>
            <w:proofErr w:type="gramStart"/>
            <w:r>
              <w:rPr>
                <w:sz w:val="24"/>
                <w:bdr w:val="none" w:sz="0" w:space="0" w:color="auto" w:frame="1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  <w:proofErr w:type="gramEnd"/>
          </w:p>
        </w:tc>
      </w:tr>
    </w:tbl>
    <w:p w:rsidR="007C72A7" w:rsidRDefault="00F84142" w:rsidP="00E907FE">
      <w:pPr>
        <w:pStyle w:val="af"/>
        <w:spacing w:before="68" w:line="360" w:lineRule="auto"/>
        <w:ind w:right="4" w:firstLine="707"/>
        <w:jc w:val="both"/>
        <w:rPr>
          <w:szCs w:val="28"/>
        </w:rPr>
      </w:pPr>
      <w:r>
        <w:t>Механизм обновления клинических рекомендаций предусматривает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 (клинических рекомендации) но не</w:t>
      </w:r>
      <w:r>
        <w:rPr>
          <w:spacing w:val="-43"/>
        </w:rPr>
        <w:t xml:space="preserve"> </w:t>
      </w:r>
      <w:r>
        <w:t>чаще 1 раз в 6</w:t>
      </w:r>
      <w:r>
        <w:rPr>
          <w:spacing w:val="-2"/>
        </w:rPr>
        <w:t xml:space="preserve"> </w:t>
      </w:r>
      <w:proofErr w:type="spellStart"/>
      <w:r>
        <w:t>месяцев.</w:t>
      </w:r>
      <w:bookmarkStart w:id="2" w:name="_Toc18962607"/>
      <w:r w:rsidR="007C72A7">
        <w:rPr>
          <w:szCs w:val="28"/>
        </w:rPr>
        <w:t>Приложение</w:t>
      </w:r>
      <w:proofErr w:type="spellEnd"/>
      <w:r w:rsidR="007C72A7">
        <w:rPr>
          <w:szCs w:val="28"/>
        </w:rPr>
        <w:t xml:space="preserve"> А3.</w:t>
      </w:r>
    </w:p>
    <w:p w:rsidR="007C72A7" w:rsidRDefault="007C72A7" w:rsidP="007C72A7">
      <w:pPr>
        <w:pStyle w:val="CustomContentNormal0"/>
        <w:spacing w:line="240" w:lineRule="auto"/>
        <w:rPr>
          <w:szCs w:val="28"/>
        </w:rPr>
      </w:pPr>
      <w:r>
        <w:rPr>
          <w:szCs w:val="28"/>
        </w:rPr>
        <w:t>Связанные документы</w:t>
      </w:r>
      <w:bookmarkEnd w:id="2"/>
    </w:p>
    <w:p w:rsidR="007C72A7" w:rsidRDefault="007C72A7" w:rsidP="007C72A7">
      <w:pPr>
        <w:pStyle w:val="af1"/>
        <w:numPr>
          <w:ilvl w:val="0"/>
          <w:numId w:val="25"/>
        </w:numPr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Приказ Министерства здравоохранения Российской Федерации от 30 декабря 2003 г. 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620 «Об утверждении протоколов «Ведения детей, страдающих стоматологическими заболеваниями».</w:t>
      </w:r>
    </w:p>
    <w:p w:rsidR="007C72A7" w:rsidRPr="007C72A7" w:rsidRDefault="007C72A7" w:rsidP="007C72A7">
      <w:pPr>
        <w:pStyle w:val="af"/>
        <w:spacing w:line="360" w:lineRule="auto"/>
        <w:ind w:right="4" w:firstLine="707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Приказ Министерства здравоохранения РФ от 13 ноября 2012 г. N 910н «Об утверждении Порядка оказания медицинской помощи детям со стоматологическими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заболеваниями.</w:t>
      </w: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07FE" w:rsidRDefault="00E907FE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6D48" w:rsidRDefault="00406D48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72A7" w:rsidRDefault="00F84142" w:rsidP="007C72A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4A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7C72A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="007C72A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:rsidR="00F84142" w:rsidRPr="00DD4A4C" w:rsidRDefault="00F84142" w:rsidP="007C72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A4C">
        <w:rPr>
          <w:rFonts w:ascii="Times New Roman" w:hAnsi="Times New Roman" w:cs="Times New Roman"/>
          <w:b/>
          <w:bCs/>
          <w:sz w:val="24"/>
          <w:szCs w:val="24"/>
        </w:rPr>
        <w:t>Алгоритмы действий врача</w:t>
      </w:r>
    </w:p>
    <w:p w:rsidR="00F84142" w:rsidRPr="00EE6129" w:rsidRDefault="00F84142" w:rsidP="007C72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6129"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Клинические протоколы диагностики и лечения зубочелюстных  аномалий в амбулаторно-поликлинических условиях</w:t>
      </w:r>
    </w:p>
    <w:tbl>
      <w:tblPr>
        <w:tblStyle w:val="-1"/>
        <w:tblW w:w="951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81"/>
        <w:gridCol w:w="709"/>
        <w:gridCol w:w="850"/>
        <w:gridCol w:w="1418"/>
        <w:gridCol w:w="2835"/>
        <w:gridCol w:w="2126"/>
      </w:tblGrid>
      <w:tr w:rsidR="002C1888" w:rsidTr="002C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нозологическая форма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Шифр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Сроки </w:t>
            </w:r>
            <w:proofErr w:type="spellStart"/>
            <w:proofErr w:type="gramStart"/>
            <w:r>
              <w:rPr>
                <w:b/>
                <w:color w:val="auto"/>
              </w:rPr>
              <w:t>лече-ния</w:t>
            </w:r>
            <w:proofErr w:type="spellEnd"/>
            <w:proofErr w:type="gram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Показа-</w:t>
            </w:r>
            <w:proofErr w:type="spellStart"/>
            <w:r>
              <w:rPr>
                <w:b/>
                <w:color w:val="auto"/>
              </w:rPr>
              <w:t>ния</w:t>
            </w:r>
            <w:proofErr w:type="spellEnd"/>
            <w:proofErr w:type="gramEnd"/>
            <w:r>
              <w:rPr>
                <w:b/>
                <w:color w:val="auto"/>
              </w:rPr>
              <w:t xml:space="preserve"> госпитализации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Обязательный объем диагностических исследований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Default="002C1888" w:rsidP="006342D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Обследования, требующие обоснования</w:t>
            </w:r>
          </w:p>
        </w:tc>
      </w:tr>
      <w:tr w:rsidR="002C1888" w:rsidTr="002C1888"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Аномалии соотношений зубных дуг в вертикальном направлении: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-глубоко-резцовая окклюзия 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Челюстно-лицевые аномалии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К07.2 (3)</w:t>
            </w: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К07.5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до 3 лет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-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Клиническое обследование. Антропометрическая диагностика размеров зубов, зубных рядов. Определение вида окклюзии. Рентгенологическая диагностика размеров и положения челюстей.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Функциональная диагностика ВНЧС. Консультация врача отоларинголог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 логопеда.</w:t>
            </w:r>
          </w:p>
        </w:tc>
      </w:tr>
      <w:tr w:rsidR="002C1888" w:rsidTr="002C1888">
        <w:trPr>
          <w:trHeight w:val="2659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Аномалии размеров челюстей: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-</w:t>
            </w:r>
            <w:proofErr w:type="spellStart"/>
            <w:r w:rsidRPr="002C1888">
              <w:rPr>
                <w:sz w:val="24"/>
                <w:szCs w:val="24"/>
              </w:rPr>
              <w:t>макрогнатия</w:t>
            </w:r>
            <w:proofErr w:type="spellEnd"/>
            <w:r w:rsidRPr="002C1888">
              <w:rPr>
                <w:sz w:val="24"/>
                <w:szCs w:val="24"/>
              </w:rPr>
              <w:t xml:space="preserve"> (верхней, нижней челюстей)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К07.0 (0)</w:t>
            </w: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до 3 - 4 лет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Костно-реконструктивные операции на </w:t>
            </w:r>
            <w:proofErr w:type="spellStart"/>
            <w:proofErr w:type="gramStart"/>
            <w:r w:rsidRPr="002C1888">
              <w:rPr>
                <w:sz w:val="24"/>
                <w:szCs w:val="24"/>
              </w:rPr>
              <w:t>челюст-ных</w:t>
            </w:r>
            <w:proofErr w:type="spellEnd"/>
            <w:proofErr w:type="gramEnd"/>
            <w:r w:rsidRPr="002C1888">
              <w:rPr>
                <w:sz w:val="24"/>
                <w:szCs w:val="24"/>
              </w:rPr>
              <w:t xml:space="preserve"> костях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Клиническое обследование. Антропометрическая диагностика формы и размеров зубных рядов, апикальных базисов челюстей. Определение вида окклюзии. </w:t>
            </w:r>
            <w:proofErr w:type="spellStart"/>
            <w:r w:rsidRPr="002C1888">
              <w:rPr>
                <w:sz w:val="24"/>
                <w:szCs w:val="24"/>
              </w:rPr>
              <w:t>Ортопантомография</w:t>
            </w:r>
            <w:proofErr w:type="spellEnd"/>
            <w:r w:rsidRPr="002C1888">
              <w:rPr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Функциональная диагностика ВНЧС. Консультация челюстно-лицевого хирурга, врача отоларинголога, логопеда.</w:t>
            </w:r>
          </w:p>
        </w:tc>
      </w:tr>
      <w:tr w:rsidR="002C1888" w:rsidTr="002C1888"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Аномалии размеров челюстей:</w:t>
            </w:r>
          </w:p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 </w:t>
            </w:r>
            <w:proofErr w:type="spellStart"/>
            <w:r w:rsidRPr="002C1888">
              <w:rPr>
                <w:sz w:val="24"/>
                <w:szCs w:val="24"/>
              </w:rPr>
              <w:t>микрогнатия</w:t>
            </w:r>
            <w:proofErr w:type="spellEnd"/>
            <w:r w:rsidRPr="002C1888">
              <w:rPr>
                <w:sz w:val="24"/>
                <w:szCs w:val="24"/>
              </w:rPr>
              <w:t xml:space="preserve">  нижняя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</w:p>
          <w:p w:rsidR="002C1888" w:rsidRPr="002C1888" w:rsidRDefault="002C1888" w:rsidP="006342DD">
            <w:pPr>
              <w:jc w:val="center"/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К07.0 (2)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до 3 - 4 лет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Костно-реконструктивные операции на </w:t>
            </w:r>
            <w:proofErr w:type="spellStart"/>
            <w:proofErr w:type="gramStart"/>
            <w:r w:rsidRPr="002C1888">
              <w:rPr>
                <w:sz w:val="24"/>
                <w:szCs w:val="24"/>
              </w:rPr>
              <w:t>челюст-ных</w:t>
            </w:r>
            <w:proofErr w:type="spellEnd"/>
            <w:proofErr w:type="gramEnd"/>
            <w:r w:rsidRPr="002C1888">
              <w:rPr>
                <w:sz w:val="24"/>
                <w:szCs w:val="24"/>
              </w:rPr>
              <w:t xml:space="preserve"> костях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 xml:space="preserve">Клиническое обследование. Антропометрическая диагностика формы и размеров зубных рядов, апикальных базисов челюстей. Определение вида окклюзии. </w:t>
            </w:r>
            <w:proofErr w:type="spellStart"/>
            <w:r w:rsidRPr="002C1888">
              <w:rPr>
                <w:sz w:val="24"/>
                <w:szCs w:val="24"/>
              </w:rPr>
              <w:t>Ортопантомография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6342DD">
            <w:pPr>
              <w:rPr>
                <w:sz w:val="24"/>
                <w:szCs w:val="24"/>
              </w:rPr>
            </w:pPr>
            <w:r w:rsidRPr="002C1888">
              <w:rPr>
                <w:sz w:val="24"/>
                <w:szCs w:val="24"/>
              </w:rPr>
              <w:t>Функциональная диагностика ВНЧС. Консультация челюстно-лицевого хирурга, врача отоларинголога, логопеда.</w:t>
            </w:r>
          </w:p>
        </w:tc>
      </w:tr>
    </w:tbl>
    <w:p w:rsidR="00F84142" w:rsidRDefault="00F84142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888" w:rsidRDefault="002C1888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1"/>
        <w:tblW w:w="966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502"/>
        <w:gridCol w:w="4159"/>
      </w:tblGrid>
      <w:tr w:rsidR="002C1888" w:rsidTr="00C75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C7506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2C1888">
              <w:rPr>
                <w:b/>
                <w:color w:val="auto"/>
                <w:sz w:val="28"/>
                <w:szCs w:val="28"/>
              </w:rPr>
              <w:t>Лечебные мероприятия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C7506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2C1888">
              <w:rPr>
                <w:b/>
                <w:color w:val="auto"/>
                <w:sz w:val="28"/>
                <w:szCs w:val="28"/>
              </w:rPr>
              <w:t>Критерии достижения результата</w:t>
            </w:r>
          </w:p>
        </w:tc>
      </w:tr>
      <w:tr w:rsidR="002C1888" w:rsidTr="00C75069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7C" w:rsidRPr="00610D7C" w:rsidRDefault="00610D7C" w:rsidP="00C75069">
            <w:pPr>
              <w:rPr>
                <w:b/>
                <w:sz w:val="28"/>
                <w:szCs w:val="28"/>
              </w:rPr>
            </w:pPr>
            <w:proofErr w:type="spellStart"/>
            <w:r w:rsidRPr="00610D7C">
              <w:rPr>
                <w:b/>
                <w:sz w:val="28"/>
                <w:szCs w:val="28"/>
              </w:rPr>
              <w:t>Зубоальвеолярные</w:t>
            </w:r>
            <w:proofErr w:type="spellEnd"/>
            <w:r w:rsidRPr="00610D7C">
              <w:rPr>
                <w:b/>
                <w:sz w:val="28"/>
                <w:szCs w:val="28"/>
              </w:rPr>
              <w:t xml:space="preserve"> формы</w:t>
            </w:r>
            <w:r>
              <w:rPr>
                <w:b/>
                <w:sz w:val="28"/>
                <w:szCs w:val="28"/>
              </w:rPr>
              <w:t xml:space="preserve"> глубокой резцовой окклюзии\</w:t>
            </w:r>
            <w:proofErr w:type="spellStart"/>
            <w:r>
              <w:rPr>
                <w:b/>
                <w:sz w:val="28"/>
                <w:szCs w:val="28"/>
              </w:rPr>
              <w:t>дизокклюзии</w:t>
            </w:r>
            <w:proofErr w:type="spellEnd"/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proofErr w:type="spellStart"/>
            <w:r w:rsidRPr="002C1888">
              <w:rPr>
                <w:sz w:val="28"/>
                <w:szCs w:val="28"/>
              </w:rPr>
              <w:t>Ортодонтическое</w:t>
            </w:r>
            <w:proofErr w:type="spellEnd"/>
            <w:r w:rsidRPr="002C1888">
              <w:rPr>
                <w:sz w:val="28"/>
                <w:szCs w:val="28"/>
              </w:rPr>
              <w:t xml:space="preserve"> лечение направлено на стимулирование роста верхней челюсти вертикально в  боковых участках  зубных рядов и задержку роста нижней челюсти во фронтальном участке в вертикальной плоскости. Используются аппараты функционального, механического действия, </w:t>
            </w:r>
            <w:proofErr w:type="spellStart"/>
            <w:r w:rsidRPr="002C1888">
              <w:rPr>
                <w:sz w:val="28"/>
                <w:szCs w:val="28"/>
              </w:rPr>
              <w:t>брекет</w:t>
            </w:r>
            <w:proofErr w:type="spellEnd"/>
            <w:r w:rsidRPr="002C1888">
              <w:rPr>
                <w:sz w:val="28"/>
                <w:szCs w:val="28"/>
              </w:rPr>
              <w:t xml:space="preserve"> – системы. </w:t>
            </w:r>
            <w:proofErr w:type="spellStart"/>
            <w:r w:rsidRPr="002C1888">
              <w:rPr>
                <w:sz w:val="28"/>
                <w:szCs w:val="28"/>
              </w:rPr>
              <w:t>Миогимнастика</w:t>
            </w:r>
            <w:proofErr w:type="spellEnd"/>
            <w:r w:rsidRPr="002C1888">
              <w:rPr>
                <w:sz w:val="28"/>
                <w:szCs w:val="28"/>
              </w:rPr>
              <w:t xml:space="preserve">. </w:t>
            </w:r>
            <w:proofErr w:type="spellStart"/>
            <w:r w:rsidRPr="002C1888">
              <w:rPr>
                <w:sz w:val="28"/>
                <w:szCs w:val="28"/>
              </w:rPr>
              <w:t>Ретенционные</w:t>
            </w:r>
            <w:proofErr w:type="spellEnd"/>
            <w:r w:rsidRPr="002C1888">
              <w:rPr>
                <w:sz w:val="28"/>
                <w:szCs w:val="28"/>
              </w:rPr>
              <w:t xml:space="preserve"> аппараты.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>Нормализация глубины перекрытия, создания бугорковых контактов зубных рядов. Нормализация функций и эстетики. Улучшение.</w:t>
            </w:r>
          </w:p>
        </w:tc>
      </w:tr>
      <w:tr w:rsidR="002C1888" w:rsidTr="00C75069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7C" w:rsidRPr="00610D7C" w:rsidRDefault="00610D7C" w:rsidP="00C75069">
            <w:pPr>
              <w:rPr>
                <w:b/>
                <w:sz w:val="28"/>
                <w:szCs w:val="28"/>
              </w:rPr>
            </w:pPr>
            <w:proofErr w:type="spellStart"/>
            <w:r w:rsidRPr="00610D7C">
              <w:rPr>
                <w:b/>
                <w:sz w:val="28"/>
                <w:szCs w:val="28"/>
              </w:rPr>
              <w:t>Макрогнатия</w:t>
            </w:r>
            <w:proofErr w:type="spellEnd"/>
            <w:r w:rsidRPr="00610D7C">
              <w:rPr>
                <w:b/>
                <w:sz w:val="28"/>
                <w:szCs w:val="28"/>
              </w:rPr>
              <w:t xml:space="preserve"> верхней челюсти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proofErr w:type="spellStart"/>
            <w:r w:rsidRPr="002C1888">
              <w:rPr>
                <w:sz w:val="28"/>
                <w:szCs w:val="28"/>
              </w:rPr>
              <w:t>Ортодонтические</w:t>
            </w:r>
            <w:proofErr w:type="spellEnd"/>
            <w:r w:rsidRPr="002C1888">
              <w:rPr>
                <w:sz w:val="28"/>
                <w:szCs w:val="28"/>
              </w:rPr>
              <w:t xml:space="preserve"> мероприятия направлены на сдерживание роста верхней челюсти, нормализацию формы и размеров зубных рядов, окклюзии. Аппаратурное или аппаратурно-хирургическое лечение с использованием 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 xml:space="preserve">- съемных пластиночных аппаратов, преимущественно </w:t>
            </w:r>
            <w:r w:rsidR="00610D7C">
              <w:rPr>
                <w:sz w:val="28"/>
                <w:szCs w:val="28"/>
              </w:rPr>
              <w:t>механически</w:t>
            </w:r>
            <w:r w:rsidRPr="002C1888">
              <w:rPr>
                <w:sz w:val="28"/>
                <w:szCs w:val="28"/>
              </w:rPr>
              <w:t>-действующих,</w:t>
            </w:r>
            <w:r w:rsidR="00610D7C">
              <w:rPr>
                <w:sz w:val="28"/>
                <w:szCs w:val="28"/>
              </w:rPr>
              <w:t xml:space="preserve"> </w:t>
            </w:r>
            <w:proofErr w:type="spellStart"/>
            <w:r w:rsidR="00610D7C">
              <w:rPr>
                <w:sz w:val="28"/>
                <w:szCs w:val="28"/>
              </w:rPr>
              <w:t>дистализаторы</w:t>
            </w:r>
            <w:proofErr w:type="spellEnd"/>
            <w:r w:rsidR="00610D7C">
              <w:rPr>
                <w:sz w:val="28"/>
                <w:szCs w:val="28"/>
              </w:rPr>
              <w:t xml:space="preserve"> моляров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 xml:space="preserve">- несъемной </w:t>
            </w:r>
            <w:proofErr w:type="spellStart"/>
            <w:r w:rsidRPr="002C1888">
              <w:rPr>
                <w:sz w:val="28"/>
                <w:szCs w:val="28"/>
              </w:rPr>
              <w:t>ортодонтической</w:t>
            </w:r>
            <w:proofErr w:type="spellEnd"/>
            <w:r w:rsidRPr="002C1888">
              <w:rPr>
                <w:sz w:val="28"/>
                <w:szCs w:val="28"/>
              </w:rPr>
              <w:t xml:space="preserve"> техники. </w:t>
            </w:r>
            <w:proofErr w:type="spellStart"/>
            <w:r w:rsidRPr="002C1888">
              <w:rPr>
                <w:sz w:val="28"/>
                <w:szCs w:val="28"/>
              </w:rPr>
              <w:t>Миогимнастика</w:t>
            </w:r>
            <w:proofErr w:type="spellEnd"/>
            <w:r w:rsidRPr="002C1888">
              <w:rPr>
                <w:sz w:val="28"/>
                <w:szCs w:val="28"/>
              </w:rPr>
              <w:t xml:space="preserve">.  </w:t>
            </w:r>
            <w:proofErr w:type="spellStart"/>
            <w:r w:rsidRPr="002C1888">
              <w:rPr>
                <w:sz w:val="28"/>
                <w:szCs w:val="28"/>
              </w:rPr>
              <w:t>Ретенционные</w:t>
            </w:r>
            <w:proofErr w:type="spellEnd"/>
            <w:r w:rsidRPr="002C1888">
              <w:rPr>
                <w:sz w:val="28"/>
                <w:szCs w:val="28"/>
              </w:rPr>
              <w:t xml:space="preserve"> аппараты.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>Нормализация формы и размеров челюстей, зубных рядов, окклюзии. Нормализация функций и эстетики. Улучшение.</w:t>
            </w:r>
          </w:p>
        </w:tc>
      </w:tr>
      <w:tr w:rsidR="002C1888" w:rsidTr="00C75069"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D7C" w:rsidRPr="00610D7C" w:rsidRDefault="00610D7C" w:rsidP="00C75069">
            <w:pPr>
              <w:rPr>
                <w:b/>
                <w:sz w:val="28"/>
                <w:szCs w:val="28"/>
              </w:rPr>
            </w:pPr>
            <w:proofErr w:type="spellStart"/>
            <w:r w:rsidRPr="00610D7C">
              <w:rPr>
                <w:b/>
                <w:sz w:val="28"/>
                <w:szCs w:val="28"/>
              </w:rPr>
              <w:t>Микрогнатия</w:t>
            </w:r>
            <w:proofErr w:type="spellEnd"/>
            <w:r w:rsidRPr="00610D7C">
              <w:rPr>
                <w:b/>
                <w:sz w:val="28"/>
                <w:szCs w:val="28"/>
              </w:rPr>
              <w:t xml:space="preserve"> нижней челюсти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proofErr w:type="spellStart"/>
            <w:r w:rsidRPr="002C1888">
              <w:rPr>
                <w:sz w:val="28"/>
                <w:szCs w:val="28"/>
              </w:rPr>
              <w:t>Ортодонтические</w:t>
            </w:r>
            <w:proofErr w:type="spellEnd"/>
            <w:r w:rsidRPr="002C1888">
              <w:rPr>
                <w:sz w:val="28"/>
                <w:szCs w:val="28"/>
              </w:rPr>
              <w:t xml:space="preserve"> мероприятия направлены на </w:t>
            </w:r>
            <w:r w:rsidR="00610D7C">
              <w:rPr>
                <w:sz w:val="28"/>
                <w:szCs w:val="28"/>
              </w:rPr>
              <w:t>стимулирование роста верхней и</w:t>
            </w:r>
            <w:r w:rsidRPr="002C1888">
              <w:rPr>
                <w:sz w:val="28"/>
                <w:szCs w:val="28"/>
              </w:rPr>
              <w:t xml:space="preserve"> нижней челюстей, нормализацию формы и размеров зубных рядов, окклюзии. Аппаратурное или аппаратурно-хирургическое лечение с использованием 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>- съемных пластиночных аппаратов, преимущественно функционально-действующих,</w:t>
            </w:r>
          </w:p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 xml:space="preserve">- несъемной </w:t>
            </w:r>
            <w:proofErr w:type="spellStart"/>
            <w:r w:rsidRPr="002C1888">
              <w:rPr>
                <w:sz w:val="28"/>
                <w:szCs w:val="28"/>
              </w:rPr>
              <w:t>ортодонтической</w:t>
            </w:r>
            <w:proofErr w:type="spellEnd"/>
            <w:r w:rsidRPr="002C1888">
              <w:rPr>
                <w:sz w:val="28"/>
                <w:szCs w:val="28"/>
              </w:rPr>
              <w:t xml:space="preserve"> техники. </w:t>
            </w:r>
            <w:proofErr w:type="spellStart"/>
            <w:r w:rsidRPr="002C1888">
              <w:rPr>
                <w:sz w:val="28"/>
                <w:szCs w:val="28"/>
              </w:rPr>
              <w:t>Миогимнастика</w:t>
            </w:r>
            <w:proofErr w:type="spellEnd"/>
            <w:r w:rsidRPr="002C1888">
              <w:rPr>
                <w:sz w:val="28"/>
                <w:szCs w:val="28"/>
              </w:rPr>
              <w:t xml:space="preserve">.  </w:t>
            </w:r>
            <w:proofErr w:type="spellStart"/>
            <w:r w:rsidRPr="002C1888">
              <w:rPr>
                <w:sz w:val="28"/>
                <w:szCs w:val="28"/>
              </w:rPr>
              <w:t>Ретенционные</w:t>
            </w:r>
            <w:proofErr w:type="spellEnd"/>
            <w:r w:rsidRPr="002C1888">
              <w:rPr>
                <w:sz w:val="28"/>
                <w:szCs w:val="28"/>
              </w:rPr>
              <w:t xml:space="preserve"> аппараты.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88" w:rsidRPr="002C1888" w:rsidRDefault="002C1888" w:rsidP="00C75069">
            <w:pPr>
              <w:rPr>
                <w:sz w:val="28"/>
                <w:szCs w:val="28"/>
              </w:rPr>
            </w:pPr>
            <w:r w:rsidRPr="002C1888">
              <w:rPr>
                <w:sz w:val="28"/>
                <w:szCs w:val="28"/>
              </w:rPr>
              <w:t>Нормализация формы и размеров челюстей, зубных рядов, окклюзии. Нормализация функций и эстетики. Улучшение.</w:t>
            </w:r>
          </w:p>
        </w:tc>
      </w:tr>
    </w:tbl>
    <w:p w:rsidR="002C1888" w:rsidRDefault="002C1888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888" w:rsidRDefault="002C1888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D48" w:rsidRDefault="00406D48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142" w:rsidRPr="00EC4811" w:rsidRDefault="00F84142" w:rsidP="00F84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8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 убедительности рекомендации</w:t>
      </w:r>
      <w:proofErr w:type="gramStart"/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EC4811">
        <w:rPr>
          <w:rFonts w:ascii="Times New Roman" w:hAnsi="Times New Roman" w:cs="Times New Roman"/>
          <w:b/>
          <w:bCs/>
          <w:sz w:val="24"/>
          <w:szCs w:val="24"/>
        </w:rPr>
        <w:t xml:space="preserve"> (уровень достоверности доказательств 1)</w:t>
      </w:r>
    </w:p>
    <w:p w:rsidR="00F84142" w:rsidRPr="00E805DD" w:rsidRDefault="00F84142" w:rsidP="006B3E9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    </w:t>
      </w:r>
      <w:r w:rsidRPr="00DD6DB5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DD6DB5">
        <w:rPr>
          <w:rFonts w:ascii="Times New Roman" w:hAnsi="Times New Roman" w:cs="Times New Roman"/>
          <w:sz w:val="24"/>
          <w:szCs w:val="24"/>
        </w:rPr>
        <w:t>ортогнатических</w:t>
      </w:r>
      <w:proofErr w:type="spellEnd"/>
      <w:r w:rsidRPr="00DD6DB5">
        <w:rPr>
          <w:rFonts w:ascii="Times New Roman" w:hAnsi="Times New Roman" w:cs="Times New Roman"/>
          <w:sz w:val="24"/>
          <w:szCs w:val="24"/>
        </w:rPr>
        <w:t xml:space="preserve"> операций пациентам с зубочелюстными аномалиями проводится в условиях круглосуточного стационара</w:t>
      </w:r>
      <w:r w:rsidRPr="00E805DD">
        <w:t>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оказание помощи пациентам осуществляется врачами-челюстно-лицевыми хирургами;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госпитализация пациентов осуществляется в плановом порядке.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 для плановой госпитализации: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необходимости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ортогнатических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операций или невозможности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коррекции зубочелюстной аномалии в амбулаторно-поликлинических условиях;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невозможность проведения диагностических или лечебных манипуляций в амбулаторно-поликлинических условиях;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 к выписке пациента: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отсутствии показаний к дальнейшему лечению в стационаре;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необходимости перевода пациента в другое лечебное учреждение;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 требованию пациента или его законного представителя;</w:t>
      </w:r>
    </w:p>
    <w:p w:rsidR="00F84142" w:rsidRDefault="00F84142" w:rsidP="006B3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случаях несоблюдения пациентом предписаний или правил внутреннего распорядка стационара, если это не угрожает жизни пациента и здоровью окружающих.</w:t>
      </w:r>
    </w:p>
    <w:p w:rsidR="006B3E9A" w:rsidRDefault="006B3E9A" w:rsidP="006B3E9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E9A" w:rsidRDefault="006B3E9A" w:rsidP="006B3E9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2A7" w:rsidRPr="007C72A7" w:rsidRDefault="007C72A7" w:rsidP="006B3E9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2A7">
        <w:rPr>
          <w:rFonts w:ascii="Times New Roman" w:hAnsi="Times New Roman" w:cs="Times New Roman"/>
          <w:b/>
          <w:sz w:val="24"/>
          <w:szCs w:val="24"/>
        </w:rPr>
        <w:t xml:space="preserve">Приложение В1 </w:t>
      </w:r>
    </w:p>
    <w:p w:rsidR="007C72A7" w:rsidRPr="007C72A7" w:rsidRDefault="007C72A7" w:rsidP="006B3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7">
        <w:rPr>
          <w:rFonts w:ascii="Times New Roman" w:hAnsi="Times New Roman" w:cs="Times New Roman"/>
          <w:b/>
          <w:sz w:val="24"/>
          <w:szCs w:val="24"/>
        </w:rPr>
        <w:t xml:space="preserve"> Информация для пациента</w:t>
      </w:r>
    </w:p>
    <w:p w:rsidR="007C72A7" w:rsidRPr="007C72A7" w:rsidRDefault="007C72A7" w:rsidP="006B3E9A">
      <w:pPr>
        <w:pStyle w:val="a6"/>
        <w:spacing w:line="360" w:lineRule="auto"/>
        <w:ind w:left="0"/>
        <w:jc w:val="center"/>
      </w:pPr>
      <w:r w:rsidRPr="007C72A7">
        <w:rPr>
          <w:b/>
          <w:bCs/>
        </w:rPr>
        <w:t xml:space="preserve">Памятка по пользованию съемными </w:t>
      </w:r>
      <w:bookmarkStart w:id="3" w:name="_Hlk63461373"/>
      <w:proofErr w:type="spellStart"/>
      <w:r w:rsidRPr="007C72A7">
        <w:rPr>
          <w:b/>
          <w:bCs/>
        </w:rPr>
        <w:t>ортодонтическими</w:t>
      </w:r>
      <w:proofErr w:type="spellEnd"/>
      <w:r w:rsidRPr="007C72A7">
        <w:rPr>
          <w:b/>
          <w:bCs/>
        </w:rPr>
        <w:t xml:space="preserve"> аппаратами</w:t>
      </w:r>
      <w:bookmarkEnd w:id="3"/>
      <w:r w:rsidRPr="007C72A7">
        <w:t>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Съемные </w:t>
      </w:r>
      <w:bookmarkStart w:id="4" w:name="_Hlk63461441"/>
      <w:proofErr w:type="spellStart"/>
      <w:r w:rsidRPr="007C72A7">
        <w:t>ортодонтические</w:t>
      </w:r>
      <w:proofErr w:type="spellEnd"/>
      <w:r w:rsidRPr="007C72A7">
        <w:t xml:space="preserve"> аппараты </w:t>
      </w:r>
      <w:bookmarkEnd w:id="4"/>
      <w:r w:rsidRPr="007C72A7">
        <w:t>необходимо чистить зубной щеткой с пастой или с туалетным мылом два раза в день (утром и вечером), а также промывать после еды по мере возможности.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>Во избежание поломки, а также повреждения слизистой оболочки полости рта не рекомендуется принимать и пережевывать очень жесткую пищу (например, сухари).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>Если появляется болезненность или какая-нибудь неловкость, нужно прийти к врачу для исправления.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Перед приходом надо носить </w:t>
      </w:r>
      <w:proofErr w:type="spellStart"/>
      <w:r w:rsidRPr="007C72A7">
        <w:t>ортодонтические</w:t>
      </w:r>
      <w:proofErr w:type="spellEnd"/>
      <w:r w:rsidRPr="007C72A7">
        <w:t xml:space="preserve"> аппараты несколько часов, чтобы врач мог видеть то место, где протез причиняет боль.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С </w:t>
      </w:r>
      <w:proofErr w:type="spellStart"/>
      <w:r w:rsidRPr="007C72A7">
        <w:t>ортодонтическими</w:t>
      </w:r>
      <w:proofErr w:type="spellEnd"/>
      <w:r w:rsidRPr="007C72A7">
        <w:t xml:space="preserve"> аппаратами нужно спать.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lastRenderedPageBreak/>
        <w:t xml:space="preserve">Съемные </w:t>
      </w:r>
      <w:proofErr w:type="spellStart"/>
      <w:r w:rsidRPr="007C72A7">
        <w:t>ортодонтические</w:t>
      </w:r>
      <w:proofErr w:type="spellEnd"/>
      <w:r w:rsidRPr="007C72A7">
        <w:t xml:space="preserve"> аппараты выполнены из разнообразных пластмасс, поэтому во избежание их поломки, не допускайте их падения на твердые поверхности.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По мере образования жесткого зубного налета на </w:t>
      </w:r>
      <w:proofErr w:type="spellStart"/>
      <w:r w:rsidRPr="007C72A7">
        <w:t>ортодонтических</w:t>
      </w:r>
      <w:proofErr w:type="spellEnd"/>
      <w:r w:rsidRPr="007C72A7">
        <w:t xml:space="preserve"> аппаратах их необходимо очищать специальными средствами, которые продаются в аптеках.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При ухудшении фиксации </w:t>
      </w:r>
      <w:proofErr w:type="spellStart"/>
      <w:r w:rsidRPr="007C72A7">
        <w:t>ортодонтических</w:t>
      </w:r>
      <w:proofErr w:type="spellEnd"/>
      <w:r w:rsidRPr="007C72A7">
        <w:t xml:space="preserve"> аппаратов  необходимо обратиться </w:t>
      </w:r>
      <w:r w:rsidRPr="007C72A7">
        <w:rPr>
          <w:bCs/>
          <w:noProof/>
          <w:spacing w:val="-8"/>
        </w:rPr>
        <w:t>к врачу-ортодонту.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В случае поломки или возникновения трещины в базисе съемного </w:t>
      </w:r>
      <w:proofErr w:type="spellStart"/>
      <w:r w:rsidRPr="007C72A7">
        <w:t>ортодонтические</w:t>
      </w:r>
      <w:proofErr w:type="spellEnd"/>
      <w:r w:rsidRPr="007C72A7">
        <w:t xml:space="preserve"> аппараты пациенту срочно обратиться в клинику ортодонтии для починки.</w:t>
      </w:r>
    </w:p>
    <w:p w:rsidR="007C72A7" w:rsidRPr="007C72A7" w:rsidRDefault="007C72A7" w:rsidP="006B3E9A">
      <w:pPr>
        <w:pStyle w:val="a6"/>
        <w:numPr>
          <w:ilvl w:val="0"/>
          <w:numId w:val="26"/>
        </w:numPr>
        <w:spacing w:line="360" w:lineRule="auto"/>
        <w:jc w:val="both"/>
      </w:pPr>
      <w:r w:rsidRPr="007C72A7">
        <w:t xml:space="preserve">Ни в коем случае, ни при каких обстоятельствах не пытаться самому провести исправления, починку или другие воздействия на </w:t>
      </w:r>
      <w:proofErr w:type="spellStart"/>
      <w:r w:rsidRPr="007C72A7">
        <w:t>ортодонтические</w:t>
      </w:r>
      <w:proofErr w:type="spellEnd"/>
      <w:r w:rsidRPr="007C72A7">
        <w:t xml:space="preserve"> аппараты</w:t>
      </w:r>
    </w:p>
    <w:p w:rsidR="007C72A7" w:rsidRPr="007C72A7" w:rsidRDefault="007C72A7" w:rsidP="006B3E9A">
      <w:pPr>
        <w:pStyle w:val="a6"/>
        <w:spacing w:line="360" w:lineRule="auto"/>
      </w:pPr>
    </w:p>
    <w:p w:rsidR="007C72A7" w:rsidRPr="007C72A7" w:rsidRDefault="007C72A7" w:rsidP="006B3E9A">
      <w:pPr>
        <w:pStyle w:val="a6"/>
        <w:spacing w:line="360" w:lineRule="auto"/>
        <w:ind w:left="0"/>
        <w:jc w:val="center"/>
      </w:pPr>
      <w:r w:rsidRPr="007C72A7">
        <w:rPr>
          <w:b/>
          <w:bCs/>
        </w:rPr>
        <w:t xml:space="preserve">Памятка по пользованию несъемными </w:t>
      </w:r>
      <w:proofErr w:type="spellStart"/>
      <w:r w:rsidRPr="007C72A7">
        <w:rPr>
          <w:b/>
          <w:bCs/>
        </w:rPr>
        <w:t>ортодонтическими</w:t>
      </w:r>
      <w:proofErr w:type="spellEnd"/>
      <w:r w:rsidRPr="007C72A7">
        <w:rPr>
          <w:b/>
          <w:bCs/>
        </w:rPr>
        <w:t xml:space="preserve"> аппаратами</w:t>
      </w:r>
      <w:r w:rsidRPr="007C72A7">
        <w:t>.</w:t>
      </w:r>
    </w:p>
    <w:p w:rsidR="007C72A7" w:rsidRPr="007C72A7" w:rsidRDefault="007C72A7" w:rsidP="006B3E9A">
      <w:pPr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</w:pP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 xml:space="preserve">Несъёмные </w:t>
      </w:r>
      <w:proofErr w:type="spellStart"/>
      <w:r w:rsidRPr="007C72A7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 w:rsidRPr="007C72A7">
        <w:rPr>
          <w:rFonts w:ascii="Times New Roman" w:hAnsi="Times New Roman" w:cs="Times New Roman"/>
          <w:sz w:val="24"/>
          <w:szCs w:val="24"/>
        </w:rPr>
        <w:t xml:space="preserve"> аппараты – </w:t>
      </w:r>
      <w:proofErr w:type="spellStart"/>
      <w:r w:rsidRPr="007C72A7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Pr="007C72A7">
        <w:rPr>
          <w:rFonts w:ascii="Times New Roman" w:hAnsi="Times New Roman" w:cs="Times New Roman"/>
          <w:sz w:val="24"/>
          <w:szCs w:val="24"/>
        </w:rPr>
        <w:t xml:space="preserve"> - </w:t>
      </w: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>необходимо чистить зубной щеткой с   пастой также как зубы три раза в день, особое внимание уделять межзубным промежуткам, пришеечнй части зубов, поверхности вокруг брекета, используя ортодонтические щетки, ёршики и зубные нити После еды полость рта следует полоскать для удаления остатков пищи. Чистку зубов следует проводить после завтрака, после обеда и перед сном пос последнего приема пищи.</w:t>
      </w:r>
    </w:p>
    <w:p w:rsidR="007C72A7" w:rsidRPr="007C72A7" w:rsidRDefault="007C72A7" w:rsidP="006B3E9A">
      <w:pPr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</w:pP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>Не рекомендуется жевать жевательную резинку, вязкие пищевые продукты.</w:t>
      </w:r>
    </w:p>
    <w:p w:rsidR="007C72A7" w:rsidRPr="007C72A7" w:rsidRDefault="007C72A7" w:rsidP="006B3E9A">
      <w:pPr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</w:pP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>Во избежание поломки или расфиксирования брекетов не рекомендуется принимать и пережевывать очень жесткую пищу (например, сухари), откусывать от больших кусков (например, от целого яблока).</w:t>
      </w:r>
    </w:p>
    <w:p w:rsidR="007C72A7" w:rsidRPr="007C72A7" w:rsidRDefault="007C72A7" w:rsidP="006B3E9A">
      <w:pPr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</w:pP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>При расфиксации брекета, ортодонтического кольца необходимо немедленно обратиться к врачу-ортодонту, Признаками нарушения фиксации могут быть подвижность кольца или брекета, неприятный запах изо рта.</w:t>
      </w:r>
    </w:p>
    <w:p w:rsidR="007C72A7" w:rsidRPr="007C72A7" w:rsidRDefault="007C72A7" w:rsidP="006B3E9A">
      <w:pPr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</w:pPr>
      <w:r w:rsidRPr="007C72A7">
        <w:rPr>
          <w:rFonts w:ascii="Times New Roman" w:eastAsia="Times New Roman" w:hAnsi="Times New Roman" w:cs="Times New Roman"/>
          <w:bCs/>
          <w:noProof/>
          <w:spacing w:val="-8"/>
          <w:sz w:val="24"/>
          <w:szCs w:val="24"/>
          <w:lang w:eastAsia="ru-RU"/>
        </w:rPr>
        <w:t>При появлении болезненных ощущений в области зубов, воспаления и травмы десны следует срочно обратится в клинику к врачу ортодонту.</w:t>
      </w: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342DD" w:rsidRDefault="006342DD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4142" w:rsidRDefault="006B3E9A" w:rsidP="006B3E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Приложение В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3483"/>
        <w:gridCol w:w="2235"/>
        <w:gridCol w:w="2189"/>
      </w:tblGrid>
      <w:tr w:rsidR="00F84142" w:rsidTr="00406D48">
        <w:trPr>
          <w:trHeight w:val="112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D158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Критерии оценки качества медицинской помощи пациентам в  периоде сменного прикуса с глубокими формами окклюзии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Уровень убедительности</w:t>
            </w:r>
          </w:p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рекомендаций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Уровень </w:t>
            </w:r>
          </w:p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достоверности доказательств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Были ли получены рабочие и вспомогательные оттиски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Было ли определено и зафиксировано центральное соотношение челюстей при изготовлении аппаратов комбинированного и функционального действия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Устранены ли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окклюзионные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блоки в области временных зубов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Назначен ли комплекс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миогимнастики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для мышц, выдвигающих нижнюю челюсть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Была ли выполнена проверка конструкции съемного аппарата (в случае изготовления аппаратов с наклонной плоскостью)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Соблюдалась ли последовательность</w:t>
            </w:r>
          </w:p>
          <w:p w:rsidR="00F84142" w:rsidRDefault="00F84142" w:rsidP="006342DD">
            <w:pPr>
              <w:keepNext/>
              <w:spacing w:line="240" w:lineRule="auto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всех клинических этапов при изготовлении  съемного аппарата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Соблюдалась ли последовательность</w:t>
            </w:r>
          </w:p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всех  лабораторных этапов при изготовлении частичного съемного аппарата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Первичная коррекция  съемного аппарата  после наложения  и фиксации аппарата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Динамическое наблюдение 1 раз в 3 месяца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Уверенное и стойкое удерживание нижней челюсти в состоянии центрального соотношения не только в аппарате, но и без него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4142" w:rsidTr="00406D4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Был ли пациент и его родители проинформированы о правилах пользования аппаратом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42" w:rsidRDefault="00F84142" w:rsidP="006342DD">
            <w:pPr>
              <w:keepNext/>
              <w:spacing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</w:tbl>
    <w:p w:rsidR="00406D48" w:rsidRDefault="00406D48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right"/>
        <w:rPr>
          <w:b/>
          <w:color w:val="000000"/>
        </w:rPr>
      </w:pPr>
    </w:p>
    <w:p w:rsidR="00406D48" w:rsidRDefault="00406D48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right"/>
        <w:rPr>
          <w:b/>
          <w:color w:val="000000"/>
        </w:rPr>
      </w:pPr>
    </w:p>
    <w:p w:rsidR="00406D48" w:rsidRDefault="00406D48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right"/>
        <w:rPr>
          <w:b/>
          <w:color w:val="000000"/>
        </w:rPr>
      </w:pPr>
    </w:p>
    <w:p w:rsidR="00406D48" w:rsidRDefault="00406D48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right"/>
        <w:rPr>
          <w:b/>
          <w:color w:val="000000"/>
        </w:rPr>
      </w:pPr>
    </w:p>
    <w:p w:rsidR="006B3E9A" w:rsidRDefault="00F84142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right"/>
        <w:rPr>
          <w:b/>
          <w:color w:val="000000"/>
        </w:rPr>
      </w:pPr>
      <w:bookmarkStart w:id="5" w:name="_GoBack"/>
      <w:bookmarkEnd w:id="5"/>
      <w:r>
        <w:rPr>
          <w:b/>
          <w:color w:val="000000"/>
        </w:rPr>
        <w:t>Приложение</w:t>
      </w:r>
      <w:r w:rsidR="006B3E9A">
        <w:rPr>
          <w:b/>
          <w:color w:val="000000"/>
        </w:rPr>
        <w:t xml:space="preserve"> В3</w:t>
      </w:r>
    </w:p>
    <w:p w:rsidR="00F84142" w:rsidRPr="006D2E69" w:rsidRDefault="00F84142" w:rsidP="006B3E9A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b/>
          <w:color w:val="000000"/>
        </w:rPr>
      </w:pPr>
      <w:r w:rsidRPr="006D2E69">
        <w:rPr>
          <w:b/>
          <w:color w:val="000000"/>
        </w:rPr>
        <w:t xml:space="preserve">  Список рисунков</w:t>
      </w:r>
    </w:p>
    <w:p w:rsidR="00F84142" w:rsidRPr="006D2E69" w:rsidRDefault="00F84142" w:rsidP="00F84142">
      <w:pPr>
        <w:pStyle w:val="a5"/>
        <w:spacing w:before="0" w:beforeAutospacing="0" w:after="0" w:afterAutospacing="0" w:line="360" w:lineRule="auto"/>
        <w:textAlignment w:val="baseline"/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</w:pPr>
      <w:r w:rsidRPr="006D2E69">
        <w:rPr>
          <w:color w:val="000000"/>
        </w:rPr>
        <w:t xml:space="preserve">Рис.1 </w:t>
      </w:r>
      <w:r w:rsidRPr="006D2E69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Схема патогенеза </w:t>
      </w:r>
      <w:proofErr w:type="spellStart"/>
      <w:proofErr w:type="gramStart"/>
      <w:r w:rsidRPr="006D2E69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зубо</w:t>
      </w:r>
      <w:proofErr w:type="spellEnd"/>
      <w:r w:rsidRPr="006D2E69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>-челюстных</w:t>
      </w:r>
      <w:proofErr w:type="gramEnd"/>
      <w:r w:rsidRPr="006D2E69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FFFFFF"/>
          </w14:shadow>
        </w:rPr>
        <w:t xml:space="preserve"> аномалий</w:t>
      </w:r>
    </w:p>
    <w:p w:rsidR="00F84142" w:rsidRPr="006D2E69" w:rsidRDefault="00F84142" w:rsidP="00F84142">
      <w:pPr>
        <w:pStyle w:val="a5"/>
        <w:spacing w:before="0" w:beforeAutospacing="0" w:after="0" w:afterAutospacing="0" w:line="360" w:lineRule="auto"/>
        <w:textAlignment w:val="baseline"/>
        <w:rPr>
          <w:color w:val="000000"/>
          <w:shd w:val="clear" w:color="auto" w:fill="FFFFFF"/>
        </w:rPr>
      </w:pPr>
      <w:r w:rsidRPr="006D2E69">
        <w:rPr>
          <w:color w:val="000000"/>
          <w:shd w:val="clear" w:color="auto" w:fill="FFFFFF"/>
        </w:rPr>
        <w:t xml:space="preserve">Рис. 2 </w:t>
      </w:r>
      <w:proofErr w:type="spellStart"/>
      <w:r w:rsidRPr="006D2E69">
        <w:rPr>
          <w:color w:val="000000"/>
          <w:shd w:val="clear" w:color="auto" w:fill="FFFFFF"/>
        </w:rPr>
        <w:t>Гнатические</w:t>
      </w:r>
      <w:proofErr w:type="spellEnd"/>
      <w:r w:rsidRPr="006D2E69">
        <w:rPr>
          <w:color w:val="000000"/>
          <w:shd w:val="clear" w:color="auto" w:fill="FFFFFF"/>
        </w:rPr>
        <w:t xml:space="preserve"> формы глубокой резцовой окклюзии</w:t>
      </w:r>
    </w:p>
    <w:p w:rsidR="00F84142" w:rsidRPr="006D2E69" w:rsidRDefault="00F84142" w:rsidP="00F8414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3 Схема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телерентгенографии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 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верхнечелюстной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антеинклинацией</w:t>
      </w:r>
      <w:proofErr w:type="spellEnd"/>
    </w:p>
    <w:p w:rsidR="00F84142" w:rsidRPr="006D2E69" w:rsidRDefault="00F84142" w:rsidP="00F8414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4 Схема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телерентгенографии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 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верхнечелюстной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ретроинклинацией</w:t>
      </w:r>
      <w:proofErr w:type="spellEnd"/>
    </w:p>
    <w:p w:rsidR="00F84142" w:rsidRPr="006D2E69" w:rsidRDefault="00F84142" w:rsidP="00F8414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Рис. 5 Определение геометрического центра ветви нижней челюсти</w:t>
      </w:r>
    </w:p>
    <w:p w:rsidR="00F84142" w:rsidRPr="006D2E69" w:rsidRDefault="00F84142" w:rsidP="00F8414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Рис. 6 Анализ ТРГ по </w:t>
      </w:r>
      <w:proofErr w:type="spellStart"/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Бродерик</w:t>
      </w:r>
      <w:proofErr w:type="spellEnd"/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для определения истинного направления </w:t>
      </w:r>
      <w:proofErr w:type="spellStart"/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окклюзионной</w:t>
      </w:r>
      <w:proofErr w:type="spellEnd"/>
      <w:r w:rsidRPr="006D2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плоскости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Рис.7 Схема подходов к лечению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гнатических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глубоких форм окклюзии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 8 Схема подхода к лечению глубокой окклюзии с ретр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нижнечелюстной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микрогнатией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при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нормодивергентном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 9 Схема подхода к лечению глубокой окклюзии с ретр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нижнечелюстной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микрогнатией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при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гиподивергентном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Рис.10 Схема подхода к лечению глубокой окклюзии пр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(или) 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верхнечелюстной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прогнатией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при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</w:t>
      </w:r>
      <w:proofErr w:type="gram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нормодивергентном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типе лицевого скелета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Рис. 11 Схема подхода к лечению </w:t>
      </w:r>
      <w:proofErr w:type="spellStart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зубоальвеолярной</w:t>
      </w:r>
      <w:proofErr w:type="spellEnd"/>
      <w:r w:rsidRPr="006D2E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 глубокой окклюзии</w:t>
      </w:r>
    </w:p>
    <w:p w:rsidR="00F84142" w:rsidRPr="006D2E69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Pr="00845898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Default="00F84142" w:rsidP="00F841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Default="00F84142" w:rsidP="00F84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Pr="00845898" w:rsidRDefault="00F84142" w:rsidP="00F84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Pr="00845898" w:rsidRDefault="00F84142" w:rsidP="00F8414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142" w:rsidRPr="00EC4811" w:rsidRDefault="00F84142" w:rsidP="00F8414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4142" w:rsidRDefault="00F84142" w:rsidP="00F84142">
      <w:pPr>
        <w:pStyle w:val="aa"/>
        <w:spacing w:beforeAutospacing="1" w:line="360" w:lineRule="auto"/>
        <w:ind w:left="850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142" w:rsidRDefault="00F84142" w:rsidP="00F84142">
      <w:pPr>
        <w:pStyle w:val="aa"/>
        <w:spacing w:beforeAutospacing="1" w:line="360" w:lineRule="auto"/>
        <w:ind w:left="850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142" w:rsidRDefault="00F84142" w:rsidP="00F84142">
      <w:pPr>
        <w:pStyle w:val="aa"/>
        <w:spacing w:beforeAutospacing="1" w:line="360" w:lineRule="auto"/>
        <w:ind w:left="850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142" w:rsidRDefault="00F84142" w:rsidP="00F84142">
      <w:pPr>
        <w:pStyle w:val="aa"/>
        <w:spacing w:beforeAutospacing="1" w:line="360" w:lineRule="auto"/>
        <w:ind w:left="850" w:hanging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142" w:rsidRDefault="00F84142" w:rsidP="00F84142">
      <w:pPr>
        <w:pStyle w:val="aa"/>
        <w:spacing w:beforeAutospacing="1" w:line="360" w:lineRule="auto"/>
        <w:ind w:left="850" w:hanging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5948" w:rsidRPr="007152E0" w:rsidRDefault="00EE5948" w:rsidP="00F84142">
      <w:pPr>
        <w:spacing w:after="0" w:line="360" w:lineRule="auto"/>
        <w:rPr>
          <w:sz w:val="24"/>
          <w:szCs w:val="24"/>
        </w:rPr>
      </w:pPr>
    </w:p>
    <w:sectPr w:rsidR="00EE5948" w:rsidRPr="007152E0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06" w:rsidRDefault="00A52306" w:rsidP="00F26B12">
      <w:pPr>
        <w:spacing w:after="0" w:line="240" w:lineRule="auto"/>
      </w:pPr>
      <w:r>
        <w:separator/>
      </w:r>
    </w:p>
  </w:endnote>
  <w:endnote w:type="continuationSeparator" w:id="0">
    <w:p w:rsidR="00A52306" w:rsidRDefault="00A52306" w:rsidP="00F2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44120"/>
      <w:docPartObj>
        <w:docPartGallery w:val="Page Numbers (Bottom of Page)"/>
        <w:docPartUnique/>
      </w:docPartObj>
    </w:sdtPr>
    <w:sdtContent>
      <w:p w:rsidR="00C75069" w:rsidRDefault="00C750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48">
          <w:rPr>
            <w:noProof/>
          </w:rPr>
          <w:t>41</w:t>
        </w:r>
        <w:r>
          <w:fldChar w:fldCharType="end"/>
        </w:r>
      </w:p>
    </w:sdtContent>
  </w:sdt>
  <w:p w:rsidR="00C75069" w:rsidRDefault="00C750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06" w:rsidRDefault="00A52306" w:rsidP="00F26B12">
      <w:pPr>
        <w:spacing w:after="0" w:line="240" w:lineRule="auto"/>
      </w:pPr>
      <w:r>
        <w:separator/>
      </w:r>
    </w:p>
  </w:footnote>
  <w:footnote w:type="continuationSeparator" w:id="0">
    <w:p w:rsidR="00A52306" w:rsidRDefault="00A52306" w:rsidP="00F2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98A"/>
    <w:multiLevelType w:val="hybridMultilevel"/>
    <w:tmpl w:val="0F4C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4FB5"/>
    <w:multiLevelType w:val="hybridMultilevel"/>
    <w:tmpl w:val="3DAC70B4"/>
    <w:lvl w:ilvl="0" w:tplc="044E6A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2049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870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4E6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C31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AF2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D892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FA5C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EE44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9429B3"/>
    <w:multiLevelType w:val="hybridMultilevel"/>
    <w:tmpl w:val="AB76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12E7"/>
    <w:multiLevelType w:val="hybridMultilevel"/>
    <w:tmpl w:val="7732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3A5C"/>
    <w:multiLevelType w:val="hybridMultilevel"/>
    <w:tmpl w:val="5676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4DBE"/>
    <w:multiLevelType w:val="hybridMultilevel"/>
    <w:tmpl w:val="6A5A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6F32"/>
    <w:multiLevelType w:val="multilevel"/>
    <w:tmpl w:val="1DA80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256D7D08"/>
    <w:multiLevelType w:val="hybridMultilevel"/>
    <w:tmpl w:val="E544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34D5D"/>
    <w:multiLevelType w:val="hybridMultilevel"/>
    <w:tmpl w:val="DFF8E2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568E"/>
    <w:multiLevelType w:val="hybridMultilevel"/>
    <w:tmpl w:val="67F469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F2D3F"/>
    <w:multiLevelType w:val="hybridMultilevel"/>
    <w:tmpl w:val="139810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2E83"/>
    <w:multiLevelType w:val="hybridMultilevel"/>
    <w:tmpl w:val="5840E19C"/>
    <w:lvl w:ilvl="0" w:tplc="3816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85217E"/>
    <w:multiLevelType w:val="hybridMultilevel"/>
    <w:tmpl w:val="CFA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8725B"/>
    <w:multiLevelType w:val="hybridMultilevel"/>
    <w:tmpl w:val="B75A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45B30"/>
    <w:multiLevelType w:val="hybridMultilevel"/>
    <w:tmpl w:val="7382A3D0"/>
    <w:lvl w:ilvl="0" w:tplc="2ACAE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31405F"/>
    <w:multiLevelType w:val="hybridMultilevel"/>
    <w:tmpl w:val="6338F128"/>
    <w:lvl w:ilvl="0" w:tplc="091E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816FA"/>
    <w:multiLevelType w:val="multilevel"/>
    <w:tmpl w:val="626E9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67374B8"/>
    <w:multiLevelType w:val="hybridMultilevel"/>
    <w:tmpl w:val="F4F4C498"/>
    <w:lvl w:ilvl="0" w:tplc="9DB01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CF48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A2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A1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EF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A0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23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8E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4A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E6500"/>
    <w:multiLevelType w:val="hybridMultilevel"/>
    <w:tmpl w:val="663A2376"/>
    <w:lvl w:ilvl="0" w:tplc="7E1425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E758EE"/>
    <w:multiLevelType w:val="multilevel"/>
    <w:tmpl w:val="D8305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>
    <w:nsid w:val="5AE95A38"/>
    <w:multiLevelType w:val="hybridMultilevel"/>
    <w:tmpl w:val="145C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60AFA"/>
    <w:multiLevelType w:val="hybridMultilevel"/>
    <w:tmpl w:val="A7C6C810"/>
    <w:lvl w:ilvl="0" w:tplc="C2AA6E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3890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08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295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488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8EC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0EB0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AC55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84A4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890610"/>
    <w:multiLevelType w:val="multilevel"/>
    <w:tmpl w:val="16E81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FBA1B4C"/>
    <w:multiLevelType w:val="multilevel"/>
    <w:tmpl w:val="7CC4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06721"/>
    <w:multiLevelType w:val="multilevel"/>
    <w:tmpl w:val="20FCA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679623FA"/>
    <w:multiLevelType w:val="hybridMultilevel"/>
    <w:tmpl w:val="926E020E"/>
    <w:lvl w:ilvl="0" w:tplc="DED2A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C53F60"/>
    <w:multiLevelType w:val="hybridMultilevel"/>
    <w:tmpl w:val="17EE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72FC8"/>
    <w:multiLevelType w:val="hybridMultilevel"/>
    <w:tmpl w:val="7DBAED32"/>
    <w:lvl w:ilvl="0" w:tplc="45D20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060B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6A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ED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1A7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D804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86A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4B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54F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4AA7E50"/>
    <w:multiLevelType w:val="multilevel"/>
    <w:tmpl w:val="20FCA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78A355B7"/>
    <w:multiLevelType w:val="multilevel"/>
    <w:tmpl w:val="347CD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25"/>
  </w:num>
  <w:num w:numId="5">
    <w:abstractNumId w:val="27"/>
  </w:num>
  <w:num w:numId="6">
    <w:abstractNumId w:val="17"/>
  </w:num>
  <w:num w:numId="7">
    <w:abstractNumId w:val="2"/>
  </w:num>
  <w:num w:numId="8">
    <w:abstractNumId w:val="2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8"/>
  </w:num>
  <w:num w:numId="12">
    <w:abstractNumId w:val="6"/>
  </w:num>
  <w:num w:numId="13">
    <w:abstractNumId w:val="12"/>
  </w:num>
  <w:num w:numId="14">
    <w:abstractNumId w:val="24"/>
  </w:num>
  <w:num w:numId="15">
    <w:abstractNumId w:val="19"/>
  </w:num>
  <w:num w:numId="16">
    <w:abstractNumId w:val="18"/>
  </w:num>
  <w:num w:numId="17">
    <w:abstractNumId w:val="10"/>
  </w:num>
  <w:num w:numId="18">
    <w:abstractNumId w:val="20"/>
  </w:num>
  <w:num w:numId="19">
    <w:abstractNumId w:val="26"/>
  </w:num>
  <w:num w:numId="20">
    <w:abstractNumId w:val="13"/>
  </w:num>
  <w:num w:numId="21">
    <w:abstractNumId w:val="9"/>
  </w:num>
  <w:num w:numId="22">
    <w:abstractNumId w:val="8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6"/>
    <w:rsid w:val="00006371"/>
    <w:rsid w:val="00030A75"/>
    <w:rsid w:val="00062A19"/>
    <w:rsid w:val="00064FA2"/>
    <w:rsid w:val="00080066"/>
    <w:rsid w:val="000A1BD6"/>
    <w:rsid w:val="000A21AF"/>
    <w:rsid w:val="000A4161"/>
    <w:rsid w:val="000F238D"/>
    <w:rsid w:val="000F3AD5"/>
    <w:rsid w:val="00104973"/>
    <w:rsid w:val="0011595E"/>
    <w:rsid w:val="00124D45"/>
    <w:rsid w:val="001304B1"/>
    <w:rsid w:val="00144369"/>
    <w:rsid w:val="00157EC3"/>
    <w:rsid w:val="001859BA"/>
    <w:rsid w:val="001A4912"/>
    <w:rsid w:val="001B4EB6"/>
    <w:rsid w:val="001D1588"/>
    <w:rsid w:val="001D1BDA"/>
    <w:rsid w:val="001F2CAD"/>
    <w:rsid w:val="00204A27"/>
    <w:rsid w:val="00213A26"/>
    <w:rsid w:val="002377B3"/>
    <w:rsid w:val="00243735"/>
    <w:rsid w:val="002579CA"/>
    <w:rsid w:val="002C1888"/>
    <w:rsid w:val="002C6116"/>
    <w:rsid w:val="002D492D"/>
    <w:rsid w:val="00311031"/>
    <w:rsid w:val="00325596"/>
    <w:rsid w:val="00381431"/>
    <w:rsid w:val="00395C3B"/>
    <w:rsid w:val="003E294A"/>
    <w:rsid w:val="003F51CF"/>
    <w:rsid w:val="00406D48"/>
    <w:rsid w:val="00410684"/>
    <w:rsid w:val="004178C4"/>
    <w:rsid w:val="004203CF"/>
    <w:rsid w:val="00423FAA"/>
    <w:rsid w:val="00452DC1"/>
    <w:rsid w:val="00456754"/>
    <w:rsid w:val="00465954"/>
    <w:rsid w:val="00465E77"/>
    <w:rsid w:val="00466F63"/>
    <w:rsid w:val="00484894"/>
    <w:rsid w:val="00485927"/>
    <w:rsid w:val="004A5393"/>
    <w:rsid w:val="004B4BCC"/>
    <w:rsid w:val="004F62A2"/>
    <w:rsid w:val="00504D3C"/>
    <w:rsid w:val="005078A1"/>
    <w:rsid w:val="00523A87"/>
    <w:rsid w:val="0053599A"/>
    <w:rsid w:val="00546808"/>
    <w:rsid w:val="005656D4"/>
    <w:rsid w:val="005A351C"/>
    <w:rsid w:val="005B416A"/>
    <w:rsid w:val="005C1BD6"/>
    <w:rsid w:val="005D650D"/>
    <w:rsid w:val="005E6F36"/>
    <w:rsid w:val="0061002C"/>
    <w:rsid w:val="00610D7C"/>
    <w:rsid w:val="00624B64"/>
    <w:rsid w:val="0062588B"/>
    <w:rsid w:val="006342DD"/>
    <w:rsid w:val="006732EA"/>
    <w:rsid w:val="00687EA9"/>
    <w:rsid w:val="006A4E89"/>
    <w:rsid w:val="006B1C89"/>
    <w:rsid w:val="006B3E9A"/>
    <w:rsid w:val="006D2E69"/>
    <w:rsid w:val="006D42D2"/>
    <w:rsid w:val="006D5A6C"/>
    <w:rsid w:val="007101C5"/>
    <w:rsid w:val="007152E0"/>
    <w:rsid w:val="00740CC0"/>
    <w:rsid w:val="00754968"/>
    <w:rsid w:val="0076718C"/>
    <w:rsid w:val="00792465"/>
    <w:rsid w:val="0079297D"/>
    <w:rsid w:val="007A63B4"/>
    <w:rsid w:val="007C05D7"/>
    <w:rsid w:val="007C72A7"/>
    <w:rsid w:val="007D2A9E"/>
    <w:rsid w:val="007E24D4"/>
    <w:rsid w:val="00822445"/>
    <w:rsid w:val="00840332"/>
    <w:rsid w:val="00845898"/>
    <w:rsid w:val="00847487"/>
    <w:rsid w:val="0087772A"/>
    <w:rsid w:val="0087783B"/>
    <w:rsid w:val="00880A39"/>
    <w:rsid w:val="00893DF8"/>
    <w:rsid w:val="008C4878"/>
    <w:rsid w:val="008D029F"/>
    <w:rsid w:val="00917177"/>
    <w:rsid w:val="00924E9C"/>
    <w:rsid w:val="00936EBE"/>
    <w:rsid w:val="00940707"/>
    <w:rsid w:val="0094127E"/>
    <w:rsid w:val="0094518A"/>
    <w:rsid w:val="0097517B"/>
    <w:rsid w:val="009809AE"/>
    <w:rsid w:val="00990292"/>
    <w:rsid w:val="009E4188"/>
    <w:rsid w:val="00A131E6"/>
    <w:rsid w:val="00A367C4"/>
    <w:rsid w:val="00A52306"/>
    <w:rsid w:val="00A57B26"/>
    <w:rsid w:val="00A671DD"/>
    <w:rsid w:val="00A73B30"/>
    <w:rsid w:val="00A82AF3"/>
    <w:rsid w:val="00A83EF1"/>
    <w:rsid w:val="00AA59A9"/>
    <w:rsid w:val="00AB47A9"/>
    <w:rsid w:val="00AB60F8"/>
    <w:rsid w:val="00AC7AF9"/>
    <w:rsid w:val="00AE28EB"/>
    <w:rsid w:val="00AE3C34"/>
    <w:rsid w:val="00AF3BC8"/>
    <w:rsid w:val="00B14AE1"/>
    <w:rsid w:val="00B32F28"/>
    <w:rsid w:val="00B33FD0"/>
    <w:rsid w:val="00B46915"/>
    <w:rsid w:val="00B52E87"/>
    <w:rsid w:val="00B8060A"/>
    <w:rsid w:val="00B830AE"/>
    <w:rsid w:val="00B85FDF"/>
    <w:rsid w:val="00BC160F"/>
    <w:rsid w:val="00BC7188"/>
    <w:rsid w:val="00C05360"/>
    <w:rsid w:val="00C43C41"/>
    <w:rsid w:val="00C6174B"/>
    <w:rsid w:val="00C65954"/>
    <w:rsid w:val="00C75069"/>
    <w:rsid w:val="00CA2F04"/>
    <w:rsid w:val="00CB2A52"/>
    <w:rsid w:val="00CC2447"/>
    <w:rsid w:val="00CC3D91"/>
    <w:rsid w:val="00CD6A34"/>
    <w:rsid w:val="00CE0C98"/>
    <w:rsid w:val="00CE1BA2"/>
    <w:rsid w:val="00D84EE4"/>
    <w:rsid w:val="00DB1435"/>
    <w:rsid w:val="00DD3192"/>
    <w:rsid w:val="00DD3472"/>
    <w:rsid w:val="00DD4A4C"/>
    <w:rsid w:val="00DD6DB5"/>
    <w:rsid w:val="00DE4513"/>
    <w:rsid w:val="00DF10EA"/>
    <w:rsid w:val="00DF49F0"/>
    <w:rsid w:val="00E11169"/>
    <w:rsid w:val="00E308FE"/>
    <w:rsid w:val="00E45ED3"/>
    <w:rsid w:val="00E47C6B"/>
    <w:rsid w:val="00E5322F"/>
    <w:rsid w:val="00E646D7"/>
    <w:rsid w:val="00E72F11"/>
    <w:rsid w:val="00E805DD"/>
    <w:rsid w:val="00E83BFF"/>
    <w:rsid w:val="00E907FE"/>
    <w:rsid w:val="00E974FA"/>
    <w:rsid w:val="00EA3913"/>
    <w:rsid w:val="00EC4811"/>
    <w:rsid w:val="00EE5948"/>
    <w:rsid w:val="00EE6129"/>
    <w:rsid w:val="00EF5044"/>
    <w:rsid w:val="00F26B12"/>
    <w:rsid w:val="00F348A2"/>
    <w:rsid w:val="00F66867"/>
    <w:rsid w:val="00F84142"/>
    <w:rsid w:val="00FC10C6"/>
    <w:rsid w:val="00FD63D6"/>
    <w:rsid w:val="00FD6E77"/>
    <w:rsid w:val="00FD7A7B"/>
    <w:rsid w:val="00FE1412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3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7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F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257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63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locked/>
    <w:rsid w:val="00740C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semiHidden/>
    <w:unhideWhenUsed/>
    <w:rsid w:val="00243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uiPriority w:val="99"/>
    <w:semiHidden/>
    <w:unhideWhenUsed/>
    <w:rsid w:val="00924E9C"/>
    <w:rPr>
      <w:color w:val="0000FF"/>
      <w:u w:val="single"/>
    </w:rPr>
  </w:style>
  <w:style w:type="paragraph" w:styleId="1">
    <w:name w:val="toc 1"/>
    <w:basedOn w:val="a"/>
    <w:autoRedefine/>
    <w:uiPriority w:val="39"/>
    <w:semiHidden/>
    <w:unhideWhenUsed/>
    <w:rsid w:val="00924E9C"/>
    <w:pPr>
      <w:tabs>
        <w:tab w:val="right" w:leader="dot" w:pos="9345"/>
      </w:tabs>
      <w:spacing w:after="10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toc 2"/>
    <w:basedOn w:val="a"/>
    <w:autoRedefine/>
    <w:uiPriority w:val="39"/>
    <w:semiHidden/>
    <w:unhideWhenUsed/>
    <w:rsid w:val="00924E9C"/>
    <w:pPr>
      <w:tabs>
        <w:tab w:val="right" w:leader="dot" w:pos="9345"/>
      </w:tabs>
      <w:ind w:left="220" w:firstLine="64"/>
      <w:jc w:val="both"/>
    </w:pPr>
    <w:rPr>
      <w:rFonts w:ascii="Calibri" w:eastAsia="Calibri" w:hAnsi="Calibri" w:cs="Times New Roman"/>
    </w:rPr>
  </w:style>
  <w:style w:type="character" w:customStyle="1" w:styleId="pop-slug-vol">
    <w:name w:val="pop-slug-vol"/>
    <w:uiPriority w:val="99"/>
    <w:rsid w:val="00FC10C6"/>
    <w:rPr>
      <w:rFonts w:ascii="Times New Roman" w:hAnsi="Times New Roman" w:cs="Times New Roman" w:hint="default"/>
    </w:rPr>
  </w:style>
  <w:style w:type="paragraph" w:customStyle="1" w:styleId="aa">
    <w:name w:val="По умолчанию"/>
    <w:rsid w:val="00E45ED3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None">
    <w:name w:val="None"/>
    <w:rsid w:val="00AF3BC8"/>
  </w:style>
  <w:style w:type="paragraph" w:styleId="ab">
    <w:name w:val="header"/>
    <w:basedOn w:val="a"/>
    <w:link w:val="ac"/>
    <w:uiPriority w:val="99"/>
    <w:unhideWhenUsed/>
    <w:rsid w:val="00F2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6B12"/>
  </w:style>
  <w:style w:type="paragraph" w:styleId="ad">
    <w:name w:val="footer"/>
    <w:basedOn w:val="a"/>
    <w:link w:val="ae"/>
    <w:uiPriority w:val="99"/>
    <w:unhideWhenUsed/>
    <w:rsid w:val="00F2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6B12"/>
  </w:style>
  <w:style w:type="paragraph" w:styleId="af">
    <w:name w:val="Body Text"/>
    <w:basedOn w:val="a"/>
    <w:link w:val="af0"/>
    <w:uiPriority w:val="1"/>
    <w:unhideWhenUsed/>
    <w:qFormat/>
    <w:rsid w:val="00DD4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0">
    <w:name w:val="Основной текст Знак"/>
    <w:basedOn w:val="a0"/>
    <w:link w:val="af"/>
    <w:uiPriority w:val="1"/>
    <w:rsid w:val="00DD4A4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DD4A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врезки"/>
    <w:basedOn w:val="a"/>
    <w:qFormat/>
    <w:rsid w:val="007C72A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CustomContentNormal">
    <w:name w:val="Custom Content Normal Знак"/>
    <w:basedOn w:val="a0"/>
    <w:link w:val="CustomContentNormal0"/>
    <w:locked/>
    <w:rsid w:val="007C72A7"/>
    <w:rPr>
      <w:rFonts w:ascii="Times New Roman" w:eastAsia="Sans" w:hAnsi="Times New Roman" w:cs="Times New Roman"/>
      <w:b/>
      <w:sz w:val="28"/>
    </w:rPr>
  </w:style>
  <w:style w:type="paragraph" w:customStyle="1" w:styleId="CustomContentNormal0">
    <w:name w:val="Custom Content Normal"/>
    <w:link w:val="CustomContentNormal"/>
    <w:rsid w:val="007C72A7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3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7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F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257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63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locked/>
    <w:rsid w:val="00740C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semiHidden/>
    <w:unhideWhenUsed/>
    <w:rsid w:val="00243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uiPriority w:val="99"/>
    <w:semiHidden/>
    <w:unhideWhenUsed/>
    <w:rsid w:val="00924E9C"/>
    <w:rPr>
      <w:color w:val="0000FF"/>
      <w:u w:val="single"/>
    </w:rPr>
  </w:style>
  <w:style w:type="paragraph" w:styleId="1">
    <w:name w:val="toc 1"/>
    <w:basedOn w:val="a"/>
    <w:autoRedefine/>
    <w:uiPriority w:val="39"/>
    <w:semiHidden/>
    <w:unhideWhenUsed/>
    <w:rsid w:val="00924E9C"/>
    <w:pPr>
      <w:tabs>
        <w:tab w:val="right" w:leader="dot" w:pos="9345"/>
      </w:tabs>
      <w:spacing w:after="10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toc 2"/>
    <w:basedOn w:val="a"/>
    <w:autoRedefine/>
    <w:uiPriority w:val="39"/>
    <w:semiHidden/>
    <w:unhideWhenUsed/>
    <w:rsid w:val="00924E9C"/>
    <w:pPr>
      <w:tabs>
        <w:tab w:val="right" w:leader="dot" w:pos="9345"/>
      </w:tabs>
      <w:ind w:left="220" w:firstLine="64"/>
      <w:jc w:val="both"/>
    </w:pPr>
    <w:rPr>
      <w:rFonts w:ascii="Calibri" w:eastAsia="Calibri" w:hAnsi="Calibri" w:cs="Times New Roman"/>
    </w:rPr>
  </w:style>
  <w:style w:type="character" w:customStyle="1" w:styleId="pop-slug-vol">
    <w:name w:val="pop-slug-vol"/>
    <w:uiPriority w:val="99"/>
    <w:rsid w:val="00FC10C6"/>
    <w:rPr>
      <w:rFonts w:ascii="Times New Roman" w:hAnsi="Times New Roman" w:cs="Times New Roman" w:hint="default"/>
    </w:rPr>
  </w:style>
  <w:style w:type="paragraph" w:customStyle="1" w:styleId="aa">
    <w:name w:val="По умолчанию"/>
    <w:rsid w:val="00E45ED3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None">
    <w:name w:val="None"/>
    <w:rsid w:val="00AF3BC8"/>
  </w:style>
  <w:style w:type="paragraph" w:styleId="ab">
    <w:name w:val="header"/>
    <w:basedOn w:val="a"/>
    <w:link w:val="ac"/>
    <w:uiPriority w:val="99"/>
    <w:unhideWhenUsed/>
    <w:rsid w:val="00F2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6B12"/>
  </w:style>
  <w:style w:type="paragraph" w:styleId="ad">
    <w:name w:val="footer"/>
    <w:basedOn w:val="a"/>
    <w:link w:val="ae"/>
    <w:uiPriority w:val="99"/>
    <w:unhideWhenUsed/>
    <w:rsid w:val="00F2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6B12"/>
  </w:style>
  <w:style w:type="paragraph" w:styleId="af">
    <w:name w:val="Body Text"/>
    <w:basedOn w:val="a"/>
    <w:link w:val="af0"/>
    <w:uiPriority w:val="1"/>
    <w:unhideWhenUsed/>
    <w:qFormat/>
    <w:rsid w:val="00DD4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0">
    <w:name w:val="Основной текст Знак"/>
    <w:basedOn w:val="a0"/>
    <w:link w:val="af"/>
    <w:uiPriority w:val="1"/>
    <w:rsid w:val="00DD4A4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DD4A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врезки"/>
    <w:basedOn w:val="a"/>
    <w:qFormat/>
    <w:rsid w:val="007C72A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CustomContentNormal">
    <w:name w:val="Custom Content Normal Знак"/>
    <w:basedOn w:val="a0"/>
    <w:link w:val="CustomContentNormal0"/>
    <w:locked/>
    <w:rsid w:val="007C72A7"/>
    <w:rPr>
      <w:rFonts w:ascii="Times New Roman" w:eastAsia="Sans" w:hAnsi="Times New Roman" w:cs="Times New Roman"/>
      <w:b/>
      <w:sz w:val="28"/>
    </w:rPr>
  </w:style>
  <w:style w:type="paragraph" w:customStyle="1" w:styleId="CustomContentNormal0">
    <w:name w:val="Custom Content Normal"/>
    <w:link w:val="CustomContentNormal"/>
    <w:rsid w:val="007C72A7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1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73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906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26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99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3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059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406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0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18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17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png"/><Relationship Id="rId10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14" Type="http://schemas.openxmlformats.org/officeDocument/2006/relationships/hyperlink" Target="file:///C:\Users\&#1055;&#1086;&#1083;&#1100;&#1079;&#1086;&#1074;&#1072;&#1090;&#1077;&#1083;&#1100;\Desktop\&#1082;&#1083;&#1080;&#1085;&#1080;&#1095;&#1077;&#1089;&#1082;&#1080;&#1077;%20&#1088;&#1077;&#1082;&#1086;&#1084;&#1077;&#1085;&#1076;&#1072;&#1094;&#1080;&#1080;\&#1050;&#1083;&#1080;&#1085;%20&#1088;&#1077;&#1082;%20&#1095;&#1072;&#1089;&#1090;%20&#1072;&#1076;&#1077;&#1085;&#1090;&#1080;&#1103;%20%20&#1076;&#1077;&#1090;&#1080;.doc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FB82-7A40-48D6-B375-F233E794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10035</Words>
  <Characters>57202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2020-10-06T07:02:00Z</dcterms:created>
  <dcterms:modified xsi:type="dcterms:W3CDTF">2021-07-04T16:11:00Z</dcterms:modified>
</cp:coreProperties>
</file>