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0436BF">
      <w:pPr>
        <w:rPr>
          <w:color w:val="999999"/>
          <w:sz w:val="24"/>
          <w:szCs w:val="24"/>
        </w:rPr>
      </w:pPr>
    </w:p>
    <w:p w:rsidR="000436BF" w:rsidRDefault="00C050D4">
      <w:pPr>
        <w:widowControl/>
        <w:spacing w:after="200"/>
        <w:ind w:left="1077"/>
      </w:pPr>
      <w:bookmarkStart w:id="0" w:name="_gjdgxs"/>
      <w:bookmarkEnd w:id="0"/>
      <w:r>
        <w:rPr>
          <w:color w:val="999999"/>
          <w:sz w:val="24"/>
          <w:szCs w:val="24"/>
        </w:rPr>
        <w:t>Клинические рекомендации</w:t>
      </w:r>
      <w:r>
        <w:rPr>
          <w:sz w:val="24"/>
          <w:szCs w:val="24"/>
        </w:rPr>
        <w:t xml:space="preserve"> </w:t>
      </w:r>
    </w:p>
    <w:p w:rsidR="000436BF" w:rsidRDefault="00C050D4">
      <w:pPr>
        <w:widowControl/>
        <w:spacing w:after="480" w:line="360" w:lineRule="auto"/>
        <w:ind w:left="1077"/>
        <w:jc w:val="both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Младенческая гемангиома слизистой оболочки полости рта</w:t>
      </w:r>
      <w:r>
        <w:rPr>
          <w:b/>
          <w:sz w:val="40"/>
          <w:szCs w:val="40"/>
        </w:rPr>
        <w:t xml:space="preserve"> </w:t>
      </w:r>
    </w:p>
    <w:p w:rsidR="000436BF" w:rsidRDefault="000436BF">
      <w:pPr>
        <w:spacing w:line="360" w:lineRule="auto"/>
        <w:jc w:val="both"/>
        <w:rPr>
          <w:color w:val="999999"/>
          <w:sz w:val="24"/>
          <w:szCs w:val="24"/>
        </w:rPr>
      </w:pPr>
    </w:p>
    <w:p w:rsidR="000436BF" w:rsidRDefault="000436BF">
      <w:pPr>
        <w:spacing w:line="360" w:lineRule="auto"/>
        <w:jc w:val="both"/>
        <w:rPr>
          <w:color w:val="999999"/>
          <w:sz w:val="24"/>
          <w:szCs w:val="24"/>
        </w:rPr>
      </w:pPr>
    </w:p>
    <w:p w:rsidR="000436BF" w:rsidRDefault="000436BF">
      <w:pPr>
        <w:spacing w:line="360" w:lineRule="auto"/>
        <w:jc w:val="both"/>
        <w:rPr>
          <w:color w:val="999999"/>
          <w:sz w:val="24"/>
          <w:szCs w:val="24"/>
        </w:rPr>
      </w:pPr>
    </w:p>
    <w:p w:rsidR="000436BF" w:rsidRDefault="00C050D4">
      <w:pPr>
        <w:widowControl/>
        <w:spacing w:after="200" w:line="360" w:lineRule="auto"/>
        <w:ind w:right="5329"/>
        <w:jc w:val="right"/>
      </w:pPr>
      <w:r>
        <w:rPr>
          <w:color w:val="999999"/>
          <w:sz w:val="24"/>
          <w:szCs w:val="24"/>
        </w:rPr>
        <w:t>Кодирование по Международной статистической классификации болезней и проблем, связанных со здоровьем: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18.0</w:t>
      </w:r>
    </w:p>
    <w:p w:rsidR="000436BF" w:rsidRDefault="00C050D4">
      <w:pPr>
        <w:widowControl/>
        <w:spacing w:after="200" w:line="360" w:lineRule="auto"/>
        <w:ind w:right="5329"/>
        <w:jc w:val="right"/>
      </w:pPr>
      <w:r>
        <w:rPr>
          <w:color w:val="999999"/>
          <w:sz w:val="24"/>
          <w:szCs w:val="24"/>
        </w:rPr>
        <w:t>Возрастная категория:</w:t>
      </w:r>
      <w:r>
        <w:rPr>
          <w:sz w:val="24"/>
          <w:szCs w:val="24"/>
        </w:rPr>
        <w:t xml:space="preserve"> дети</w:t>
      </w:r>
    </w:p>
    <w:p w:rsidR="000436BF" w:rsidRDefault="00C050D4">
      <w:pPr>
        <w:widowControl/>
        <w:spacing w:after="200" w:line="360" w:lineRule="auto"/>
        <w:ind w:right="5329"/>
        <w:jc w:val="right"/>
      </w:pPr>
      <w:r>
        <w:rPr>
          <w:color w:val="999999"/>
          <w:sz w:val="24"/>
          <w:szCs w:val="24"/>
        </w:rPr>
        <w:t>Год утверждения:</w:t>
      </w:r>
      <w:r>
        <w:rPr>
          <w:sz w:val="24"/>
          <w:szCs w:val="24"/>
        </w:rPr>
        <w:t xml:space="preserve">  </w:t>
      </w:r>
    </w:p>
    <w:p w:rsidR="000436BF" w:rsidRDefault="000436BF">
      <w:pPr>
        <w:spacing w:line="360" w:lineRule="auto"/>
        <w:jc w:val="both"/>
        <w:rPr>
          <w:sz w:val="24"/>
          <w:szCs w:val="24"/>
        </w:rPr>
      </w:pPr>
    </w:p>
    <w:p w:rsidR="000436BF" w:rsidRDefault="00C050D4">
      <w:pPr>
        <w:spacing w:line="360" w:lineRule="auto"/>
        <w:jc w:val="both"/>
      </w:pPr>
      <w:r>
        <w:rPr>
          <w:color w:val="999999"/>
          <w:sz w:val="24"/>
          <w:szCs w:val="24"/>
        </w:rPr>
        <w:t>Разработчик клинической рекомендации:</w:t>
      </w:r>
    </w:p>
    <w:p w:rsidR="000436BF" w:rsidRDefault="00C050D4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Стоматологическая ассоциация России</w:t>
      </w:r>
    </w:p>
    <w:p w:rsidR="000436BF" w:rsidRDefault="000436BF">
      <w:pPr>
        <w:spacing w:line="360" w:lineRule="auto"/>
        <w:ind w:firstLine="708"/>
        <w:jc w:val="both"/>
        <w:rPr>
          <w:color w:val="262626"/>
          <w:sz w:val="24"/>
          <w:szCs w:val="24"/>
        </w:rPr>
      </w:pPr>
      <w:bookmarkStart w:id="1" w:name="_Toc49952125"/>
      <w:bookmarkEnd w:id="1"/>
    </w:p>
    <w:p w:rsidR="000436BF" w:rsidRDefault="000436BF">
      <w:pPr>
        <w:spacing w:line="360" w:lineRule="auto"/>
        <w:ind w:firstLine="708"/>
        <w:jc w:val="both"/>
        <w:rPr>
          <w:color w:val="999999"/>
          <w:sz w:val="24"/>
          <w:szCs w:val="24"/>
        </w:rPr>
      </w:pPr>
      <w:bookmarkStart w:id="2" w:name="_Toc41255077"/>
      <w:bookmarkStart w:id="3" w:name="_Toc41300053"/>
      <w:bookmarkEnd w:id="2"/>
      <w:bookmarkEnd w:id="3"/>
    </w:p>
    <w:p w:rsidR="000436BF" w:rsidRDefault="000436BF">
      <w:pPr>
        <w:spacing w:after="480" w:line="360" w:lineRule="auto"/>
        <w:jc w:val="both"/>
        <w:rPr>
          <w:color w:val="999999"/>
          <w:sz w:val="24"/>
          <w:szCs w:val="24"/>
        </w:rPr>
      </w:pPr>
    </w:p>
    <w:p w:rsidR="000436BF" w:rsidRDefault="000436BF">
      <w:pPr>
        <w:spacing w:after="480" w:line="360" w:lineRule="auto"/>
        <w:jc w:val="both"/>
        <w:rPr>
          <w:color w:val="999999"/>
          <w:sz w:val="24"/>
          <w:szCs w:val="24"/>
        </w:rPr>
      </w:pPr>
    </w:p>
    <w:p w:rsidR="000436BF" w:rsidRDefault="000436BF">
      <w:pPr>
        <w:spacing w:after="480" w:line="360" w:lineRule="auto"/>
        <w:jc w:val="both"/>
        <w:rPr>
          <w:color w:val="999999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id w:val="-476760200"/>
        <w:docPartObj>
          <w:docPartGallery w:val="Table of Contents"/>
          <w:docPartUnique/>
        </w:docPartObj>
      </w:sdtPr>
      <w:sdtContent>
        <w:p w:rsidR="000436BF" w:rsidRDefault="00C050D4">
          <w:pPr>
            <w:pStyle w:val="af9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Оглавление</w:t>
          </w:r>
        </w:p>
        <w:p w:rsidR="000436BF" w:rsidRDefault="00C050D4">
          <w:pPr>
            <w:pStyle w:val="10"/>
            <w:tabs>
              <w:tab w:val="right" w:leader="dot" w:pos="9638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1700_1522061942">
            <w:r>
              <w:t>Термины и определения:</w:t>
            </w:r>
            <w:r>
              <w:tab/>
              <w:t>4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02_1522061942">
            <w:r>
              <w:t>1. Краткая информация по заболеванию или состоянию</w:t>
            </w:r>
            <w:r>
              <w:tab/>
              <w:t>5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04_1522061942">
            <w:r>
              <w:t>1.1 Определение заболевания или состояния</w:t>
            </w:r>
            <w:r>
              <w:tab/>
              <w:t>5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06_1522061942">
            <w:r>
              <w:t>1.2 Этиология и патогенез заболевания или состояния</w:t>
            </w:r>
            <w:r>
              <w:tab/>
              <w:t>5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08_1522061942">
            <w:r>
              <w:t>1.3 Эпидемиология заболевания или состояния</w:t>
            </w:r>
            <w:r>
              <w:tab/>
              <w:t>5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10_1522061942">
            <w:r>
              <w:t>1.4. Особенности кодирования заболевания или состояния по Международной статистической классификации болезней и проблем, связанных со здоровьем</w:t>
            </w:r>
            <w:r>
              <w:tab/>
              <w:t>6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12_1522061942">
            <w:r>
              <w:t>1.5 Классификация заболевания или состояния</w:t>
            </w:r>
            <w:r>
              <w:tab/>
              <w:t>6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14_1522061942">
            <w:r>
              <w:t>1.6 Клиническая картина заболевания или состояния</w:t>
            </w:r>
            <w:r>
              <w:tab/>
              <w:t>6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16_1522061942">
            <w:r>
              <w:t>2. Диагностика заболевания или состояния, медицинские показания и противопоказания к применению методов диагностики</w:t>
            </w:r>
            <w:r>
              <w:tab/>
              <w:t>6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18_1522061942">
            <w:r>
              <w:t>2.1 Жалобы и анамнез</w:t>
            </w:r>
            <w:r>
              <w:tab/>
              <w:t>7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20_1522061942">
            <w:r>
              <w:t>2.2 Физикальное обследование</w:t>
            </w:r>
            <w:r>
              <w:tab/>
              <w:t>7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22_1522061942">
            <w:r>
              <w:t>2.3 Лабораторная диагностические исследования</w:t>
            </w:r>
            <w:r>
              <w:tab/>
              <w:t>8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24_1522061942">
            <w:r>
              <w:t>2.4 Инструментальные диагностические исследования</w:t>
            </w:r>
            <w:r>
              <w:tab/>
              <w:t>9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26_1522061942">
            <w:r>
              <w:t>2.5 Иные диагностические исследования</w:t>
            </w:r>
            <w:r>
              <w:tab/>
              <w:t>9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28_1522061942">
            <w:r>
              <w:t>3. Лечение,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      </w:r>
            <w:r>
              <w:tab/>
              <w:t>10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30_1522061942">
            <w:r>
              <w:t>3.1 Оперативное (хирургическое) лечение – удаление мальформации</w:t>
            </w:r>
            <w:r>
              <w:tab/>
              <w:t>10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32_1522061942">
            <w:r>
              <w:t>3.2 Склерозирующая терапия</w:t>
            </w:r>
            <w:r>
              <w:tab/>
              <w:t>11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34_1522061942">
            <w:r>
              <w:t>4. Медицинская реабилитация, медицинские показания и противопоказания к применению методов реабилитации</w:t>
            </w:r>
            <w:r>
              <w:tab/>
              <w:t>13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36_1522061942">
            <w: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>
              <w:tab/>
              <w:t>13</w:t>
            </w:r>
          </w:hyperlink>
        </w:p>
        <w:p w:rsidR="000436BF" w:rsidRDefault="00C050D4">
          <w:pPr>
            <w:pStyle w:val="20"/>
            <w:tabs>
              <w:tab w:val="right" w:leader="dot" w:pos="9638"/>
            </w:tabs>
          </w:pPr>
          <w:hyperlink w:anchor="__RefHeading___Toc1738_1522061942">
            <w:r>
              <w:t>5.1 Диспансеризация</w:t>
            </w:r>
            <w:r>
              <w:tab/>
              <w:t>13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40_1522061942">
            <w:r>
              <w:t>6. Организация оказания медицинской помощи</w:t>
            </w:r>
            <w:r>
              <w:tab/>
              <w:t>13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42_1522061942">
            <w:r>
              <w:t>7. Дополнительная информация (в том числе факторы, влияющая на исход заболевания или состояния)</w:t>
            </w:r>
            <w:r>
              <w:tab/>
              <w:t>15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44_1522061942">
            <w:r>
              <w:t>Критерии оценки качества медицинской помощи</w:t>
            </w:r>
            <w:r>
              <w:tab/>
              <w:t>15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46_1522061942">
            <w:r>
              <w:t>Список литературы</w:t>
            </w:r>
            <w:r>
              <w:tab/>
              <w:t>17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48_1522061942">
            <w:r>
              <w:t>Приложение А1. Состав рабочей группы по разработке и пересмотру клинических рекомендаций</w:t>
            </w:r>
            <w:r>
              <w:tab/>
              <w:t>20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50_1522061942">
            <w:r>
              <w:t>Приложение А2. Методология разработки клинических рекомендаций.</w:t>
            </w:r>
            <w:r>
              <w:tab/>
              <w:t>21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52_1522061942">
            <w:r>
              <w:t>Приложение Б. Алгоритмы действий врача</w:t>
            </w:r>
            <w:r>
              <w:tab/>
              <w:t>23</w:t>
            </w:r>
          </w:hyperlink>
        </w:p>
        <w:p w:rsidR="000436BF" w:rsidRDefault="00C050D4">
          <w:pPr>
            <w:pStyle w:val="10"/>
            <w:tabs>
              <w:tab w:val="right" w:leader="dot" w:pos="9638"/>
            </w:tabs>
          </w:pPr>
          <w:hyperlink w:anchor="__RefHeading___Toc1754_1522061942">
            <w:r>
              <w:t>Приложение В. Информация для пациента</w:t>
            </w:r>
            <w:r>
              <w:tab/>
              <w:t>24</w:t>
            </w:r>
          </w:hyperlink>
          <w:r>
            <w:fldChar w:fldCharType="end"/>
          </w:r>
        </w:p>
      </w:sdtContent>
    </w:sdt>
    <w:p w:rsidR="000436BF" w:rsidRDefault="00C050D4">
      <w:pPr>
        <w:keepNext/>
        <w:keepLines/>
        <w:widowControl/>
        <w:spacing w:before="480" w:line="360" w:lineRule="auto"/>
        <w:rPr>
          <w:b/>
        </w:rPr>
      </w:pPr>
      <w:r>
        <w:br w:type="page"/>
      </w:r>
    </w:p>
    <w:p w:rsidR="000436BF" w:rsidRDefault="00C050D4">
      <w:pPr>
        <w:pStyle w:val="1"/>
        <w:jc w:val="center"/>
        <w:rPr>
          <w:bCs/>
        </w:rPr>
      </w:pPr>
      <w:bookmarkStart w:id="4" w:name="__RefHeading___Toc1700_1522061942"/>
      <w:bookmarkStart w:id="5" w:name="_Toc41300055"/>
      <w:bookmarkEnd w:id="4"/>
      <w:r>
        <w:rPr>
          <w:bCs/>
        </w:rPr>
        <w:t>Термины и определения:</w:t>
      </w:r>
      <w:bookmarkEnd w:id="5"/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Васкулогенез – </w:t>
      </w:r>
      <w:r>
        <w:rPr>
          <w:rFonts w:cs="Times New Roman"/>
          <w:lang w:val="ru-RU"/>
        </w:rPr>
        <w:t>процесс формирования сосудистой сети</w:t>
      </w:r>
      <w:r>
        <w:rPr>
          <w:rFonts w:cs="Times New Roman"/>
          <w:b/>
          <w:lang w:val="ru-RU"/>
        </w:rPr>
        <w:t xml:space="preserve"> э</w:t>
      </w:r>
      <w:r>
        <w:rPr>
          <w:rFonts w:cs="Times New Roman"/>
          <w:lang w:val="ru-RU"/>
        </w:rPr>
        <w:t>мбриона с дифференцировкой ангиобластов в эндотелиоциты.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Ангиогенез</w:t>
      </w:r>
      <w:r>
        <w:rPr>
          <w:rFonts w:cs="Times New Roman"/>
          <w:lang w:val="ru-RU"/>
        </w:rPr>
        <w:t xml:space="preserve"> – процесс формирования новых кровеносных сосудов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из существующих, обеспечивающий ремоделирование сосудистой сети.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Гемангиома – </w:t>
      </w:r>
      <w:r>
        <w:rPr>
          <w:rFonts w:cs="Times New Roman"/>
          <w:lang w:val="ru-RU"/>
        </w:rPr>
        <w:t xml:space="preserve">доброкачественная опухоль, состоящая из эндотелия кровеносных сосудов 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Младенческая гемангиома – </w:t>
      </w:r>
      <w:r>
        <w:rPr>
          <w:rFonts w:cs="Times New Roman"/>
          <w:lang w:val="ru-RU"/>
        </w:rPr>
        <w:t>доброкачественная опухоль, возникающая в первые дни (недели) жизни ребенка, состоящая из эндотелия кровеносных сосудов, имеющая стадийность развития и склонная к спонтанной инволюции.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Сосудистая мальформация</w:t>
      </w:r>
      <w:r>
        <w:rPr>
          <w:rFonts w:cs="Times New Roman"/>
          <w:lang w:val="ru-RU"/>
        </w:rPr>
        <w:t xml:space="preserve"> – порок развития сосудистой сети, возникающий в процессе эмбриогенеза, приводящий к различным функциональным и эстетическим нарушениям.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Венозная дисплазия</w:t>
      </w:r>
      <w:r>
        <w:rPr>
          <w:rFonts w:cs="Times New Roman"/>
          <w:lang w:val="ru-RU"/>
        </w:rPr>
        <w:t xml:space="preserve"> – порок развития сосудов венозного типа.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Флебэктазия</w:t>
      </w:r>
      <w:r>
        <w:rPr>
          <w:rFonts w:cs="Times New Roman"/>
          <w:lang w:val="ru-RU"/>
        </w:rPr>
        <w:t xml:space="preserve"> – стойкое патологическое расширение сосудов венозного типа 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Склерозирующая терапия – </w:t>
      </w:r>
      <w:r>
        <w:rPr>
          <w:rFonts w:cs="Times New Roman"/>
          <w:lang w:val="ru-RU"/>
        </w:rPr>
        <w:t>метод лечения сосудистой мальформации, заключающийся в введении в просвет патологически измененного сосуда различных веществ, вызывающих необратимые изменения в эндотелии, приводящие к запустеванию и фиброзу сосудов.</w:t>
      </w:r>
    </w:p>
    <w:p w:rsidR="000436BF" w:rsidRDefault="00C050D4">
      <w:pPr>
        <w:keepNext/>
        <w:widowControl/>
        <w:spacing w:line="360" w:lineRule="auto"/>
        <w:jc w:val="center"/>
        <w:rPr>
          <w:b/>
        </w:rPr>
      </w:pPr>
      <w:r>
        <w:br w:type="page"/>
      </w:r>
    </w:p>
    <w:p w:rsidR="000436BF" w:rsidRDefault="00C050D4">
      <w:pPr>
        <w:pStyle w:val="1"/>
        <w:jc w:val="center"/>
        <w:rPr>
          <w:bCs/>
        </w:rPr>
      </w:pPr>
      <w:bookmarkStart w:id="6" w:name="__RefHeading___Toc1702_1522061942"/>
      <w:bookmarkStart w:id="7" w:name="_Toc41300056"/>
      <w:bookmarkEnd w:id="6"/>
      <w:r>
        <w:rPr>
          <w:bCs/>
        </w:rPr>
        <w:t>1. Краткая информация</w:t>
      </w:r>
      <w:bookmarkEnd w:id="7"/>
      <w:r>
        <w:rPr>
          <w:bCs/>
        </w:rPr>
        <w:t xml:space="preserve"> по заболеванию или состоянию</w:t>
      </w:r>
    </w:p>
    <w:p w:rsidR="000436BF" w:rsidRDefault="00C050D4">
      <w:pPr>
        <w:pStyle w:val="Standard"/>
        <w:spacing w:line="360" w:lineRule="auto"/>
        <w:ind w:left="709"/>
        <w:outlineLvl w:val="1"/>
        <w:rPr>
          <w:b/>
          <w:bCs/>
          <w:u w:val="single"/>
        </w:rPr>
      </w:pPr>
      <w:bookmarkStart w:id="8" w:name="__RefHeading___Toc1704_1522061942"/>
      <w:bookmarkStart w:id="9" w:name="_Toc41300057"/>
      <w:bookmarkEnd w:id="8"/>
      <w:r>
        <w:rPr>
          <w:b/>
          <w:bCs/>
          <w:u w:val="single"/>
        </w:rPr>
        <w:t>1.1 Определение</w:t>
      </w:r>
      <w:bookmarkEnd w:id="9"/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ru-RU"/>
        </w:rPr>
        <w:t>заболевания или состояния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eastAsia="Times New Roman"/>
          <w:b/>
          <w:bCs/>
          <w:lang w:val="ru-RU" w:eastAsia="ru-RU"/>
        </w:rPr>
        <w:t>Младенческая г</w:t>
      </w:r>
      <w:r>
        <w:rPr>
          <w:rFonts w:eastAsia="Times New Roman"/>
          <w:b/>
          <w:bCs/>
          <w:lang w:eastAsia="ru-RU"/>
        </w:rPr>
        <w:t>емангиома слизистой оболочки полости рта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D</w:t>
      </w:r>
      <w:r>
        <w:rPr>
          <w:rFonts w:eastAsia="Times New Roman"/>
          <w:lang w:eastAsia="ru-RU"/>
        </w:rPr>
        <w:t xml:space="preserve"> 18.0 по МКБ-10)  – </w:t>
      </w:r>
      <w:r>
        <w:rPr>
          <w:rFonts w:cs="Times New Roman"/>
          <w:lang w:val="ru-RU"/>
        </w:rPr>
        <w:t>доброкачественная опухоль, возникающая в первые дни (недели) жизни ребенка, состоящая из эндотелия кровеносных сосудов, имеющая стадийность развития и склонная к спонтанной инволюции. [7]</w:t>
      </w:r>
    </w:p>
    <w:p w:rsidR="000436BF" w:rsidRDefault="00C050D4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Сосудистая мальформация - </w:t>
      </w:r>
      <w:r>
        <w:rPr>
          <w:rFonts w:cs="Times New Roman"/>
          <w:lang w:val="ru-RU"/>
        </w:rPr>
        <w:t>порок развития сосудистой сети, возникающий в процессе эмбриогенеза, приводящий к различным функциональным и эстетическим нарушениям. [7]</w:t>
      </w:r>
    </w:p>
    <w:p w:rsidR="000436BF" w:rsidRDefault="00C050D4">
      <w:pPr>
        <w:pStyle w:val="af"/>
        <w:ind w:left="709" w:firstLine="0"/>
        <w:outlineLvl w:val="1"/>
        <w:rPr>
          <w:b/>
          <w:bCs/>
          <w:u w:val="single"/>
        </w:rPr>
      </w:pPr>
      <w:bookmarkStart w:id="10" w:name="__RefHeading___Toc1706_1522061942"/>
      <w:bookmarkStart w:id="11" w:name="_Toc41300058"/>
      <w:bookmarkEnd w:id="10"/>
      <w:r>
        <w:rPr>
          <w:b/>
          <w:bCs/>
          <w:u w:val="single"/>
        </w:rPr>
        <w:t>1.2 Этиология и патогенез</w:t>
      </w:r>
      <w:bookmarkEnd w:id="11"/>
      <w:r>
        <w:rPr>
          <w:b/>
          <w:bCs/>
          <w:u w:val="single"/>
        </w:rPr>
        <w:t xml:space="preserve"> заболевания или состояния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Мальформация (по МКБ-10) – дизэмбриогенетический порок развития. Точные причины возникновения достоверно не установлены. Однако в настоящее время достигнут определенный прогресс в генетическом изучении мальформаций кровеносных сосудов. 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Причины развития мальформаций: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поражение локуса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914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в гене </w:t>
      </w:r>
      <w:r>
        <w:rPr>
          <w:sz w:val="24"/>
          <w:szCs w:val="24"/>
          <w:lang w:val="en-US"/>
        </w:rPr>
        <w:t>TIE</w:t>
      </w:r>
      <w:r>
        <w:rPr>
          <w:sz w:val="24"/>
          <w:szCs w:val="24"/>
        </w:rPr>
        <w:t>2 (при спорадических формах мальформации)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несостоятельность венозной стенки, что приводит к увеличению объёма крови в просвете сосуда и к увеличению его размеров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Ятрогенный фактор: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-оперативные вмешательства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результате острой или хронической травмы </w:t>
      </w:r>
      <w:r>
        <w:rPr>
          <w:color w:val="000000"/>
          <w:sz w:val="24"/>
          <w:szCs w:val="24"/>
        </w:rPr>
        <w:t>[18]</w:t>
      </w:r>
    </w:p>
    <w:p w:rsidR="000436BF" w:rsidRDefault="000436BF">
      <w:pPr>
        <w:widowControl/>
        <w:spacing w:line="360" w:lineRule="auto"/>
        <w:ind w:firstLine="709"/>
        <w:jc w:val="both"/>
        <w:rPr>
          <w:b/>
          <w:color w:val="000000"/>
          <w:sz w:val="24"/>
          <w:szCs w:val="24"/>
          <w:u w:val="single"/>
        </w:rPr>
      </w:pPr>
    </w:p>
    <w:p w:rsidR="000436BF" w:rsidRDefault="00C050D4">
      <w:pPr>
        <w:pStyle w:val="af"/>
        <w:ind w:left="709" w:firstLine="0"/>
        <w:outlineLvl w:val="1"/>
        <w:rPr>
          <w:b/>
          <w:bCs/>
          <w:u w:val="single"/>
        </w:rPr>
      </w:pPr>
      <w:bookmarkStart w:id="12" w:name="__RefHeading___Toc1708_1522061942"/>
      <w:bookmarkStart w:id="13" w:name="_Toc41300059"/>
      <w:bookmarkEnd w:id="12"/>
      <w:r>
        <w:rPr>
          <w:b/>
          <w:bCs/>
          <w:u w:val="single"/>
        </w:rPr>
        <w:t>1.3 Эпидемиология</w:t>
      </w:r>
      <w:bookmarkEnd w:id="13"/>
      <w:r>
        <w:rPr>
          <w:b/>
          <w:bCs/>
          <w:u w:val="single"/>
        </w:rPr>
        <w:t xml:space="preserve"> заболевания или состояния</w:t>
      </w:r>
    </w:p>
    <w:p w:rsidR="000436BF" w:rsidRDefault="00C050D4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Сосудистые поражения являются самыми распространенными доброкачественными образованиями у детей, встречаясь частотой от 1:500 до 1:1200 новорожденных (для всех видов образований из кровеносных сосудов). Младенческая гемангиома является самым часто встречаемым сосудистым новообразованием детей. По данным различных авторов их распространенность составляет от 5 до 10% новорожденных.</w:t>
      </w:r>
    </w:p>
    <w:p w:rsidR="000436BF" w:rsidRPr="00C050D4" w:rsidRDefault="00C050D4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Частота встречаемости сосудистых мальформаций среди популяции – 1,5%, из них до 70% приходятся на мальформации сосудов собирательного типа</w:t>
      </w:r>
      <w:r>
        <w:rPr>
          <w:color w:val="000000"/>
          <w:sz w:val="24"/>
          <w:szCs w:val="24"/>
        </w:rPr>
        <w:t>.</w:t>
      </w:r>
      <w:r w:rsidRPr="00C050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[22]</w:t>
      </w:r>
    </w:p>
    <w:p w:rsidR="000436BF" w:rsidRDefault="00C050D4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br w:type="page"/>
      </w:r>
    </w:p>
    <w:p w:rsidR="000436BF" w:rsidRDefault="00C050D4">
      <w:pPr>
        <w:pStyle w:val="af"/>
        <w:outlineLvl w:val="1"/>
        <w:rPr>
          <w:b/>
          <w:bCs/>
          <w:u w:val="single"/>
        </w:rPr>
      </w:pPr>
      <w:bookmarkStart w:id="14" w:name="__RefHeading___Toc1710_1522061942"/>
      <w:bookmarkStart w:id="15" w:name="_Toc41300060"/>
      <w:bookmarkEnd w:id="14"/>
      <w:r>
        <w:rPr>
          <w:b/>
          <w:bCs/>
          <w:u w:val="single"/>
        </w:rPr>
        <w:t xml:space="preserve">1.4. </w:t>
      </w:r>
      <w:bookmarkEnd w:id="15"/>
      <w:r>
        <w:rPr>
          <w:b/>
          <w:bCs/>
          <w:u w:val="single"/>
        </w:rPr>
        <w:t xml:space="preserve"> Особенности кодирования заболевания или состояния по Международной статистической классификации болезней и проблем, связанных со здоровьем</w:t>
      </w:r>
    </w:p>
    <w:p w:rsidR="000436BF" w:rsidRDefault="00C050D4">
      <w:pPr>
        <w:widowControl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Группа диагнозов в соответствии с МКБ-10:</w:t>
      </w:r>
    </w:p>
    <w:p w:rsidR="000436BF" w:rsidRDefault="00C050D4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16" w:name="_3znysh7"/>
      <w:bookmarkEnd w:id="16"/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18.0 – Гемангиома любой локализации</w:t>
      </w:r>
    </w:p>
    <w:p w:rsidR="000436BF" w:rsidRPr="00C050D4" w:rsidRDefault="00C050D4">
      <w:pPr>
        <w:widowControl/>
        <w:spacing w:line="360" w:lineRule="auto"/>
        <w:ind w:firstLine="709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Q 27.4 – Врожденная флебэктазия </w:t>
      </w:r>
      <w:r>
        <w:rPr>
          <w:color w:val="000000"/>
          <w:sz w:val="24"/>
          <w:szCs w:val="24"/>
          <w:lang w:val="en-US"/>
        </w:rPr>
        <w:t>[20]</w:t>
      </w:r>
    </w:p>
    <w:p w:rsidR="000436BF" w:rsidRDefault="000436BF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0436BF" w:rsidRDefault="000436BF">
      <w:pPr>
        <w:widowControl/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:rsidR="000436BF" w:rsidRDefault="00C050D4">
      <w:pPr>
        <w:pStyle w:val="af"/>
        <w:outlineLvl w:val="1"/>
        <w:rPr>
          <w:b/>
          <w:bCs/>
          <w:u w:val="single"/>
        </w:rPr>
      </w:pPr>
      <w:bookmarkStart w:id="17" w:name="__RefHeading___Toc1712_1522061942"/>
      <w:bookmarkStart w:id="18" w:name="_Toc41300061"/>
      <w:bookmarkEnd w:id="17"/>
      <w:r>
        <w:rPr>
          <w:b/>
          <w:bCs/>
          <w:u w:val="single"/>
        </w:rPr>
        <w:t>1.5 Классификация</w:t>
      </w:r>
      <w:bookmarkEnd w:id="18"/>
      <w:r>
        <w:rPr>
          <w:b/>
          <w:bCs/>
          <w:u w:val="single"/>
        </w:rPr>
        <w:t xml:space="preserve"> заболевания или состояния</w:t>
      </w:r>
    </w:p>
    <w:p w:rsidR="000436BF" w:rsidRDefault="00C050D4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локализации процесса: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Очаговая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Многоочаговая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Сегментарная</w:t>
      </w:r>
    </w:p>
    <w:p w:rsidR="000436BF" w:rsidRDefault="00C050D4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клиническому проявлению: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Поверхностные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Глубокие </w:t>
      </w:r>
    </w:p>
    <w:p w:rsidR="000436BF" w:rsidRPr="00C050D4" w:rsidRDefault="00C050D4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Комбинированные</w:t>
      </w:r>
      <w:r>
        <w:rPr>
          <w:sz w:val="24"/>
          <w:szCs w:val="24"/>
          <w:lang w:val="en-US"/>
        </w:rPr>
        <w:t>[20]</w:t>
      </w:r>
    </w:p>
    <w:p w:rsidR="000436BF" w:rsidRDefault="000436BF">
      <w:pPr>
        <w:pStyle w:val="af"/>
        <w:outlineLvl w:val="1"/>
        <w:rPr>
          <w:b/>
          <w:bCs/>
          <w:u w:val="single"/>
        </w:rPr>
      </w:pPr>
    </w:p>
    <w:p w:rsidR="000436BF" w:rsidRDefault="00C050D4">
      <w:pPr>
        <w:pStyle w:val="af"/>
        <w:outlineLvl w:val="1"/>
        <w:rPr>
          <w:b/>
          <w:bCs/>
          <w:u w:val="single"/>
        </w:rPr>
      </w:pPr>
      <w:bookmarkStart w:id="19" w:name="__RefHeading___Toc1714_1522061942"/>
      <w:bookmarkStart w:id="20" w:name="_Toc41300062"/>
      <w:bookmarkEnd w:id="19"/>
      <w:r>
        <w:rPr>
          <w:b/>
          <w:bCs/>
          <w:u w:val="single"/>
        </w:rPr>
        <w:t>1.6 Клиническая картина</w:t>
      </w:r>
      <w:bookmarkEnd w:id="20"/>
      <w:r>
        <w:rPr>
          <w:b/>
          <w:bCs/>
          <w:u w:val="single"/>
        </w:rPr>
        <w:t xml:space="preserve"> заболевания или состояния</w:t>
      </w:r>
    </w:p>
    <w:p w:rsidR="000436BF" w:rsidRDefault="00C050D4">
      <w:pPr>
        <w:widowControl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1.6.1 Младенческая гемангиома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опухоль является самым часто встречающимся новообразованием у детей. По данным различных авторов частота встречаемости варьирует от 5 до 10% новорожденных. Характеризуется быстрым инфильтративным ростом.</w:t>
      </w:r>
    </w:p>
    <w:p w:rsidR="000436BF" w:rsidRDefault="000436BF">
      <w:pPr>
        <w:spacing w:line="360" w:lineRule="auto"/>
        <w:ind w:firstLine="709"/>
        <w:jc w:val="both"/>
        <w:rPr>
          <w:sz w:val="24"/>
          <w:szCs w:val="24"/>
        </w:rPr>
      </w:pP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Протекает в основном бессимптомно.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Жалобы: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наличие образования, эстетический дефект. 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симптомы:</w:t>
      </w:r>
    </w:p>
    <w:p w:rsidR="000436BF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визуализируется образование багрово - синюшного оттенка </w:t>
      </w:r>
    </w:p>
    <w:p w:rsidR="000436BF" w:rsidRPr="00C050D4" w:rsidRDefault="00C050D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боль при хронической травме образования </w:t>
      </w:r>
      <w:r w:rsidRPr="00C050D4">
        <w:rPr>
          <w:sz w:val="24"/>
          <w:szCs w:val="24"/>
        </w:rPr>
        <w:t>[8]</w:t>
      </w:r>
    </w:p>
    <w:p w:rsidR="000436BF" w:rsidRDefault="000436BF">
      <w:pPr>
        <w:widowControl/>
        <w:spacing w:line="360" w:lineRule="auto"/>
        <w:jc w:val="both"/>
        <w:rPr>
          <w:color w:val="000000"/>
          <w:sz w:val="24"/>
          <w:szCs w:val="24"/>
        </w:rPr>
      </w:pPr>
    </w:p>
    <w:p w:rsidR="000436BF" w:rsidRDefault="00C050D4">
      <w:pPr>
        <w:pStyle w:val="1"/>
        <w:jc w:val="center"/>
        <w:rPr>
          <w:bCs/>
        </w:rPr>
      </w:pPr>
      <w:bookmarkStart w:id="21" w:name="__RefHeading___Toc1716_1522061942"/>
      <w:bookmarkStart w:id="22" w:name="_Toc41300063"/>
      <w:bookmarkEnd w:id="21"/>
      <w:r>
        <w:rPr>
          <w:bCs/>
        </w:rPr>
        <w:t>2. Диагностика</w:t>
      </w:r>
      <w:bookmarkEnd w:id="22"/>
      <w:r>
        <w:rPr>
          <w:bCs/>
        </w:rPr>
        <w:t xml:space="preserve">  заболевания или состояния, медицинские показания и противопоказания к применению методов диагностики  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Главная задача при диагностике заключается в выявлении сосудистого компонента образования, дифференциальная диагностика с другими мягкотканными образованиями полости рта. 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включает сбор анамнеза, клинический осмотр и дополнительные методы обследования.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Следует учитывать особенности диагностических мероприятий у детей: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различный уровень объективности получаемой при расспросе информации от ребенка и третьих лиц (родители по-разному интерпретируют жалобы и анамнез);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субъективность ощущений ребенка при проведении диагностических тестов;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различный уровень взаимодействия врача, пациента и родителей;</w:t>
      </w:r>
    </w:p>
    <w:p w:rsidR="000436BF" w:rsidRPr="00C050D4" w:rsidRDefault="00C050D4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- невозможность проведения сложных диагностических манипуляций из-за возрастных и психоэмоциональных особенностей ребенка</w:t>
      </w:r>
      <w:r>
        <w:rPr>
          <w:color w:val="000000"/>
          <w:sz w:val="24"/>
          <w:szCs w:val="24"/>
        </w:rPr>
        <w:t>.</w:t>
      </w:r>
      <w:r w:rsidRPr="00C050D4"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  <w:lang w:val="en-US"/>
        </w:rPr>
        <w:t>8]</w:t>
      </w:r>
    </w:p>
    <w:p w:rsidR="000436BF" w:rsidRDefault="000436BF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</w:rPr>
      </w:pPr>
      <w:bookmarkStart w:id="23" w:name="__RefHeading___Toc1718_1522061942"/>
      <w:bookmarkStart w:id="24" w:name="_Toc41300064"/>
      <w:bookmarkEnd w:id="23"/>
      <w:r>
        <w:rPr>
          <w:b/>
          <w:bCs/>
          <w:u w:val="single"/>
        </w:rPr>
        <w:t>2.1 Жалобы и анамнез</w:t>
      </w:r>
      <w:bookmarkEnd w:id="24"/>
    </w:p>
    <w:p w:rsidR="000436BF" w:rsidRDefault="00C050D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2.1.1 При сборе анамнеза необходимо учитывать: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возраст ребенка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наличие сопутствующей патологии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жалобы пациента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давность и динамику заболевания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наличие травмы в прошлом и в настоящее время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наличие вредных привычек, наличие соматических заболеваний и аллергических реакций, (обязательно должна быть заполнена анкета о здоровье ребенка).</w:t>
      </w:r>
    </w:p>
    <w:p w:rsidR="000436BF" w:rsidRDefault="000436BF">
      <w:pPr>
        <w:spacing w:line="360" w:lineRule="auto"/>
        <w:jc w:val="both"/>
        <w:rPr>
          <w:sz w:val="24"/>
          <w:szCs w:val="24"/>
        </w:rPr>
      </w:pPr>
    </w:p>
    <w:p w:rsidR="000436BF" w:rsidRPr="00C050D4" w:rsidRDefault="00C050D4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Необходимо выяснить у ребенка или у его родителей: когда появилось сосудистое образование, как быстро растет и видоизменяется.</w:t>
      </w:r>
      <w:r w:rsidRPr="00C050D4">
        <w:rPr>
          <w:sz w:val="24"/>
          <w:szCs w:val="24"/>
        </w:rPr>
        <w:t xml:space="preserve"> [</w:t>
      </w:r>
      <w:r>
        <w:rPr>
          <w:sz w:val="24"/>
          <w:szCs w:val="24"/>
          <w:lang w:val="en-US"/>
        </w:rPr>
        <w:t>10,18]</w:t>
      </w:r>
    </w:p>
    <w:p w:rsidR="000436BF" w:rsidRDefault="00C050D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2.1.2. Жалобы на данный момент и в анамнезе</w:t>
      </w:r>
      <w:r>
        <w:rPr>
          <w:sz w:val="24"/>
          <w:szCs w:val="24"/>
        </w:rPr>
        <w:t xml:space="preserve">. Выявляют жалобы на наличие образования на слизистой оболочке и/или красной кайме верхней или нижней губы, в щёчной области, на языке. Отмечают медленный рост образования вместе с ростом ребенка или быстрое увеличение размеров образования. </w:t>
      </w:r>
      <w:r w:rsidRPr="00C050D4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10,18]</w:t>
      </w: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</w:rPr>
      </w:pPr>
      <w:bookmarkStart w:id="25" w:name="__RefHeading___Toc1720_1522061942"/>
      <w:bookmarkStart w:id="26" w:name="_Toc41300065"/>
      <w:bookmarkEnd w:id="25"/>
      <w:r>
        <w:rPr>
          <w:b/>
          <w:bCs/>
          <w:u w:val="single"/>
        </w:rPr>
        <w:t>2.2 Физикальное обследование</w:t>
      </w:r>
      <w:bookmarkEnd w:id="26"/>
    </w:p>
    <w:p w:rsidR="000436BF" w:rsidRDefault="00C050D4">
      <w:pPr>
        <w:pStyle w:val="af0"/>
        <w:spacing w:before="280" w:after="280" w:line="360" w:lineRule="auto"/>
      </w:pPr>
      <w:r>
        <w:t>При физикальном обследовании устанавливается размеры, консистенция образования</w:t>
      </w:r>
    </w:p>
    <w:p w:rsidR="000436BF" w:rsidRDefault="00C050D4">
      <w:pPr>
        <w:pStyle w:val="af0"/>
        <w:spacing w:before="280" w:after="280" w:line="360" w:lineRule="auto"/>
      </w:pPr>
      <w:r>
        <w:t>1. внешний осмотр</w:t>
      </w:r>
    </w:p>
    <w:p w:rsidR="000436BF" w:rsidRDefault="00C050D4">
      <w:pPr>
        <w:pStyle w:val="af0"/>
        <w:spacing w:before="280" w:after="280" w:line="360" w:lineRule="auto"/>
      </w:pPr>
      <w:r>
        <w:t xml:space="preserve">- возможно изменение конфигурации лица за счет увеличения объема мягких тканей </w:t>
      </w:r>
    </w:p>
    <w:p w:rsidR="000436BF" w:rsidRDefault="00C050D4">
      <w:pPr>
        <w:pStyle w:val="af0"/>
        <w:spacing w:before="280" w:after="280" w:line="360" w:lineRule="auto"/>
      </w:pPr>
      <w:r>
        <w:t xml:space="preserve">- при пальпации лимфатических узлов патологии не выявляется </w:t>
      </w:r>
    </w:p>
    <w:p w:rsidR="000436BF" w:rsidRDefault="00C050D4">
      <w:pPr>
        <w:pStyle w:val="af0"/>
        <w:spacing w:before="280" w:after="280" w:line="360" w:lineRule="auto"/>
      </w:pPr>
      <w:r>
        <w:t>- наличие травматического повреждения кожи, губ (ссадины, гематомы)</w:t>
      </w:r>
    </w:p>
    <w:p w:rsidR="000436BF" w:rsidRDefault="00C050D4">
      <w:pPr>
        <w:pStyle w:val="af0"/>
        <w:spacing w:before="280" w:after="280" w:line="360" w:lineRule="auto"/>
      </w:pPr>
      <w:r>
        <w:t xml:space="preserve"> 2. внутриротовое обследование</w:t>
      </w:r>
    </w:p>
    <w:p w:rsidR="000436BF" w:rsidRDefault="00C050D4">
      <w:pPr>
        <w:pStyle w:val="af0"/>
        <w:spacing w:before="280" w:after="280" w:line="360" w:lineRule="auto"/>
      </w:pPr>
      <w:r>
        <w:t xml:space="preserve">- осмотр слизистой оболочки в области образования </w:t>
      </w:r>
    </w:p>
    <w:p w:rsidR="000436BF" w:rsidRDefault="00C050D4">
      <w:pPr>
        <w:pStyle w:val="af0"/>
        <w:spacing w:before="280" w:after="280" w:line="360" w:lineRule="auto"/>
      </w:pPr>
      <w:r>
        <w:t xml:space="preserve"> выявление образования, возвышающегося над окружающей слизистой оболочкой, багрово - синюшного цвета</w:t>
      </w:r>
    </w:p>
    <w:p w:rsidR="000436BF" w:rsidRPr="00C050D4" w:rsidRDefault="00C050D4">
      <w:pPr>
        <w:pStyle w:val="af0"/>
        <w:spacing w:before="280" w:after="280" w:line="360" w:lineRule="auto"/>
      </w:pPr>
      <w:r>
        <w:t xml:space="preserve">- выявление изменений в слизистой оболочке, окружающей образование </w:t>
      </w:r>
    </w:p>
    <w:p w:rsidR="000436BF" w:rsidRDefault="00C050D4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Целенаправленно выявляют:</w:t>
      </w:r>
    </w:p>
    <w:p w:rsidR="000436BF" w:rsidRDefault="00C050D4">
      <w:pPr>
        <w:pStyle w:val="af0"/>
        <w:spacing w:before="280" w:after="280" w:line="360" w:lineRule="auto"/>
      </w:pPr>
      <w:r>
        <w:t>- неадекватное психоэмоциональное состояние пациента перед лечением;</w:t>
      </w:r>
    </w:p>
    <w:p w:rsidR="000436BF" w:rsidRDefault="00C050D4">
      <w:pPr>
        <w:pStyle w:val="af0"/>
        <w:spacing w:before="280" w:after="280" w:line="360" w:lineRule="auto"/>
      </w:pPr>
      <w:r>
        <w:t>- острые поражения слизистой оболочки рта и красной каймы губ;</w:t>
      </w:r>
    </w:p>
    <w:p w:rsidR="000436BF" w:rsidRDefault="00C050D4">
      <w:pPr>
        <w:pStyle w:val="af0"/>
        <w:spacing w:before="280" w:after="280" w:line="360" w:lineRule="auto"/>
      </w:pPr>
      <w:r>
        <w:t>- острые воспалительные заболевания органов и тканей рта;</w:t>
      </w:r>
    </w:p>
    <w:p w:rsidR="000436BF" w:rsidRDefault="00C050D4">
      <w:pPr>
        <w:pStyle w:val="af0"/>
        <w:spacing w:before="280" w:after="280" w:line="360" w:lineRule="auto"/>
      </w:pPr>
      <w:r>
        <w:t>- заболевания тканей пародонта в стадии обострения;</w:t>
      </w:r>
    </w:p>
    <w:p w:rsidR="000436BF" w:rsidRDefault="00C050D4">
      <w:pPr>
        <w:pStyle w:val="af0"/>
        <w:spacing w:before="280" w:after="280" w:line="360" w:lineRule="auto"/>
      </w:pPr>
      <w:r>
        <w:t>- неудовлетворительное гигиеническое состояние рта;</w:t>
      </w:r>
    </w:p>
    <w:p w:rsidR="000436BF" w:rsidRPr="00C050D4" w:rsidRDefault="00C050D4">
      <w:pPr>
        <w:pStyle w:val="af0"/>
        <w:spacing w:before="280" w:after="280" w:line="360" w:lineRule="auto"/>
        <w:rPr>
          <w:lang w:val="en-US"/>
        </w:rPr>
      </w:pPr>
      <w:r>
        <w:t xml:space="preserve">- отказ от лечения. </w:t>
      </w:r>
      <w:r>
        <w:rPr>
          <w:lang w:val="en-US"/>
        </w:rPr>
        <w:t>[8, 22]</w:t>
      </w: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</w:rPr>
      </w:pPr>
      <w:bookmarkStart w:id="27" w:name="__RefHeading___Toc1722_1522061942"/>
      <w:bookmarkStart w:id="28" w:name="_Toc41300066"/>
      <w:bookmarkEnd w:id="27"/>
      <w:r>
        <w:rPr>
          <w:b/>
          <w:bCs/>
          <w:u w:val="single"/>
        </w:rPr>
        <w:t>2.3 Лабораторная диагности</w:t>
      </w:r>
      <w:bookmarkEnd w:id="28"/>
      <w:r>
        <w:rPr>
          <w:b/>
          <w:bCs/>
          <w:u w:val="single"/>
          <w:lang w:val="ru-RU"/>
        </w:rPr>
        <w:t>ческие исследования</w:t>
      </w:r>
    </w:p>
    <w:p w:rsidR="000436BF" w:rsidRDefault="00C050D4">
      <w:pPr>
        <w:pStyle w:val="af0"/>
        <w:spacing w:before="280" w:after="280" w:line="360" w:lineRule="auto"/>
        <w:rPr>
          <w:b/>
          <w:bCs/>
        </w:rPr>
      </w:pPr>
      <w:r>
        <w:rPr>
          <w:b/>
          <w:bCs/>
        </w:rPr>
        <w:t xml:space="preserve">2.3.1.  Определение уровня гидроксипролина в периферической крови </w:t>
      </w:r>
    </w:p>
    <w:p w:rsidR="000436BF" w:rsidRPr="00C050D4" w:rsidRDefault="00C050D4">
      <w:pPr>
        <w:pStyle w:val="af0"/>
        <w:spacing w:before="280" w:after="280" w:line="360" w:lineRule="auto"/>
      </w:pPr>
      <w:r>
        <w:rPr>
          <w:b/>
        </w:rPr>
        <w:t xml:space="preserve">Комментарии: </w:t>
      </w:r>
      <w:r>
        <w:t>проводится при обширных мальформациях, занимающих 2 и более анатомические области</w:t>
      </w:r>
      <w:r w:rsidRPr="00C050D4">
        <w:t xml:space="preserve"> [23]</w:t>
      </w:r>
    </w:p>
    <w:p w:rsidR="000436BF" w:rsidRDefault="00C050D4">
      <w:pPr>
        <w:pStyle w:val="af0"/>
        <w:spacing w:before="280" w:after="280" w:line="360" w:lineRule="auto"/>
        <w:rPr>
          <w:b/>
          <w:bCs/>
        </w:rPr>
      </w:pPr>
      <w:r>
        <w:rPr>
          <w:b/>
          <w:bCs/>
        </w:rPr>
        <w:t>2.3.2. Пункционная биопсия</w:t>
      </w:r>
    </w:p>
    <w:p w:rsidR="000436BF" w:rsidRPr="00C050D4" w:rsidRDefault="00C050D4">
      <w:pPr>
        <w:pStyle w:val="af0"/>
        <w:spacing w:before="280" w:after="280" w:line="360" w:lineRule="auto"/>
        <w:rPr>
          <w:lang w:val="en-US"/>
        </w:rPr>
      </w:pPr>
      <w:r>
        <w:t xml:space="preserve"> При пунктировании венозной мальформации получают периферическую кровь с признаками гемолиза разной степени выраженности. До проведения пункции обязательны УЗИ и доплерометрия (определение низких скоростных характеристик сосудистого образования).</w:t>
      </w:r>
      <w:r w:rsidRPr="00C050D4">
        <w:t xml:space="preserve"> </w:t>
      </w:r>
      <w:r>
        <w:rPr>
          <w:lang w:val="en-US"/>
        </w:rPr>
        <w:t>[7, 18]</w:t>
      </w:r>
    </w:p>
    <w:p w:rsidR="000436BF" w:rsidRDefault="00C050D4">
      <w:pPr>
        <w:pStyle w:val="af0"/>
        <w:spacing w:before="280" w:after="280"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Уровень убедительности B </w:t>
      </w:r>
      <w:r>
        <w:rPr>
          <w:rFonts w:eastAsia="Calibri"/>
          <w:lang w:eastAsia="en-US"/>
        </w:rPr>
        <w:t>(уровень достоверности доказательств – 2)</w:t>
      </w: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  <w:lang w:val="ru-RU"/>
        </w:rPr>
      </w:pPr>
      <w:bookmarkStart w:id="29" w:name="__RefHeading___Toc1724_1522061942"/>
      <w:bookmarkStart w:id="30" w:name="_Toc41300067"/>
      <w:bookmarkEnd w:id="29"/>
      <w:r>
        <w:rPr>
          <w:b/>
          <w:bCs/>
          <w:u w:val="single"/>
          <w:lang w:val="ru-RU"/>
        </w:rPr>
        <w:t xml:space="preserve">2.4 </w:t>
      </w:r>
      <w:r>
        <w:rPr>
          <w:b/>
          <w:bCs/>
          <w:u w:val="single"/>
        </w:rPr>
        <w:t>Инструментальн</w:t>
      </w:r>
      <w:r>
        <w:rPr>
          <w:b/>
          <w:bCs/>
          <w:u w:val="single"/>
          <w:lang w:val="ru-RU"/>
        </w:rPr>
        <w:t>ые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ru-RU"/>
        </w:rPr>
        <w:t>диагностическ</w:t>
      </w:r>
      <w:bookmarkEnd w:id="30"/>
      <w:r>
        <w:rPr>
          <w:b/>
          <w:bCs/>
          <w:u w:val="single"/>
          <w:lang w:val="ru-RU"/>
        </w:rPr>
        <w:t>ие исследования</w:t>
      </w:r>
    </w:p>
    <w:p w:rsidR="000436BF" w:rsidRDefault="00C050D4">
      <w:pPr>
        <w:pStyle w:val="af0"/>
        <w:spacing w:before="280" w:after="280" w:line="360" w:lineRule="auto"/>
      </w:pPr>
      <w:r>
        <w:rPr>
          <w:b/>
        </w:rPr>
        <w:t>2.4.1.</w:t>
      </w:r>
      <w:r>
        <w:t xml:space="preserve"> </w:t>
      </w:r>
      <w:r>
        <w:rPr>
          <w:b/>
        </w:rPr>
        <w:t>Рентгенологическое исследование</w:t>
      </w:r>
      <w:r>
        <w:t xml:space="preserve"> позволяет выявить:</w:t>
      </w:r>
    </w:p>
    <w:p w:rsidR="000436BF" w:rsidRDefault="00C050D4">
      <w:pPr>
        <w:pStyle w:val="af0"/>
        <w:spacing w:before="280" w:after="280" w:line="360" w:lineRule="auto"/>
      </w:pPr>
      <w:r>
        <w:t xml:space="preserve">- отсутствие изменений в костной ткани </w:t>
      </w:r>
    </w:p>
    <w:p w:rsidR="000436BF" w:rsidRPr="00C050D4" w:rsidRDefault="00C050D4">
      <w:pPr>
        <w:pStyle w:val="af0"/>
        <w:spacing w:before="280" w:after="280" w:line="360" w:lineRule="auto"/>
      </w:pPr>
      <w:r>
        <w:t>- редко при больших мальформациях – наличие кальцинатов и флеболитов</w:t>
      </w:r>
      <w:r w:rsidRPr="00C050D4">
        <w:t xml:space="preserve"> [16, 18]</w:t>
      </w:r>
    </w:p>
    <w:p w:rsidR="000436BF" w:rsidRDefault="00C050D4">
      <w:pPr>
        <w:pStyle w:val="af0"/>
        <w:spacing w:before="280" w:after="280" w:line="360" w:lineRule="auto"/>
        <w:rPr>
          <w:b/>
        </w:rPr>
      </w:pPr>
      <w:r>
        <w:rPr>
          <w:b/>
        </w:rPr>
        <w:t xml:space="preserve">2.4.2. Ультразвуковое исследование. Цветное допплеровское картирование </w:t>
      </w:r>
    </w:p>
    <w:p w:rsidR="000436BF" w:rsidRDefault="00C050D4">
      <w:pPr>
        <w:pStyle w:val="af0"/>
        <w:spacing w:before="280" w:after="280" w:line="360" w:lineRule="auto"/>
      </w:pPr>
      <w:r>
        <w:rPr>
          <w:b/>
        </w:rPr>
        <w:t xml:space="preserve">- </w:t>
      </w:r>
      <w:r>
        <w:t>Устанавливают сосудистый генез образования</w:t>
      </w:r>
    </w:p>
    <w:p w:rsidR="000436BF" w:rsidRDefault="00C050D4">
      <w:pPr>
        <w:pStyle w:val="af0"/>
        <w:spacing w:before="280" w:after="280" w:line="360" w:lineRule="auto"/>
      </w:pPr>
      <w:r>
        <w:t>- Определяют размеры и объем образования</w:t>
      </w:r>
    </w:p>
    <w:p w:rsidR="000436BF" w:rsidRPr="00C050D4" w:rsidRDefault="00C050D4">
      <w:pPr>
        <w:pStyle w:val="af0"/>
        <w:spacing w:before="280" w:after="280" w:line="360" w:lineRule="auto"/>
        <w:rPr>
          <w:lang w:val="en-US"/>
        </w:rPr>
      </w:pPr>
      <w:r>
        <w:t xml:space="preserve">-Определяют гемодинамические характеристики образования </w:t>
      </w:r>
      <w:r>
        <w:rPr>
          <w:lang w:val="en-US"/>
        </w:rPr>
        <w:t>[1, 4, 8, 18]</w:t>
      </w:r>
    </w:p>
    <w:p w:rsidR="000436BF" w:rsidRDefault="00C050D4">
      <w:pPr>
        <w:pStyle w:val="af1"/>
        <w:ind w:left="0"/>
      </w:pPr>
      <w:r>
        <w:t>Уровень убедительности B (уровень достоверности доказательств – 2)</w:t>
      </w:r>
    </w:p>
    <w:p w:rsidR="000436BF" w:rsidRDefault="00C050D4">
      <w:pPr>
        <w:tabs>
          <w:tab w:val="left" w:pos="3828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Комментарии:</w:t>
      </w:r>
      <w:r>
        <w:rPr>
          <w:sz w:val="24"/>
          <w:szCs w:val="24"/>
        </w:rPr>
        <w:t xml:space="preserve"> является неинвазивным, не требует специальной подготовки пациента и анестезиологического пособия. Также, ЭХО-графия в сочетании с цветным допплеровским картированием является достаточно информативной методикой при данной патологии: позволяет не только выявить сосудистый компонент образования, но и определить тип кровотока, ангиоархитектонику, линейную, объёмную скорость кровотока и его интенсивность. </w:t>
      </w:r>
    </w:p>
    <w:p w:rsidR="000436BF" w:rsidRDefault="00C050D4">
      <w:pPr>
        <w:pStyle w:val="af1"/>
        <w:ind w:left="0"/>
      </w:pPr>
      <w:r>
        <w:t>Уровень убедительности В (уровень достоверности доказательств – 2)</w:t>
      </w:r>
    </w:p>
    <w:p w:rsidR="000436BF" w:rsidRDefault="000436BF">
      <w:pPr>
        <w:pStyle w:val="af1"/>
        <w:ind w:left="0"/>
      </w:pPr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2.4.3.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Мультиспиральная (мультисрезовая) компьютерная томография) </w:t>
      </w:r>
      <w:r>
        <w:rPr>
          <w:sz w:val="24"/>
          <w:szCs w:val="24"/>
        </w:rPr>
        <w:t>Данный вид исследования помогает более детально изучить анатомические особенности и деструктивные изменения в костной ткани</w:t>
      </w:r>
      <w:r>
        <w:rPr>
          <w:color w:val="FF0000"/>
          <w:sz w:val="24"/>
          <w:szCs w:val="24"/>
        </w:rPr>
        <w:t xml:space="preserve"> </w:t>
      </w:r>
    </w:p>
    <w:p w:rsidR="000436BF" w:rsidRDefault="00C050D4">
      <w:p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Комментарии</w:t>
      </w:r>
      <w:r>
        <w:rPr>
          <w:b/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Применение данной методики у детей до 18 лет ограничено ввиду лучевой нагрузки и невысокой информативности относительно изменений мягких тканей </w:t>
      </w:r>
    </w:p>
    <w:p w:rsidR="000436BF" w:rsidRDefault="00C050D4">
      <w:pPr>
        <w:tabs>
          <w:tab w:val="left" w:pos="3828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2.4.7. Магнитно-резонансная томография</w:t>
      </w:r>
      <w:r>
        <w:rPr>
          <w:sz w:val="24"/>
          <w:szCs w:val="24"/>
        </w:rPr>
        <w:t xml:space="preserve"> </w:t>
      </w:r>
    </w:p>
    <w:p w:rsidR="000436BF" w:rsidRPr="00C050D4" w:rsidRDefault="00C050D4">
      <w:pPr>
        <w:tabs>
          <w:tab w:val="left" w:pos="3828"/>
        </w:tabs>
        <w:spacing w:line="36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</w:rPr>
        <w:t xml:space="preserve">Данный метод обладает исчерпывающей информативностью в отношении размеров, локализации и конфигурации обширных мальформаций. </w:t>
      </w:r>
      <w:r>
        <w:rPr>
          <w:iCs/>
          <w:sz w:val="24"/>
          <w:szCs w:val="24"/>
          <w:lang w:val="en-US"/>
        </w:rPr>
        <w:t>[22]</w:t>
      </w:r>
    </w:p>
    <w:p w:rsidR="000436BF" w:rsidRDefault="000436BF">
      <w:pPr>
        <w:spacing w:line="360" w:lineRule="auto"/>
        <w:rPr>
          <w:iCs/>
          <w:sz w:val="24"/>
          <w:szCs w:val="24"/>
        </w:rPr>
      </w:pPr>
    </w:p>
    <w:p w:rsidR="000436BF" w:rsidRDefault="00C050D4">
      <w:pPr>
        <w:pStyle w:val="af1"/>
        <w:ind w:left="0"/>
      </w:pPr>
      <w:r>
        <w:t>Уровень убедительности В (уровень достоверности доказательств – 2)</w:t>
      </w:r>
    </w:p>
    <w:p w:rsidR="000436BF" w:rsidRDefault="00C050D4">
      <w:pPr>
        <w:pStyle w:val="Standard"/>
        <w:spacing w:line="360" w:lineRule="auto"/>
        <w:ind w:left="709"/>
        <w:outlineLvl w:val="1"/>
        <w:rPr>
          <w:b/>
          <w:bCs/>
          <w:u w:val="single"/>
        </w:rPr>
      </w:pPr>
      <w:bookmarkStart w:id="31" w:name="__RefHeading___Toc1726_1522061942"/>
      <w:bookmarkStart w:id="32" w:name="_Toc41300068"/>
      <w:bookmarkEnd w:id="31"/>
      <w:r>
        <w:rPr>
          <w:b/>
          <w:bCs/>
          <w:u w:val="single"/>
        </w:rPr>
        <w:t>2.5 Иные</w:t>
      </w:r>
      <w:r>
        <w:rPr>
          <w:b/>
          <w:bCs/>
          <w:u w:val="single"/>
          <w:lang w:val="ru-RU"/>
        </w:rPr>
        <w:t xml:space="preserve"> д</w:t>
      </w:r>
      <w:r w:rsidRPr="00C050D4">
        <w:rPr>
          <w:b/>
          <w:bCs/>
          <w:u w:val="single"/>
          <w:lang w:val="ru-RU"/>
        </w:rPr>
        <w:t>и</w:t>
      </w:r>
      <w:r>
        <w:rPr>
          <w:b/>
          <w:bCs/>
          <w:u w:val="single"/>
          <w:lang w:val="ru-RU"/>
        </w:rPr>
        <w:t xml:space="preserve">агностические </w:t>
      </w:r>
      <w:r>
        <w:rPr>
          <w:b/>
          <w:bCs/>
          <w:u w:val="single"/>
        </w:rPr>
        <w:t>исследования</w:t>
      </w:r>
      <w:bookmarkEnd w:id="32"/>
    </w:p>
    <w:p w:rsidR="000436BF" w:rsidRDefault="00C050D4">
      <w:pPr>
        <w:pStyle w:val="af1"/>
        <w:ind w:left="0" w:firstLine="0"/>
        <w:rPr>
          <w:b w:val="0"/>
          <w:i/>
        </w:rPr>
      </w:pPr>
      <w:r>
        <w:rPr>
          <w:i/>
        </w:rPr>
        <w:t>2.5.1.</w:t>
      </w:r>
      <w:r>
        <w:rPr>
          <w:b w:val="0"/>
          <w:i/>
        </w:rPr>
        <w:t xml:space="preserve"> </w:t>
      </w:r>
      <w:r>
        <w:rPr>
          <w:i/>
        </w:rPr>
        <w:t>фото- и видеосъемка с помощью внутриротовой видеокамеры</w:t>
      </w:r>
    </w:p>
    <w:p w:rsidR="000436BF" w:rsidRPr="00C050D4" w:rsidRDefault="00C050D4">
      <w:pPr>
        <w:pStyle w:val="af0"/>
        <w:spacing w:before="280" w:after="280" w:line="360" w:lineRule="auto"/>
        <w:rPr>
          <w:lang w:val="en-US"/>
        </w:rPr>
      </w:pPr>
      <w:r>
        <w:t>Позволяет обнаружить, оценить патологические сосудистые изменения на коже и/или слизистой оболочке полости рта, визуализировать результаты исследования на экране, обсудить их с пациентом и его представителями, произвести фотографирование непосредственно в полости рта необходимо для оценки эффективности лечения.</w:t>
      </w:r>
      <w:r w:rsidRPr="00C050D4">
        <w:t xml:space="preserve">  [</w:t>
      </w:r>
      <w:r>
        <w:rPr>
          <w:lang w:val="en-US"/>
        </w:rPr>
        <w:t>6]</w:t>
      </w:r>
    </w:p>
    <w:p w:rsidR="000436BF" w:rsidRDefault="00C050D4">
      <w:pPr>
        <w:pStyle w:val="af1"/>
        <w:ind w:left="0"/>
      </w:pPr>
      <w:r>
        <w:t xml:space="preserve">Уровень убедительности </w:t>
      </w:r>
      <w:r>
        <w:rPr>
          <w:lang w:val="en-US"/>
        </w:rPr>
        <w:t>B</w:t>
      </w:r>
      <w:r>
        <w:t xml:space="preserve"> (уровень достоверности доказательств – 2)</w:t>
      </w:r>
    </w:p>
    <w:p w:rsidR="000436BF" w:rsidRDefault="000436BF">
      <w:pPr>
        <w:widowControl/>
        <w:spacing w:line="360" w:lineRule="auto"/>
        <w:jc w:val="both"/>
        <w:rPr>
          <w:color w:val="000000"/>
          <w:sz w:val="24"/>
          <w:szCs w:val="24"/>
        </w:rPr>
      </w:pPr>
    </w:p>
    <w:p w:rsidR="000436BF" w:rsidRDefault="00C050D4">
      <w:pPr>
        <w:pStyle w:val="1"/>
        <w:jc w:val="center"/>
        <w:rPr>
          <w:bCs/>
        </w:rPr>
      </w:pPr>
      <w:bookmarkStart w:id="33" w:name="__RefHeading___Toc1728_1522061942"/>
      <w:bookmarkStart w:id="34" w:name="_Toc41300069"/>
      <w:bookmarkEnd w:id="33"/>
      <w:r>
        <w:rPr>
          <w:bCs/>
        </w:rPr>
        <w:t>3. Лечение</w:t>
      </w:r>
      <w:bookmarkEnd w:id="34"/>
      <w:r>
        <w:rPr>
          <w:bCs/>
        </w:rPr>
        <w:t>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Принципы лечения детей с сосудистыми мальформациями полости рта сводятся к следующему:</w:t>
      </w:r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Устранению патологической сосудистой сети   </w:t>
      </w:r>
      <w:r>
        <w:rPr>
          <w:sz w:val="24"/>
          <w:szCs w:val="24"/>
        </w:rPr>
        <w:br/>
        <w:t xml:space="preserve">- Формированию стойкого необратимого фиброза декомпенсированных сосудов собирательного типа </w:t>
      </w:r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Восстановлению целостности слизистой оболочки </w:t>
      </w:r>
    </w:p>
    <w:p w:rsidR="000436BF" w:rsidRPr="00C050D4" w:rsidRDefault="00C050D4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Устранению эстетического дефекта </w:t>
      </w:r>
      <w:r>
        <w:rPr>
          <w:sz w:val="24"/>
          <w:szCs w:val="24"/>
          <w:lang w:val="en-US"/>
        </w:rPr>
        <w:t>[19]</w:t>
      </w:r>
    </w:p>
    <w:p w:rsidR="000436BF" w:rsidRDefault="000436BF">
      <w:pPr>
        <w:spacing w:line="360" w:lineRule="auto"/>
        <w:jc w:val="both"/>
        <w:rPr>
          <w:sz w:val="24"/>
          <w:szCs w:val="24"/>
          <w:lang w:eastAsia="en-US"/>
        </w:rPr>
      </w:pP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</w:rPr>
      </w:pPr>
      <w:bookmarkStart w:id="35" w:name="__RefHeading___Toc1730_1522061942"/>
      <w:bookmarkStart w:id="36" w:name="_Toc41300070"/>
      <w:bookmarkEnd w:id="35"/>
      <w:r>
        <w:rPr>
          <w:b/>
          <w:bCs/>
          <w:u w:val="single"/>
        </w:rPr>
        <w:t>3.1 Оперативное (хирургическое) лечение – удаление мальформации</w:t>
      </w:r>
      <w:bookmarkEnd w:id="36"/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Показания: </w:t>
      </w:r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Мальформации подвижной слизистой оболочки с четкими контурами, диаметром до 1 см и низкими скоростными характеристиками. 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Алгоритм и особенности местной анестезии </w:t>
      </w:r>
      <w:r>
        <w:rPr>
          <w:iCs/>
          <w:sz w:val="24"/>
          <w:szCs w:val="24"/>
        </w:rPr>
        <w:t xml:space="preserve">Особенности применения анестезии у детей 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Используются анестетики с низким содержанием вазоконстриктора или без вазоконстриктора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Перед проведением инъекции желательно применение средств для аппликационной анестезии в виде гелей.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Если местная анестезия проводится впервые необходимо дать понятные объяснения ребенку по поводу будущих ощущений (что онемение тканей будет временным и не представляет для него опасности), так как дети часто пугаются непривычных ощущений.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Необходимо дать рекомендации родителям по поведению проведения анестезии для предотвращения травматических повреждений слизистой оболочки полости рта.</w:t>
      </w:r>
    </w:p>
    <w:p w:rsidR="000436BF" w:rsidRPr="00C050D4" w:rsidRDefault="00C050D4">
      <w:pPr>
        <w:spacing w:line="360" w:lineRule="auto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</w:rPr>
        <w:t xml:space="preserve">Анестетик вводится по периферии образования, без введения препарата в просвет сосудов. </w:t>
      </w:r>
      <w:r>
        <w:rPr>
          <w:iCs/>
          <w:sz w:val="24"/>
          <w:szCs w:val="24"/>
          <w:lang w:val="en-US"/>
        </w:rPr>
        <w:t>[19]</w:t>
      </w:r>
    </w:p>
    <w:p w:rsidR="000436BF" w:rsidRDefault="00C050D4">
      <w:pPr>
        <w:spacing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Алгоритм иссечения мальформации: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После проведения анестезии проводят 2 полулунных разреза, окаймляющих сосудистую мальформацию.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Мальформация иссекается строго в пределах здоровых тканей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Далее острым путем производят удаление мальформации из интактных тканей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Гемостаз путем прошивания сосудов и/или электрокоагуляции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Рану ушивают наглухо саморассасывающейся нитью, давящая повязка. Холод.</w:t>
      </w:r>
    </w:p>
    <w:p w:rsidR="000436BF" w:rsidRDefault="00C050D4">
      <w:pPr>
        <w:spacing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Алгоритм иссечения мальформации в области языка: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Под общим обезболиванием проводят антисептическую обработку полости рта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Язык фиксируется на лигатуру 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пределах здоровых тканей иссекается венозная мальформация 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Проводят тщательный гемостаз посредством прошивания сосудов и/или электрокоагуляции </w:t>
      </w:r>
    </w:p>
    <w:p w:rsidR="000436BF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Рана ушивается на все слои </w:t>
      </w:r>
    </w:p>
    <w:p w:rsidR="000436BF" w:rsidRPr="00C050D4" w:rsidRDefault="00C050D4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Сохраняют лигатуру, фиксирующую язык не менее, чем на 3 – 6 часов (на период наблюдения и формирования послеоперационного отека тканей языка)</w:t>
      </w:r>
      <w:r w:rsidRPr="00C050D4">
        <w:rPr>
          <w:iCs/>
          <w:sz w:val="24"/>
          <w:szCs w:val="24"/>
        </w:rPr>
        <w:t xml:space="preserve"> [19, 22]</w:t>
      </w:r>
    </w:p>
    <w:p w:rsidR="000436BF" w:rsidRDefault="000436BF">
      <w:pPr>
        <w:spacing w:line="360" w:lineRule="auto"/>
        <w:rPr>
          <w:sz w:val="24"/>
          <w:szCs w:val="24"/>
        </w:rPr>
      </w:pP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</w:rPr>
      </w:pPr>
      <w:bookmarkStart w:id="37" w:name="__RefHeading___Toc1732_1522061942"/>
      <w:bookmarkStart w:id="38" w:name="_Toc41300071"/>
      <w:bookmarkEnd w:id="37"/>
      <w:r>
        <w:rPr>
          <w:b/>
          <w:bCs/>
          <w:u w:val="single"/>
        </w:rPr>
        <w:t>3.2 Склерозирующая терапия</w:t>
      </w:r>
      <w:bookmarkEnd w:id="38"/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Показания:</w:t>
      </w:r>
    </w:p>
    <w:p w:rsidR="000436BF" w:rsidRDefault="00C050D4">
      <w:pPr>
        <w:pStyle w:val="af3"/>
        <w:numPr>
          <w:ilvl w:val="0"/>
          <w:numId w:val="14"/>
        </w:numPr>
        <w:spacing w:line="360" w:lineRule="auto"/>
        <w:jc w:val="both"/>
      </w:pPr>
      <w:r>
        <w:t>Сосудистые мальформации красной каймы губ</w:t>
      </w:r>
    </w:p>
    <w:p w:rsidR="000436BF" w:rsidRDefault="00C050D4">
      <w:pPr>
        <w:pStyle w:val="af3"/>
        <w:numPr>
          <w:ilvl w:val="0"/>
          <w:numId w:val="15"/>
        </w:numPr>
        <w:spacing w:line="360" w:lineRule="auto"/>
        <w:jc w:val="both"/>
      </w:pPr>
      <w:r>
        <w:t>Сосудистые мальформации неподвижной слизистой оболочки</w:t>
      </w:r>
    </w:p>
    <w:p w:rsidR="000436BF" w:rsidRDefault="00C050D4">
      <w:pPr>
        <w:pStyle w:val="af3"/>
        <w:numPr>
          <w:ilvl w:val="0"/>
          <w:numId w:val="15"/>
        </w:numPr>
        <w:spacing w:line="360" w:lineRule="auto"/>
        <w:jc w:val="both"/>
      </w:pPr>
      <w:r>
        <w:t>Сосудистые мальформации более 15мм в диаметре</w:t>
      </w:r>
    </w:p>
    <w:p w:rsidR="000436BF" w:rsidRDefault="00C050D4">
      <w:pPr>
        <w:pStyle w:val="af3"/>
        <w:numPr>
          <w:ilvl w:val="0"/>
          <w:numId w:val="15"/>
        </w:numPr>
        <w:spacing w:line="360" w:lineRule="auto"/>
        <w:jc w:val="both"/>
      </w:pPr>
      <w:r>
        <w:t>Сосоудистые мальформации языка при невозможности их иссечения (корень языка, нижняя поверхность языка с большим количеством окружающих сосудов).</w:t>
      </w:r>
    </w:p>
    <w:p w:rsidR="000436BF" w:rsidRDefault="000436BF">
      <w:pPr>
        <w:pStyle w:val="af3"/>
        <w:spacing w:line="360" w:lineRule="auto"/>
        <w:jc w:val="both"/>
        <w:rPr>
          <w:b/>
        </w:rPr>
      </w:pPr>
    </w:p>
    <w:p w:rsidR="000436BF" w:rsidRDefault="00C050D4">
      <w:pPr>
        <w:pStyle w:val="af3"/>
        <w:spacing w:line="360" w:lineRule="auto"/>
        <w:jc w:val="both"/>
        <w:rPr>
          <w:b/>
        </w:rPr>
      </w:pPr>
      <w:r>
        <w:rPr>
          <w:b/>
        </w:rPr>
        <w:t>Алгоритм проведения склерозирующей терапии:</w:t>
      </w:r>
    </w:p>
    <w:p w:rsidR="000436BF" w:rsidRDefault="00C050D4">
      <w:pPr>
        <w:pStyle w:val="af3"/>
        <w:numPr>
          <w:ilvl w:val="0"/>
          <w:numId w:val="16"/>
        </w:numPr>
        <w:spacing w:line="360" w:lineRule="auto"/>
        <w:jc w:val="both"/>
        <w:rPr>
          <w:iCs/>
        </w:rPr>
      </w:pPr>
      <w:r>
        <w:rPr>
          <w:iCs/>
        </w:rPr>
        <w:t>Проводится инфильтрационная анестезия</w:t>
      </w:r>
    </w:p>
    <w:p w:rsidR="000436BF" w:rsidRDefault="00C050D4">
      <w:pPr>
        <w:pStyle w:val="af3"/>
        <w:numPr>
          <w:ilvl w:val="0"/>
          <w:numId w:val="17"/>
        </w:numPr>
        <w:spacing w:line="360" w:lineRule="auto"/>
        <w:jc w:val="both"/>
        <w:rPr>
          <w:iCs/>
        </w:rPr>
      </w:pPr>
      <w:r>
        <w:rPr>
          <w:iCs/>
        </w:rPr>
        <w:t xml:space="preserve">Инъекционной иглой пунктируется одна из полостей мальформации </w:t>
      </w:r>
    </w:p>
    <w:p w:rsidR="000436BF" w:rsidRDefault="00C050D4">
      <w:pPr>
        <w:pStyle w:val="af3"/>
        <w:numPr>
          <w:ilvl w:val="0"/>
          <w:numId w:val="17"/>
        </w:numPr>
        <w:spacing w:line="360" w:lineRule="auto"/>
        <w:jc w:val="both"/>
        <w:rPr>
          <w:iCs/>
        </w:rPr>
      </w:pPr>
      <w:r>
        <w:rPr>
          <w:iCs/>
        </w:rPr>
        <w:t>Проводится аспирационная проба</w:t>
      </w:r>
    </w:p>
    <w:p w:rsidR="000436BF" w:rsidRDefault="00C050D4">
      <w:pPr>
        <w:pStyle w:val="af3"/>
        <w:numPr>
          <w:ilvl w:val="0"/>
          <w:numId w:val="17"/>
        </w:numPr>
        <w:spacing w:line="360" w:lineRule="auto"/>
        <w:jc w:val="both"/>
        <w:rPr>
          <w:iCs/>
        </w:rPr>
      </w:pPr>
      <w:r>
        <w:rPr>
          <w:iCs/>
        </w:rPr>
        <w:t>После положительной аспирационной пробы в полости мальфрмации вводят склерозирующий агент</w:t>
      </w:r>
    </w:p>
    <w:p w:rsidR="000436BF" w:rsidRDefault="00C050D4">
      <w:pPr>
        <w:pStyle w:val="af3"/>
        <w:numPr>
          <w:ilvl w:val="0"/>
          <w:numId w:val="17"/>
        </w:numPr>
        <w:spacing w:line="360" w:lineRule="auto"/>
        <w:jc w:val="both"/>
        <w:rPr>
          <w:iCs/>
        </w:rPr>
      </w:pPr>
      <w:r>
        <w:rPr>
          <w:iCs/>
        </w:rPr>
        <w:t>Извлекают иглу, проводят гемостаз (пальцевым прижатием и/или наложением  швов)</w:t>
      </w:r>
    </w:p>
    <w:p w:rsidR="000436BF" w:rsidRDefault="00C050D4">
      <w:pPr>
        <w:pStyle w:val="af3"/>
        <w:numPr>
          <w:ilvl w:val="0"/>
          <w:numId w:val="17"/>
        </w:numPr>
        <w:spacing w:line="360" w:lineRule="auto"/>
        <w:jc w:val="both"/>
        <w:rPr>
          <w:iCs/>
        </w:rPr>
      </w:pPr>
      <w:r>
        <w:rPr>
          <w:iCs/>
        </w:rPr>
        <w:t>Выдерживают мануальную компрессию в течение 5 минут</w:t>
      </w:r>
    </w:p>
    <w:p w:rsidR="000436BF" w:rsidRDefault="00C050D4">
      <w:pPr>
        <w:pStyle w:val="af3"/>
        <w:numPr>
          <w:ilvl w:val="0"/>
          <w:numId w:val="17"/>
        </w:numPr>
        <w:spacing w:line="360" w:lineRule="auto"/>
        <w:jc w:val="both"/>
        <w:rPr>
          <w:iCs/>
        </w:rPr>
      </w:pPr>
      <w:r>
        <w:rPr>
          <w:iCs/>
        </w:rPr>
        <w:t>Накладывают давящую повязку</w:t>
      </w:r>
      <w:r w:rsidR="008E352A">
        <w:rPr>
          <w:iCs/>
          <w:lang w:val="en-US"/>
        </w:rPr>
        <w:t xml:space="preserve"> [10]</w:t>
      </w:r>
    </w:p>
    <w:p w:rsidR="000436BF" w:rsidRDefault="000436BF">
      <w:pPr>
        <w:pStyle w:val="af3"/>
        <w:spacing w:line="360" w:lineRule="auto"/>
        <w:ind w:left="1080"/>
        <w:jc w:val="both"/>
        <w:rPr>
          <w:i/>
        </w:rPr>
      </w:pPr>
    </w:p>
    <w:p w:rsidR="000436BF" w:rsidRDefault="00C050D4">
      <w:pPr>
        <w:pStyle w:val="af3"/>
        <w:spacing w:line="360" w:lineRule="auto"/>
        <w:ind w:left="1080"/>
        <w:jc w:val="both"/>
        <w:rPr>
          <w:b/>
        </w:rPr>
      </w:pPr>
      <w:r>
        <w:rPr>
          <w:b/>
        </w:rPr>
        <w:t>Алгоритм проведения склерозирующей терапии в области языка:</w:t>
      </w:r>
    </w:p>
    <w:p w:rsidR="000436BF" w:rsidRDefault="00C050D4">
      <w:pPr>
        <w:pStyle w:val="af3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Под общим обезболиванием проводят антисептическую обработку полости рта</w:t>
      </w:r>
    </w:p>
    <w:p w:rsidR="000436BF" w:rsidRDefault="00C050D4">
      <w:pPr>
        <w:pStyle w:val="af3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 xml:space="preserve">Язык фиксируется на лигатуру Инъекционной иглой пунктируется одна из полостей мальформации </w:t>
      </w:r>
    </w:p>
    <w:p w:rsidR="000436BF" w:rsidRDefault="00C050D4">
      <w:pPr>
        <w:pStyle w:val="af3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Проводится аспирационная проба</w:t>
      </w:r>
    </w:p>
    <w:p w:rsidR="000436BF" w:rsidRDefault="00C050D4">
      <w:pPr>
        <w:pStyle w:val="af3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После положительной аспирационной пробы в полости мальформации вводят склерозирующий агент</w:t>
      </w:r>
    </w:p>
    <w:p w:rsidR="000436BF" w:rsidRDefault="00C050D4">
      <w:pPr>
        <w:pStyle w:val="af3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Извлекают иглу, проводят гемостаз (пальцевым прижатием и/или наложением швов)</w:t>
      </w:r>
    </w:p>
    <w:p w:rsidR="000436BF" w:rsidRDefault="00C050D4">
      <w:pPr>
        <w:pStyle w:val="af3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Выдерживают мануальную компрессию в течение 5 минут</w:t>
      </w:r>
    </w:p>
    <w:p w:rsidR="000436BF" w:rsidRDefault="00C050D4">
      <w:pPr>
        <w:pStyle w:val="af3"/>
        <w:numPr>
          <w:ilvl w:val="0"/>
          <w:numId w:val="19"/>
        </w:numPr>
        <w:spacing w:line="360" w:lineRule="auto"/>
        <w:jc w:val="both"/>
        <w:rPr>
          <w:iCs/>
        </w:rPr>
      </w:pPr>
      <w:r>
        <w:rPr>
          <w:iCs/>
        </w:rPr>
        <w:t>Сохраняют лигатуру, фиксирующую язык</w:t>
      </w:r>
      <w:r w:rsidR="008E352A">
        <w:rPr>
          <w:iCs/>
          <w:lang w:val="en-US"/>
        </w:rPr>
        <w:t xml:space="preserve"> [10]</w:t>
      </w:r>
    </w:p>
    <w:p w:rsidR="000436BF" w:rsidRDefault="00C050D4">
      <w:pPr>
        <w:widowControl/>
        <w:spacing w:line="360" w:lineRule="auto"/>
        <w:rPr>
          <w:sz w:val="24"/>
          <w:szCs w:val="24"/>
        </w:rPr>
      </w:pPr>
      <w:r>
        <w:br w:type="page"/>
      </w:r>
    </w:p>
    <w:p w:rsidR="000436BF" w:rsidRDefault="00C050D4">
      <w:pPr>
        <w:pStyle w:val="1"/>
        <w:numPr>
          <w:ilvl w:val="0"/>
          <w:numId w:val="8"/>
        </w:numPr>
        <w:spacing w:before="0" w:after="0"/>
        <w:jc w:val="center"/>
        <w:rPr>
          <w:bCs/>
        </w:rPr>
      </w:pPr>
      <w:bookmarkStart w:id="39" w:name="__RefHeading___Toc1734_1522061942"/>
      <w:bookmarkStart w:id="40" w:name="_Toc41300072"/>
      <w:bookmarkEnd w:id="39"/>
      <w:r>
        <w:rPr>
          <w:bCs/>
        </w:rPr>
        <w:t>Медицинская реабилитация, медицинские показания и противопоказания к применению методов реабилитации</w:t>
      </w:r>
      <w:bookmarkStart w:id="41" w:name="_Toc41255078"/>
      <w:bookmarkEnd w:id="40"/>
    </w:p>
    <w:p w:rsidR="000436BF" w:rsidRPr="008E352A" w:rsidRDefault="00C050D4">
      <w:pPr>
        <w:spacing w:line="360" w:lineRule="auto"/>
        <w:rPr>
          <w:b/>
          <w:bCs/>
          <w:lang w:val="en-US"/>
        </w:rPr>
      </w:pPr>
      <w:r>
        <w:rPr>
          <w:sz w:val="24"/>
          <w:szCs w:val="24"/>
        </w:rPr>
        <w:t>После хирургического лечения мальформации показан охранительный режим с отказом от физических нагрузок в течение 14 дней. Специального ухода не требуется.</w:t>
      </w:r>
      <w:bookmarkEnd w:id="41"/>
      <w:r w:rsidR="008E352A">
        <w:rPr>
          <w:sz w:val="24"/>
          <w:szCs w:val="24"/>
          <w:lang w:val="en-US"/>
        </w:rPr>
        <w:t xml:space="preserve"> [16]</w:t>
      </w:r>
      <w:bookmarkStart w:id="42" w:name="_GoBack"/>
      <w:bookmarkEnd w:id="42"/>
    </w:p>
    <w:p w:rsidR="000436BF" w:rsidRDefault="000436BF">
      <w:pPr>
        <w:keepNext/>
        <w:widowControl/>
        <w:spacing w:line="360" w:lineRule="auto"/>
        <w:rPr>
          <w:sz w:val="24"/>
          <w:szCs w:val="24"/>
        </w:rPr>
      </w:pPr>
    </w:p>
    <w:p w:rsidR="000436BF" w:rsidRDefault="00C050D4">
      <w:pPr>
        <w:pStyle w:val="1"/>
        <w:jc w:val="center"/>
        <w:rPr>
          <w:bCs/>
        </w:rPr>
      </w:pPr>
      <w:bookmarkStart w:id="43" w:name="__RefHeading___Toc1736_1522061942"/>
      <w:bookmarkStart w:id="44" w:name="_xv49d4r7vam0"/>
      <w:bookmarkStart w:id="45" w:name="_Toc41300073"/>
      <w:bookmarkEnd w:id="43"/>
      <w:bookmarkEnd w:id="44"/>
      <w:r>
        <w:rPr>
          <w:bCs/>
        </w:rPr>
        <w:t xml:space="preserve">5. </w:t>
      </w:r>
      <w:bookmarkEnd w:id="45"/>
      <w:r>
        <w:rPr>
          <w:bCs/>
        </w:rPr>
        <w:t>Профилактика и диспансерное наблюдение, медицинские показания и противопоказания  к применению методов профилактики</w:t>
      </w:r>
    </w:p>
    <w:p w:rsidR="000436BF" w:rsidRDefault="00C050D4">
      <w:pPr>
        <w:pStyle w:val="Standard"/>
        <w:spacing w:line="360" w:lineRule="auto"/>
        <w:ind w:left="720"/>
        <w:outlineLvl w:val="1"/>
        <w:rPr>
          <w:b/>
          <w:bCs/>
          <w:u w:val="single"/>
        </w:rPr>
      </w:pPr>
      <w:bookmarkStart w:id="46" w:name="__RefHeading___Toc1738_1522061942"/>
      <w:bookmarkStart w:id="47" w:name="_Toc41300074"/>
      <w:bookmarkEnd w:id="46"/>
      <w:r>
        <w:rPr>
          <w:b/>
          <w:bCs/>
          <w:u w:val="single"/>
        </w:rPr>
        <w:t>5.1 Диспансеризация</w:t>
      </w:r>
      <w:bookmarkEnd w:id="47"/>
    </w:p>
    <w:p w:rsidR="000436BF" w:rsidRPr="008E352A" w:rsidRDefault="00C050D4">
      <w:pPr>
        <w:spacing w:beforeAutospacing="1" w:afterAutospacing="1"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Сосудистые мальформации относится к дизэмбриологическим заболеваниям, поэтому пациенты должны находиться под постоянным диспансерным наблюдением врача, так как возможно повторное появление патологической сосудистой ткани и им необходимо проводить повторное лечение. Диспансерное наблюдение детей с сосудистыми мальформациями рекомендуется планировать в зависимости от выбранного метода лечения.</w:t>
      </w:r>
      <w:r w:rsidR="008E352A" w:rsidRPr="008E352A">
        <w:rPr>
          <w:sz w:val="24"/>
          <w:szCs w:val="24"/>
        </w:rPr>
        <w:t xml:space="preserve"> [1</w:t>
      </w:r>
      <w:r w:rsidR="008E352A">
        <w:rPr>
          <w:sz w:val="24"/>
          <w:szCs w:val="24"/>
          <w:lang w:val="en-US"/>
        </w:rPr>
        <w:t>7]</w:t>
      </w:r>
    </w:p>
    <w:p w:rsidR="000436BF" w:rsidRDefault="00C050D4">
      <w:pPr>
        <w:pStyle w:val="af1"/>
        <w:ind w:left="0" w:firstLine="0"/>
      </w:pPr>
      <w:r>
        <w:t>Уровень убедительности В (уровень достоверности доказательств – 2)</w:t>
      </w:r>
    </w:p>
    <w:p w:rsidR="000436BF" w:rsidRDefault="00C050D4">
      <w:pPr>
        <w:spacing w:beforeAutospacing="1" w:afterAutospacing="1" w:line="360" w:lineRule="auto"/>
        <w:ind w:firstLine="272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Комментарии.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Сроки диспансеризации при лечении детей с сосудистой мальформацией, где лечение проводилось методом склерозирующей терапии, - каждые 30 дней с обязательным ультразвуковым исследованием. При выявлении клинических признаков реканализации патологических сосудов и/или определении патологической васкуляризации по данным УЗИ проводят повторную склерозирующую терапию. </w:t>
      </w:r>
    </w:p>
    <w:p w:rsidR="000436BF" w:rsidRDefault="00C050D4">
      <w:pPr>
        <w:spacing w:beforeAutospacing="1" w:afterAutospacing="1" w:line="360" w:lineRule="auto"/>
        <w:ind w:firstLine="27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 лечении детей методом удаления сосудистой мальформации явка на контрольный осмотр – на 7-8 сутки с момента операции. Оценивают состояние швов, степень эпителизации послеоперационной раны, при необходимости проводят снятие швов. Далее осмотры через 1 – 3 – 6 – 12 месяцев. Определяют состояние послеоперационных рубцов и отсутствие повторного проявления сосудистого образования.</w:t>
      </w:r>
    </w:p>
    <w:p w:rsidR="000436BF" w:rsidRDefault="000436BF">
      <w:pPr>
        <w:keepNext/>
        <w:widowControl/>
        <w:spacing w:line="360" w:lineRule="auto"/>
        <w:jc w:val="center"/>
        <w:rPr>
          <w:i/>
          <w:sz w:val="24"/>
          <w:szCs w:val="24"/>
        </w:rPr>
      </w:pPr>
    </w:p>
    <w:p w:rsidR="000436BF" w:rsidRDefault="00C050D4">
      <w:pPr>
        <w:pStyle w:val="1"/>
        <w:jc w:val="center"/>
        <w:rPr>
          <w:bCs/>
        </w:rPr>
      </w:pPr>
      <w:bookmarkStart w:id="48" w:name="__RefHeading___Toc1740_1522061942"/>
      <w:bookmarkStart w:id="49" w:name="_Toc41300075"/>
      <w:bookmarkEnd w:id="48"/>
      <w:r>
        <w:rPr>
          <w:bCs/>
        </w:rPr>
        <w:t>6. Организация оказания медицинской помощи</w:t>
      </w:r>
      <w:bookmarkEnd w:id="49"/>
    </w:p>
    <w:p w:rsidR="000436BF" w:rsidRDefault="00C050D4">
      <w:pPr>
        <w:spacing w:line="360" w:lineRule="auto"/>
        <w:rPr>
          <w:sz w:val="24"/>
          <w:szCs w:val="24"/>
        </w:rPr>
      </w:pPr>
      <w:bookmarkStart w:id="50" w:name="_yhlfjsz5kqoy"/>
      <w:bookmarkStart w:id="51" w:name="_8tltl0n6dtgj"/>
      <w:bookmarkEnd w:id="50"/>
      <w:bookmarkEnd w:id="51"/>
      <w:r>
        <w:rPr>
          <w:sz w:val="24"/>
          <w:szCs w:val="24"/>
          <w:u w:val="single"/>
        </w:rPr>
        <w:t>Вид медицинской помощи</w:t>
      </w:r>
      <w:r>
        <w:rPr>
          <w:sz w:val="24"/>
          <w:szCs w:val="24"/>
        </w:rPr>
        <w:t>: первичная медико-санитарная помощь.</w:t>
      </w:r>
    </w:p>
    <w:p w:rsidR="000436BF" w:rsidRDefault="00C050D4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Условия оказания медицинской помощи</w:t>
      </w:r>
      <w:r>
        <w:rPr>
          <w:sz w:val="24"/>
          <w:szCs w:val="24"/>
        </w:rPr>
        <w:t xml:space="preserve">: амбулаторно, в условиях стационара. </w:t>
      </w:r>
    </w:p>
    <w:p w:rsidR="000436BF" w:rsidRDefault="00C050D4">
      <w:pPr>
        <w:spacing w:beforeAutospacing="1" w:afterAutospacing="1" w:line="360" w:lineRule="auto"/>
        <w:ind w:firstLine="272"/>
        <w:jc w:val="both"/>
        <w:rPr>
          <w:sz w:val="24"/>
          <w:szCs w:val="24"/>
        </w:rPr>
      </w:pPr>
      <w:r>
        <w:rPr>
          <w:sz w:val="24"/>
          <w:szCs w:val="24"/>
        </w:rPr>
        <w:t>Лечение пациентов детского возраста с малыми сосудистыми мальформациями полости рта может осуществляться амбулаторно при должном оснащении хирургического кабинета стоматологической поликлиники. Лечение детей с обширными и высокоскоростными венозными мальформациями языка должно проводиться в условиях стационара под общим обезболиванием.</w:t>
      </w:r>
      <w:r>
        <w:br w:type="page"/>
      </w:r>
    </w:p>
    <w:p w:rsidR="000436BF" w:rsidRDefault="00C050D4">
      <w:pPr>
        <w:pStyle w:val="1"/>
        <w:jc w:val="center"/>
        <w:rPr>
          <w:bCs/>
        </w:rPr>
      </w:pPr>
      <w:bookmarkStart w:id="52" w:name="__RefHeading___Toc1742_1522061942"/>
      <w:bookmarkStart w:id="53" w:name="_Toc41300076"/>
      <w:bookmarkEnd w:id="52"/>
      <w:r>
        <w:rPr>
          <w:bCs/>
        </w:rPr>
        <w:t>7. Дополнительная информация</w:t>
      </w:r>
      <w:bookmarkEnd w:id="53"/>
      <w:r>
        <w:rPr>
          <w:bCs/>
        </w:rPr>
        <w:t xml:space="preserve"> (в том числе факторы, влияющая на  исход заболевания или состояния)</w:t>
      </w:r>
    </w:p>
    <w:p w:rsidR="000436BF" w:rsidRDefault="00C050D4">
      <w:pPr>
        <w:spacing w:beforeAutospacing="1" w:afterAutospacing="1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режиму труда, отдыха, лечения и реабилитации</w:t>
      </w:r>
    </w:p>
    <w:p w:rsidR="000436BF" w:rsidRDefault="00C050D4">
      <w:pPr>
        <w:spacing w:beforeAutospacing="1" w:afterAutospacing="1" w:line="360" w:lineRule="auto"/>
        <w:ind w:firstLine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Детям после удаления сосудистой мальформации рекомендуется щадящая диета во избежание травматизации линии швов и раневой поверхности. Рекомендуется отказ от занятий физической культурой на 14 дней. Явка на контрольный осмотр на 7-8 сутки. В дальнейшем ребенок числится на диспансерном учете. </w:t>
      </w:r>
    </w:p>
    <w:p w:rsidR="000436BF" w:rsidRDefault="00C050D4">
      <w:pPr>
        <w:spacing w:beforeAutospacing="1" w:afterAutospacing="1" w:line="360" w:lineRule="auto"/>
        <w:ind w:firstLine="272"/>
        <w:jc w:val="both"/>
        <w:rPr>
          <w:sz w:val="24"/>
          <w:szCs w:val="24"/>
        </w:rPr>
      </w:pPr>
      <w:r>
        <w:rPr>
          <w:sz w:val="24"/>
          <w:szCs w:val="24"/>
        </w:rPr>
        <w:t>После проведенной склерозирующей терапии рекомендовано ношение давящей повязки не менее 7 дней, отказ от физических нагрузок в течение 30 дней, диспансерное наблюдение, УЗИ контроль.</w:t>
      </w:r>
    </w:p>
    <w:p w:rsidR="000436BF" w:rsidRDefault="00C050D4">
      <w:pPr>
        <w:pStyle w:val="1"/>
        <w:jc w:val="center"/>
        <w:rPr>
          <w:bCs/>
        </w:rPr>
      </w:pPr>
      <w:bookmarkStart w:id="54" w:name="__RefHeading___Toc1744_1522061942"/>
      <w:bookmarkStart w:id="55" w:name="_8na6rlgbbadt"/>
      <w:bookmarkStart w:id="56" w:name="_Toc41300077"/>
      <w:bookmarkEnd w:id="54"/>
      <w:bookmarkEnd w:id="55"/>
      <w:r>
        <w:rPr>
          <w:bCs/>
        </w:rPr>
        <w:t>Критерии оценки качества медицинской помощи</w:t>
      </w:r>
      <w:bookmarkEnd w:id="56"/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Группа заболеваний или состояний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Младенческая гемангиома слизистой оболочки полости рта 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Код/коды по МКБ-10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18.0</w:t>
      </w:r>
    </w:p>
    <w:p w:rsidR="000436BF" w:rsidRDefault="000436BF">
      <w:pPr>
        <w:widowControl/>
        <w:spacing w:line="360" w:lineRule="auto"/>
        <w:jc w:val="both"/>
        <w:rPr>
          <w:b/>
          <w:sz w:val="24"/>
          <w:szCs w:val="24"/>
        </w:rPr>
      </w:pPr>
    </w:p>
    <w:p w:rsidR="000436BF" w:rsidRDefault="00C050D4">
      <w:pPr>
        <w:widowControl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 «Критерии оценки качества медицинской помощи, оказанной пациенту с данным заболеванием или состоянием»</w:t>
      </w:r>
    </w:p>
    <w:tbl>
      <w:tblPr>
        <w:tblW w:w="9825" w:type="dxa"/>
        <w:tblInd w:w="-200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65"/>
        <w:gridCol w:w="5026"/>
        <w:gridCol w:w="1980"/>
        <w:gridCol w:w="2054"/>
      </w:tblGrid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достоверности доказательств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убедительности рекомендаций</w:t>
            </w:r>
          </w:p>
        </w:tc>
      </w:tr>
      <w:tr w:rsidR="000436BF">
        <w:trPr>
          <w:trHeight w:val="120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Событийные (смысловые, содержательные, процессуальные) критерии качества </w:t>
            </w:r>
          </w:p>
        </w:tc>
        <w:tc>
          <w:tcPr>
            <w:tcW w:w="4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 xml:space="preserve"> 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Проводилось ли при постановке диагноза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:rsidR="000436BF" w:rsidRDefault="000436BF">
            <w:pPr>
              <w:spacing w:line="360" w:lineRule="auto"/>
              <w:jc w:val="both"/>
              <w:rPr>
                <w:sz w:val="24"/>
                <w:szCs w:val="24"/>
                <w:shd w:val="clear" w:color="auto" w:fill="D9D9D9"/>
              </w:rPr>
            </w:pP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анамнеза, выявление причинных факторов заболевания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tabs>
                <w:tab w:val="left" w:pos="175"/>
                <w:tab w:val="left" w:pos="459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осмотр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полости рта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Проводилось ли в ходе лечебных мероприятий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:rsidR="000436BF" w:rsidRDefault="000436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или общее обезболивание 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пунктирование полости мальформации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аспирационная проба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полость мальформации склерозирующего агента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гемостаз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мануальная компрессия в течение 5 минут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давящей повязки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повторного приема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Временные критерии качества</w:t>
            </w:r>
          </w:p>
        </w:tc>
        <w:tc>
          <w:tcPr>
            <w:tcW w:w="4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:rsidR="000436BF" w:rsidRDefault="000436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436BF">
        <w:trPr>
          <w:trHeight w:val="280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мальформации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контрольного осмотра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лекарственных препаратов, обладающих анальгезирующим эффектом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даты повторного приема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4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:rsidR="000436BF" w:rsidRDefault="000436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патологической капиллярной и/или венозной сети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стойкого необратимого фиброза декомпенсированных сосудов собирательного типа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целостности слизистой оболочки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рекомендаций о необходимости профилактического осмотра   2 раза в год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Дополнительные критерии</w:t>
            </w:r>
          </w:p>
        </w:tc>
        <w:tc>
          <w:tcPr>
            <w:tcW w:w="4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vAlign w:val="center"/>
          </w:tcPr>
          <w:p w:rsidR="000436BF" w:rsidRDefault="000436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осложнений после проведения анестезии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послеоперационного отека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послеоперационных осложнений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0436BF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рекомендаций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436BF" w:rsidRDefault="00C050D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0436BF" w:rsidRDefault="00C050D4">
      <w:pPr>
        <w:widowControl/>
        <w:tabs>
          <w:tab w:val="left" w:pos="5670"/>
        </w:tabs>
        <w:spacing w:line="360" w:lineRule="auto"/>
        <w:ind w:firstLine="709"/>
        <w:jc w:val="both"/>
        <w:rPr>
          <w:sz w:val="24"/>
          <w:szCs w:val="24"/>
        </w:rPr>
      </w:pPr>
      <w:r>
        <w:br w:type="page"/>
      </w:r>
    </w:p>
    <w:p w:rsidR="000436BF" w:rsidRDefault="00C050D4">
      <w:pPr>
        <w:pStyle w:val="1"/>
        <w:jc w:val="center"/>
        <w:rPr>
          <w:bCs/>
        </w:rPr>
      </w:pPr>
      <w:bookmarkStart w:id="57" w:name="__RefHeading___Toc1746_1522061942"/>
      <w:bookmarkStart w:id="58" w:name="_Toc41300078"/>
      <w:bookmarkEnd w:id="57"/>
      <w:r>
        <w:rPr>
          <w:bCs/>
        </w:rPr>
        <w:t>Список литературы</w:t>
      </w:r>
      <w:bookmarkEnd w:id="58"/>
    </w:p>
    <w:p w:rsidR="000436BF" w:rsidRDefault="00C050D4">
      <w:pPr>
        <w:widowControl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Персин Л.С., Елизарова В.М., Дьякова С.В. Стоматология детского возраста. - М.: Медицина, 2003.</w:t>
      </w:r>
    </w:p>
    <w:p w:rsidR="000436BF" w:rsidRDefault="00C050D4">
      <w:pPr>
        <w:widowControl/>
        <w:numPr>
          <w:ilvl w:val="0"/>
          <w:numId w:val="21"/>
        </w:num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Янушевич О. О., Кисельникова Л. П., Топольницкий О. З. </w:t>
      </w:r>
      <w:r>
        <w:rPr>
          <w:color w:val="000000"/>
          <w:sz w:val="24"/>
          <w:szCs w:val="24"/>
        </w:rPr>
        <w:t>Детская стоматология:    учебник – М.:ГЭОТАР-Медиа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</w:p>
    <w:p w:rsidR="000436BF" w:rsidRDefault="00C050D4">
      <w:pPr>
        <w:widowControl/>
        <w:numPr>
          <w:ilvl w:val="0"/>
          <w:numId w:val="2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Камерон А., Уидмера Р. Справочник по детской стоматологии - М.: МЕДпресс - информ, 2003.</w:t>
      </w:r>
    </w:p>
    <w:p w:rsidR="000436BF" w:rsidRDefault="00C050D4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Корсак А. К. Поликлиническая и госпитальная детская хирургическая стоматология. - Минск: Вышэйшая школа, 2016.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Выклюк М.В. Ультразвуковое исследование при заболеваниях</w:t>
      </w:r>
    </w:p>
    <w:p w:rsidR="000436BF" w:rsidRDefault="00C050D4">
      <w:pPr>
        <w:pStyle w:val="af3"/>
        <w:spacing w:line="360" w:lineRule="auto"/>
      </w:pPr>
      <w:r>
        <w:t>челюстно-лицевой области у взрослых и детей: дисс. … д-ра. мед. наук:</w:t>
      </w:r>
    </w:p>
    <w:p w:rsidR="000436BF" w:rsidRDefault="00C050D4">
      <w:pPr>
        <w:pStyle w:val="af3"/>
        <w:spacing w:line="360" w:lineRule="auto"/>
      </w:pPr>
      <w:r>
        <w:t>14.01.13/ Выклюк Маргарита Витальевна – М.,2010.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Дан, В.Н. Возможности компьютерной томографии в диагностике</w:t>
      </w:r>
    </w:p>
    <w:p w:rsidR="000436BF" w:rsidRDefault="00C050D4">
      <w:pPr>
        <w:pStyle w:val="af3"/>
        <w:spacing w:line="360" w:lineRule="auto"/>
      </w:pPr>
      <w:r>
        <w:t>ангиодисплазий и выборе хирургической тактики / В.Н. Дан, Г.Г.</w:t>
      </w:r>
    </w:p>
    <w:p w:rsidR="000436BF" w:rsidRDefault="00C050D4">
      <w:pPr>
        <w:pStyle w:val="af3"/>
        <w:spacing w:line="360" w:lineRule="auto"/>
      </w:pPr>
      <w:r>
        <w:t>Кармазановский, К.М. Нарлыев // Хирургия. – 1994.</w:t>
      </w:r>
    </w:p>
    <w:p w:rsidR="000436BF" w:rsidRDefault="000436BF">
      <w:pPr>
        <w:pStyle w:val="af3"/>
        <w:spacing w:line="360" w:lineRule="auto"/>
      </w:pP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Иванов, А.В. Клиника, диагностика и лечение детей с врожденными</w:t>
      </w:r>
    </w:p>
    <w:p w:rsidR="000436BF" w:rsidRDefault="00C050D4">
      <w:pPr>
        <w:pStyle w:val="af3"/>
        <w:spacing w:line="360" w:lineRule="auto"/>
      </w:pPr>
      <w:r>
        <w:t>ангиодисплазиями в форме артерио-венозных коммуникаций с</w:t>
      </w:r>
    </w:p>
    <w:p w:rsidR="000436BF" w:rsidRDefault="00C050D4">
      <w:pPr>
        <w:pStyle w:val="af3"/>
        <w:spacing w:line="360" w:lineRule="auto"/>
      </w:pPr>
      <w:r>
        <w:t>поражением лицевого скелета: дисс. … канд. мед. наук: 14.01.14/ Иванов</w:t>
      </w:r>
    </w:p>
    <w:p w:rsidR="000436BF" w:rsidRDefault="00C050D4">
      <w:pPr>
        <w:pStyle w:val="af3"/>
        <w:spacing w:line="360" w:lineRule="auto"/>
      </w:pPr>
      <w:r>
        <w:t>Александр Викторович –М., 2006.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Рыжов, Р.В. Сравнительная оценка методов диагностики сосудистых</w:t>
      </w:r>
    </w:p>
    <w:p w:rsidR="000436BF" w:rsidRDefault="00C050D4">
      <w:pPr>
        <w:pStyle w:val="af3"/>
        <w:spacing w:line="360" w:lineRule="auto"/>
      </w:pPr>
      <w:r>
        <w:t>поражений головы и шеи у детей: дисс. … канд. мед. наук 14.01.14/</w:t>
      </w:r>
    </w:p>
    <w:p w:rsidR="000436BF" w:rsidRDefault="00C050D4">
      <w:pPr>
        <w:pStyle w:val="af3"/>
        <w:spacing w:line="360" w:lineRule="auto"/>
      </w:pPr>
      <w:r>
        <w:t>Рыжов Роман Валентинович-М., 2017 – 5с.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Степанов, И.В. Мультидисциплинарные аспекты диагностики и</w:t>
      </w:r>
    </w:p>
    <w:p w:rsidR="000436BF" w:rsidRDefault="00C050D4">
      <w:pPr>
        <w:pStyle w:val="af3"/>
        <w:spacing w:line="360" w:lineRule="auto"/>
      </w:pPr>
      <w:r>
        <w:t>лечения гиперваскулярных образований и кровотечений в области головы</w:t>
      </w:r>
    </w:p>
    <w:p w:rsidR="000436BF" w:rsidRDefault="00C050D4">
      <w:pPr>
        <w:pStyle w:val="af3"/>
        <w:spacing w:line="360" w:lineRule="auto"/>
      </w:pPr>
      <w:r>
        <w:t>и шеи: дисс. … д-ра мед. наук: 14.01.14 / Степанов Илья Вячеславович- В.,</w:t>
      </w:r>
    </w:p>
    <w:p w:rsidR="000436BF" w:rsidRDefault="00C050D4">
      <w:pPr>
        <w:pStyle w:val="af3"/>
        <w:spacing w:line="360" w:lineRule="auto"/>
      </w:pPr>
      <w:r>
        <w:t>2015.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Буторина, А. В., Современное лечение гемангиом у детей / А. В.</w:t>
      </w:r>
    </w:p>
    <w:p w:rsidR="000436BF" w:rsidRDefault="00C050D4">
      <w:pPr>
        <w:pStyle w:val="af3"/>
        <w:spacing w:line="360" w:lineRule="auto"/>
      </w:pPr>
      <w:r>
        <w:t>Буторина, В. В. Шафранов // Лечащий врач, 1999, №5, С. 61-64.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Гомоляко, И.В. Морфологическая характеристика капиллярных</w:t>
      </w:r>
    </w:p>
    <w:p w:rsidR="000436BF" w:rsidRDefault="00C050D4">
      <w:pPr>
        <w:pStyle w:val="af3"/>
        <w:spacing w:line="360" w:lineRule="auto"/>
      </w:pPr>
      <w:r>
        <w:t>мальформаций области головы и шеи / И.В. Гомоляко, С.П. Галич, О.А.</w:t>
      </w:r>
    </w:p>
    <w:p w:rsidR="000436BF" w:rsidRDefault="00C050D4">
      <w:pPr>
        <w:pStyle w:val="af3"/>
        <w:spacing w:line="360" w:lineRule="auto"/>
      </w:pPr>
      <w:r>
        <w:t>Гиндич, Я.П. Огородник //Патологiя. – 2014. – №. 1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Горбушина, П.М. Сосудистые новообразования лица, челюстей и органов</w:t>
      </w:r>
    </w:p>
    <w:p w:rsidR="000436BF" w:rsidRDefault="00C050D4">
      <w:pPr>
        <w:pStyle w:val="af3"/>
        <w:spacing w:line="360" w:lineRule="auto"/>
      </w:pPr>
      <w:r>
        <w:t>полости рта / П.М. Горбушина //М. Медицина – 1978.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Гришин, А.А. Комплексное лечение гемангиом артериального типа</w:t>
      </w:r>
    </w:p>
    <w:p w:rsidR="000436BF" w:rsidRDefault="00C050D4">
      <w:pPr>
        <w:pStyle w:val="af3"/>
        <w:spacing w:line="360" w:lineRule="auto"/>
      </w:pPr>
      <w:r>
        <w:t>челюстно-лицевой области с применением эмболизации. Дисс. … канд. мед.</w:t>
      </w:r>
    </w:p>
    <w:p w:rsidR="000436BF" w:rsidRDefault="00C050D4">
      <w:pPr>
        <w:pStyle w:val="af3"/>
        <w:spacing w:line="360" w:lineRule="auto"/>
      </w:pPr>
      <w:r>
        <w:t>наук: 14.01.14 / Гришин Андрей Александрович. - М., - 1996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Дан, В.Н. Диагностика и хирургическое лечение врожденных</w:t>
      </w:r>
    </w:p>
    <w:p w:rsidR="000436BF" w:rsidRDefault="00C050D4">
      <w:pPr>
        <w:pStyle w:val="af3"/>
        <w:spacing w:line="360" w:lineRule="auto"/>
      </w:pPr>
      <w:r>
        <w:t>ангиодисплазий: Дис. … д-ра мед наук: 14.01.17 / Дан Василий Нуцович. -М.,</w:t>
      </w:r>
    </w:p>
    <w:p w:rsidR="000436BF" w:rsidRDefault="00C050D4">
      <w:pPr>
        <w:pStyle w:val="af3"/>
        <w:spacing w:line="360" w:lineRule="auto"/>
      </w:pPr>
      <w:r>
        <w:t>1989.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Дан, В.Н. Хирургическая тактика при артериовенозных ангиодисплазиях</w:t>
      </w:r>
    </w:p>
    <w:p w:rsidR="000436BF" w:rsidRDefault="00C050D4">
      <w:pPr>
        <w:pStyle w:val="af3"/>
        <w:spacing w:line="360" w:lineRule="auto"/>
      </w:pPr>
      <w:r>
        <w:t>в зависимости от локализации и величины поражения / В.Н. Дан, Ю.Д.</w:t>
      </w:r>
    </w:p>
    <w:p w:rsidR="000436BF" w:rsidRDefault="00C050D4">
      <w:pPr>
        <w:pStyle w:val="af3"/>
        <w:spacing w:line="360" w:lineRule="auto"/>
      </w:pPr>
      <w:r>
        <w:t>Волынский, Г.И. Кунцевич // Кардиология. – 1990. – № 12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Дан, В.Н. Ангиодисплазии:(врожденные пороки развития сосудов) / В.Н.</w:t>
      </w:r>
    </w:p>
    <w:p w:rsidR="000436BF" w:rsidRDefault="00C050D4">
      <w:pPr>
        <w:pStyle w:val="af3"/>
        <w:spacing w:line="360" w:lineRule="auto"/>
      </w:pPr>
      <w:r>
        <w:t>Дан, С.В. Сапелкин // Verdana, 2008.</w:t>
      </w:r>
    </w:p>
    <w:p w:rsidR="000436BF" w:rsidRDefault="000436BF">
      <w:pPr>
        <w:pStyle w:val="af3"/>
        <w:spacing w:line="360" w:lineRule="auto"/>
      </w:pPr>
    </w:p>
    <w:p w:rsidR="000436BF" w:rsidRDefault="000436BF">
      <w:pPr>
        <w:pStyle w:val="af3"/>
        <w:spacing w:line="360" w:lineRule="auto"/>
      </w:pP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Пальтова, С. Ю. Клинико-лучевая и морфологическая характеристика</w:t>
      </w:r>
    </w:p>
    <w:p w:rsidR="000436BF" w:rsidRDefault="00C050D4">
      <w:pPr>
        <w:pStyle w:val="af3"/>
        <w:spacing w:line="360" w:lineRule="auto"/>
      </w:pPr>
      <w:r>
        <w:t>патологических образований из кровеносных сосудов челюстно-лицевой</w:t>
      </w:r>
    </w:p>
    <w:p w:rsidR="000436BF" w:rsidRDefault="00C050D4">
      <w:pPr>
        <w:pStyle w:val="af3"/>
        <w:spacing w:line="360" w:lineRule="auto"/>
      </w:pPr>
      <w:r>
        <w:t>области у детей и их диагностика: Дисс. ... канд. мед. наук: 14.01.14 /</w:t>
      </w:r>
    </w:p>
    <w:p w:rsidR="000436BF" w:rsidRDefault="00C050D4">
      <w:pPr>
        <w:pStyle w:val="af3"/>
        <w:spacing w:line="360" w:lineRule="auto"/>
      </w:pPr>
      <w:r>
        <w:t>Пальтова Светлана Юрьевна. - М., – 2010.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Рогинский, В.В. Мальформация кровеносных сосудов у детей: выбор</w:t>
      </w:r>
    </w:p>
    <w:p w:rsidR="000436BF" w:rsidRDefault="00C050D4">
      <w:pPr>
        <w:pStyle w:val="af3"/>
        <w:spacing w:line="360" w:lineRule="auto"/>
      </w:pPr>
      <w:r>
        <w:t>метода лечения / В.В. Рогинский, А.Г. Надточий, Р.В. Рыжов, Я.В. Смирнов //</w:t>
      </w:r>
    </w:p>
    <w:p w:rsidR="000436BF" w:rsidRDefault="00C050D4">
      <w:pPr>
        <w:pStyle w:val="af3"/>
        <w:spacing w:line="360" w:lineRule="auto"/>
      </w:pPr>
      <w:r>
        <w:t>Стоматология. – 2014.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Рогинский, В.В. Малоинвазивные методы лечения сосудистых</w:t>
      </w:r>
    </w:p>
    <w:p w:rsidR="000436BF" w:rsidRDefault="00C050D4">
      <w:pPr>
        <w:pStyle w:val="af3"/>
        <w:spacing w:line="360" w:lineRule="auto"/>
      </w:pPr>
      <w:r>
        <w:t>поражений головы и шеи / В.В. Рогинский, А.Г. Неробеев, А.Г. Надточий,</w:t>
      </w:r>
    </w:p>
    <w:p w:rsidR="000436BF" w:rsidRDefault="00C050D4">
      <w:pPr>
        <w:pStyle w:val="af3"/>
        <w:spacing w:line="360" w:lineRule="auto"/>
      </w:pPr>
      <w:r>
        <w:t>И.А. Овчинников, С.Н. Голубева, Р.В. Рыжов, Я.В. Смирнов //</w:t>
      </w:r>
    </w:p>
    <w:p w:rsidR="000436BF" w:rsidRDefault="00C050D4">
      <w:pPr>
        <w:pStyle w:val="af3"/>
        <w:spacing w:line="360" w:lineRule="auto"/>
      </w:pPr>
      <w:r>
        <w:t>Онкопедиатрия. – 2015. – № 3.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Рогинский, В.В. Радиочастотная термоабляция у больных с поражениями</w:t>
      </w:r>
    </w:p>
    <w:p w:rsidR="000436BF" w:rsidRDefault="00C050D4">
      <w:pPr>
        <w:pStyle w:val="af3"/>
        <w:spacing w:line="360" w:lineRule="auto"/>
      </w:pPr>
      <w:r>
        <w:t>кровеносных сосудов челюстно-лицевой области / В.В. Рогинский, И.А.</w:t>
      </w:r>
    </w:p>
    <w:p w:rsidR="000436BF" w:rsidRDefault="00C050D4">
      <w:pPr>
        <w:pStyle w:val="af3"/>
        <w:spacing w:line="360" w:lineRule="auto"/>
      </w:pPr>
      <w:r>
        <w:t>Овчинников, А.Г. Надточий, Р.В. Рыжов, Я.В. Смирнов // HEAD &amp;amp; NECK.</w:t>
      </w:r>
    </w:p>
    <w:p w:rsidR="000436BF" w:rsidRDefault="00C050D4">
      <w:pPr>
        <w:pStyle w:val="af3"/>
        <w:spacing w:line="360" w:lineRule="auto"/>
      </w:pPr>
      <w:r>
        <w:t>Russian Journal. – 2015.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</w:pPr>
      <w:r>
        <w:t>Чернуха, Л. М. Сосудистые мальформации. Реальность патологии и</w:t>
      </w:r>
    </w:p>
    <w:p w:rsidR="000436BF" w:rsidRDefault="00C050D4">
      <w:pPr>
        <w:pStyle w:val="af3"/>
        <w:spacing w:line="360" w:lineRule="auto"/>
      </w:pPr>
      <w:r>
        <w:t>загадки лечения / Л. М. Чернуха, А. Б. Доминяк, А. А. Гуч. // Клиническая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t>хирургия</w:t>
      </w:r>
      <w:r>
        <w:rPr>
          <w:lang w:val="en-US"/>
        </w:rPr>
        <w:t xml:space="preserve"> – 2006.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>Lowe, L. Vascular malformations: Classification and terminology the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radiologist need to know / L. Lowe, T. Marchant, D/ Rivard, A. Scherbel //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Elsevier, Seminars un Roentgenology 2012.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>Hein, K. Venous malformations of skeletal muscle / K. Hein, J. Mulliken, H.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Kozakewich, J. Upton, P. Burrows //Plastic and reconstructive surgery. – 2002.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>Hennedige, A. Sturge-Weber syndrome and dermatomal facial port– wine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stains: incidence, association with glaucoma, and pulsed tunable dye laser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treatment effectiveness / A. Hennedige, A. Quaba, A. Khalil // Plast. Reconstr.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Surg.. – 2008. 1.21 Hoeger, P. Vascular anomalies in Proteus syndrome / P.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Hoeger, A. Martinez, J. Maerker, J. Harper //Clinical and experimental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dermatology. – 2004.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>Hotamisligil, G. The Proteus syndrome: association with nephrogenic diabetes</w:t>
      </w:r>
    </w:p>
    <w:p w:rsidR="000436BF" w:rsidRDefault="00C050D4">
      <w:pPr>
        <w:pStyle w:val="af3"/>
        <w:spacing w:line="360" w:lineRule="auto"/>
        <w:rPr>
          <w:lang w:val="en-US"/>
        </w:rPr>
      </w:pPr>
      <w:r>
        <w:rPr>
          <w:lang w:val="en-US"/>
        </w:rPr>
        <w:t>insipidus / G. Hotamisligil, F. Ertogan //Clinical genetics. – 1990.</w:t>
      </w:r>
    </w:p>
    <w:p w:rsidR="000436BF" w:rsidRDefault="00C050D4">
      <w:pPr>
        <w:pStyle w:val="af3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>Kenkel, J. Vascular anomalies and lymphedema / J. Kenkel // Select Read</w:t>
      </w:r>
    </w:p>
    <w:p w:rsidR="000436BF" w:rsidRDefault="00C050D4">
      <w:pPr>
        <w:pStyle w:val="af3"/>
        <w:spacing w:line="360" w:lineRule="auto"/>
      </w:pPr>
      <w:r>
        <w:t>Plast Surg. – 2000.</w:t>
      </w:r>
      <w:r>
        <w:br w:type="page"/>
      </w:r>
    </w:p>
    <w:p w:rsidR="000436BF" w:rsidRDefault="00C050D4">
      <w:pPr>
        <w:pStyle w:val="1"/>
        <w:jc w:val="center"/>
        <w:rPr>
          <w:bCs/>
        </w:rPr>
      </w:pPr>
      <w:bookmarkStart w:id="59" w:name="__RefHeading___Toc1748_1522061942"/>
      <w:bookmarkStart w:id="60" w:name="_Toc41300079"/>
      <w:bookmarkEnd w:id="59"/>
      <w:r>
        <w:rPr>
          <w:bCs/>
        </w:rPr>
        <w:t>Приложение А1. Состав рабочей группы</w:t>
      </w:r>
      <w:bookmarkEnd w:id="60"/>
      <w:r>
        <w:rPr>
          <w:bCs/>
        </w:rPr>
        <w:t xml:space="preserve"> по разработке и пересмотру клинических рекомендаций</w:t>
      </w:r>
    </w:p>
    <w:p w:rsidR="000436BF" w:rsidRDefault="000436BF">
      <w:pPr>
        <w:widowControl/>
        <w:tabs>
          <w:tab w:val="left" w:pos="567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436BF" w:rsidRDefault="00C050D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Першина Александра Николаевна - </w:t>
      </w:r>
      <w:r>
        <w:rPr>
          <w:sz w:val="24"/>
          <w:szCs w:val="24"/>
        </w:rPr>
        <w:t>штатный врач отделения хирургической стоматологии (детского), врач хирург - стоматолог;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bookmarkStart w:id="61" w:name="_nke06d12xbsq"/>
      <w:bookmarkEnd w:id="61"/>
      <w:r>
        <w:rPr>
          <w:b/>
          <w:sz w:val="24"/>
          <w:szCs w:val="24"/>
        </w:rPr>
        <w:t>Топольницкий Орест Зиновьевич -</w:t>
      </w:r>
      <w:r>
        <w:rPr>
          <w:sz w:val="24"/>
          <w:szCs w:val="24"/>
        </w:rPr>
        <w:t xml:space="preserve"> д. м. н., профессор, заслуженный врач России, заведующий кафедрой ДЧЛХ МГМСУ им. А. И. Евдокимова, врач челюстно - лицевой хирург;</w:t>
      </w: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bookmarkStart w:id="62" w:name="_b5e1yazaq1zz"/>
      <w:bookmarkEnd w:id="62"/>
      <w:r>
        <w:rPr>
          <w:b/>
          <w:sz w:val="24"/>
          <w:szCs w:val="24"/>
        </w:rPr>
        <w:t xml:space="preserve">Черняев Сергей Евгеньевич - </w:t>
      </w:r>
      <w:r>
        <w:rPr>
          <w:sz w:val="24"/>
          <w:szCs w:val="24"/>
        </w:rPr>
        <w:t>к. м. н., заведующий отделением хирургической стоматологии (детского), врач хирург - стоматолог;</w:t>
      </w:r>
    </w:p>
    <w:p w:rsidR="000436BF" w:rsidRDefault="00C050D4">
      <w:pPr>
        <w:spacing w:line="360" w:lineRule="auto"/>
        <w:jc w:val="both"/>
        <w:rPr>
          <w:b/>
          <w:sz w:val="24"/>
          <w:szCs w:val="24"/>
        </w:rPr>
      </w:pPr>
      <w:bookmarkStart w:id="63" w:name="_v3ychfeko9al"/>
      <w:bookmarkEnd w:id="63"/>
      <w:r>
        <w:rPr>
          <w:b/>
          <w:sz w:val="24"/>
          <w:szCs w:val="24"/>
        </w:rPr>
        <w:t xml:space="preserve">Гургенадзе Анна Панаетовна </w:t>
      </w:r>
      <w:r>
        <w:rPr>
          <w:sz w:val="24"/>
          <w:szCs w:val="24"/>
        </w:rPr>
        <w:t>- к. м. н., доцент, заведующая учебной частью кафедры ДЧЛХ МГМСУ им. А. И. Евдокимова</w:t>
      </w:r>
    </w:p>
    <w:p w:rsidR="000436BF" w:rsidRDefault="000436BF">
      <w:pPr>
        <w:widowControl/>
        <w:spacing w:line="360" w:lineRule="auto"/>
      </w:pPr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Конфликт интересов: отсутствует.</w:t>
      </w:r>
      <w:r>
        <w:br w:type="page"/>
      </w:r>
    </w:p>
    <w:p w:rsidR="000436BF" w:rsidRDefault="00C050D4">
      <w:pPr>
        <w:pStyle w:val="1"/>
        <w:jc w:val="center"/>
        <w:rPr>
          <w:bCs/>
        </w:rPr>
      </w:pPr>
      <w:bookmarkStart w:id="64" w:name="__RefHeading___Toc1750_1522061942"/>
      <w:bookmarkStart w:id="65" w:name="_Toc41300080"/>
      <w:bookmarkEnd w:id="64"/>
      <w:r>
        <w:rPr>
          <w:bCs/>
        </w:rPr>
        <w:t>Приложение А2. Методология разработки клинических рекомендаций.</w:t>
      </w:r>
      <w:bookmarkEnd w:id="65"/>
    </w:p>
    <w:p w:rsidR="000436BF" w:rsidRDefault="00C050D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Целевая аудитория данных клинических рекомендаций:</w:t>
      </w:r>
    </w:p>
    <w:p w:rsidR="000436BF" w:rsidRDefault="00C050D4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Врачи - стоматологи общей практики 31.08.72</w:t>
      </w:r>
    </w:p>
    <w:p w:rsidR="000436BF" w:rsidRDefault="00C050D4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Врачи - стоматологи-терапевты 31.08.73</w:t>
      </w:r>
    </w:p>
    <w:p w:rsidR="000436BF" w:rsidRDefault="00C050D4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Врачи - стоматологи - хирурги 31.08.74</w:t>
      </w:r>
    </w:p>
    <w:p w:rsidR="000436BF" w:rsidRDefault="00C050D4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Врачи - стоматологи детские 31.08.76</w:t>
      </w:r>
    </w:p>
    <w:p w:rsidR="000436BF" w:rsidRDefault="00C050D4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Врачи - челюстно-лицевые хирурги 31.08.69</w:t>
      </w:r>
    </w:p>
    <w:p w:rsidR="000436BF" w:rsidRDefault="00C050D4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Врачи – педиатры 31.05.02</w:t>
      </w:r>
    </w:p>
    <w:p w:rsidR="000436BF" w:rsidRDefault="000436BF">
      <w:pPr>
        <w:spacing w:line="360" w:lineRule="auto"/>
        <w:jc w:val="both"/>
        <w:rPr>
          <w:b/>
          <w:sz w:val="24"/>
          <w:szCs w:val="24"/>
        </w:rPr>
      </w:pPr>
    </w:p>
    <w:p w:rsidR="000436BF" w:rsidRDefault="00C050D4">
      <w:pPr>
        <w:spacing w:line="360" w:lineRule="auto"/>
        <w:jc w:val="both"/>
      </w:pPr>
      <w:r>
        <w:rPr>
          <w:b/>
          <w:sz w:val="24"/>
          <w:szCs w:val="24"/>
        </w:rPr>
        <w:t xml:space="preserve">Таблица 1. </w:t>
      </w:r>
      <w:r>
        <w:rPr>
          <w:sz w:val="24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9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9"/>
        <w:gridCol w:w="7817"/>
      </w:tblGrid>
      <w:tr w:rsidR="000436BF"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6BF" w:rsidRDefault="00C050D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Систематические обзоры исследований с контролем  референсным методом или систематический обзор рандомизированных клинических исследований с применением мета - анализа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6BF" w:rsidRDefault="00C050D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исследования с контролем референсным методом или отдельные рандоминизированные клинические исследования и систематические обзоры исследований любого дизайна, за исключением рандоминизированных клинических исследований, с применением мета - анализа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6BF" w:rsidRDefault="00C050D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рандомизированные сравнительные исследования, в том числе когортные исследования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6BF" w:rsidRDefault="00C050D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6BF" w:rsidRDefault="00C050D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лишь обоснование механизма действия или мнение экспертов</w:t>
            </w:r>
          </w:p>
        </w:tc>
      </w:tr>
    </w:tbl>
    <w:p w:rsidR="000436BF" w:rsidRDefault="000436BF">
      <w:pPr>
        <w:spacing w:line="360" w:lineRule="auto"/>
        <w:jc w:val="both"/>
        <w:rPr>
          <w:sz w:val="24"/>
          <w:szCs w:val="24"/>
        </w:rPr>
      </w:pPr>
    </w:p>
    <w:p w:rsidR="000436BF" w:rsidRDefault="00C050D4">
      <w:pPr>
        <w:spacing w:line="360" w:lineRule="auto"/>
        <w:jc w:val="both"/>
      </w:pPr>
      <w:r>
        <w:rPr>
          <w:b/>
          <w:sz w:val="24"/>
          <w:szCs w:val="24"/>
        </w:rPr>
        <w:t xml:space="preserve">Таблица 2. </w:t>
      </w:r>
      <w:r>
        <w:rPr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9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9"/>
        <w:gridCol w:w="7817"/>
      </w:tblGrid>
      <w:tr w:rsidR="000436BF"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Систематический обзор РКИ с применением мета - анализа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РКИ и систематические обзоры исследований любого дизайна, за исключением РКИ, с применением мета - анализа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Нерандоминизированные сравнительные исследования, в т. ч. когортные исследования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Несравнительные исследования, описание клинического случая или серии случаев, исследование «случай - контроль»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0436BF" w:rsidRDefault="000436BF">
      <w:pPr>
        <w:spacing w:line="360" w:lineRule="auto"/>
        <w:jc w:val="both"/>
        <w:rPr>
          <w:sz w:val="24"/>
          <w:szCs w:val="24"/>
        </w:rPr>
      </w:pPr>
    </w:p>
    <w:p w:rsidR="000436BF" w:rsidRDefault="00C050D4">
      <w:pPr>
        <w:spacing w:before="280" w:after="280" w:line="360" w:lineRule="auto"/>
        <w:jc w:val="both"/>
      </w:pPr>
      <w:r>
        <w:rPr>
          <w:b/>
          <w:color w:val="000000"/>
          <w:sz w:val="24"/>
          <w:szCs w:val="24"/>
        </w:rPr>
        <w:t xml:space="preserve">Таблица 3. </w:t>
      </w:r>
      <w:r>
        <w:rPr>
          <w:color w:val="000000"/>
          <w:sz w:val="24"/>
          <w:szCs w:val="24"/>
        </w:rPr>
        <w:t>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9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9"/>
        <w:gridCol w:w="7817"/>
      </w:tblGrid>
      <w:tr w:rsidR="000436BF"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УРР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и/илиих выводы по интересующим исходам не являются согласованными)</w:t>
            </w:r>
          </w:p>
        </w:tc>
      </w:tr>
      <w:tr w:rsidR="000436BF"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6BF" w:rsidRDefault="00C050D4">
            <w:pPr>
              <w:pStyle w:val="af8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 важными, все исследования имеют низкое методологическое качество и их выводы по интересующим нас исходам не являются согласованными)</w:t>
            </w:r>
          </w:p>
        </w:tc>
      </w:tr>
    </w:tbl>
    <w:p w:rsidR="000436BF" w:rsidRDefault="000436BF">
      <w:pPr>
        <w:spacing w:before="280" w:after="280" w:line="360" w:lineRule="auto"/>
        <w:jc w:val="both"/>
        <w:rPr>
          <w:color w:val="000000"/>
        </w:rPr>
      </w:pPr>
    </w:p>
    <w:p w:rsidR="000436BF" w:rsidRDefault="00C050D4">
      <w:pPr>
        <w:keepNext/>
        <w:spacing w:line="36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обновления клинических рекомендаций</w:t>
      </w:r>
      <w:r>
        <w:rPr>
          <w:color w:val="000000"/>
          <w:sz w:val="24"/>
          <w:szCs w:val="24"/>
        </w:rPr>
        <w:t xml:space="preserve"> – пересмотр 1 раз в 3 года,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КР, на не чаще 1 раза в 6 месяцев.</w:t>
      </w:r>
      <w:r>
        <w:br w:type="page"/>
      </w:r>
    </w:p>
    <w:p w:rsidR="000436BF" w:rsidRDefault="00C050D4">
      <w:pPr>
        <w:pStyle w:val="1"/>
        <w:jc w:val="center"/>
        <w:sectPr w:rsidR="000436BF">
          <w:footerReference w:type="default" r:id="rId8"/>
          <w:pgSz w:w="11906" w:h="16838"/>
          <w:pgMar w:top="1134" w:right="851" w:bottom="1134" w:left="1701" w:header="0" w:footer="720" w:gutter="0"/>
          <w:cols w:space="720"/>
          <w:formProt w:val="0"/>
          <w:docGrid w:linePitch="100"/>
        </w:sectPr>
      </w:pPr>
      <w:bookmarkStart w:id="66" w:name="__RefHeading___Toc1752_1522061942"/>
      <w:bookmarkStart w:id="67" w:name="_Toc41255079"/>
      <w:bookmarkStart w:id="68" w:name="_Toc41300081"/>
      <w:bookmarkEnd w:id="66"/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3B03F8A">
                <wp:simplePos x="0" y="0"/>
                <wp:positionH relativeFrom="margin">
                  <wp:align>center</wp:align>
                </wp:positionH>
                <wp:positionV relativeFrom="paragraph">
                  <wp:posOffset>609600</wp:posOffset>
                </wp:positionV>
                <wp:extent cx="2296795" cy="382270"/>
                <wp:effectExtent l="0" t="0" r="28575" b="19050"/>
                <wp:wrapNone/>
                <wp:docPr id="1" name="Надпись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80" cy="3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03F8A" id="Надпись 225" o:spid="_x0000_s1026" style="position:absolute;left:0;text-align:left;margin-left:0;margin-top:48pt;width:180.85pt;height:30.1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Диагностика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35AF566">
                <wp:simplePos x="0" y="0"/>
                <wp:positionH relativeFrom="margin">
                  <wp:align>center</wp:align>
                </wp:positionH>
                <wp:positionV relativeFrom="paragraph">
                  <wp:posOffset>1323975</wp:posOffset>
                </wp:positionV>
                <wp:extent cx="915670" cy="382270"/>
                <wp:effectExtent l="0" t="0" r="15875" b="19050"/>
                <wp:wrapNone/>
                <wp:docPr id="3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3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Опрос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AF566" id="Надпись 226" o:spid="_x0000_s1027" style="position:absolute;left:0;text-align:left;margin-left:0;margin-top:104.25pt;width:72.1pt;height:30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Опрос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FAAE483">
                <wp:simplePos x="0" y="0"/>
                <wp:positionH relativeFrom="column">
                  <wp:posOffset>3518535</wp:posOffset>
                </wp:positionH>
                <wp:positionV relativeFrom="paragraph">
                  <wp:posOffset>1375410</wp:posOffset>
                </wp:positionV>
                <wp:extent cx="1877695" cy="334645"/>
                <wp:effectExtent l="0" t="0" r="28575" b="28575"/>
                <wp:wrapNone/>
                <wp:docPr id="5" name="Надпись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40" cy="33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УЗИ и доплерометрия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AE483" id="Надпись 227" o:spid="_x0000_s1028" style="position:absolute;left:0;text-align:left;margin-left:277.05pt;margin-top:108.3pt;width:147.85pt;height:26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УЗИ и доплерометрия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E8280AC">
                <wp:simplePos x="0" y="0"/>
                <wp:positionH relativeFrom="column">
                  <wp:posOffset>1813560</wp:posOffset>
                </wp:positionH>
                <wp:positionV relativeFrom="paragraph">
                  <wp:posOffset>1323975</wp:posOffset>
                </wp:positionV>
                <wp:extent cx="915670" cy="382270"/>
                <wp:effectExtent l="0" t="0" r="15875" b="19050"/>
                <wp:wrapNone/>
                <wp:docPr id="7" name="Надпись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3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Осмотр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80AC" id="Надпись 228" o:spid="_x0000_s1029" style="position:absolute;left:0;text-align:left;margin-left:142.8pt;margin-top:104.25pt;width:72.1pt;height:30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Осмотр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2F8672A">
                <wp:simplePos x="0" y="0"/>
                <wp:positionH relativeFrom="column">
                  <wp:posOffset>1998980</wp:posOffset>
                </wp:positionH>
                <wp:positionV relativeFrom="paragraph">
                  <wp:posOffset>1880870</wp:posOffset>
                </wp:positionV>
                <wp:extent cx="1905" cy="1270"/>
                <wp:effectExtent l="0" t="0" r="38100" b="28575"/>
                <wp:wrapNone/>
                <wp:docPr id="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4pt,148.1pt" to="157.45pt,148.1pt" ID="Прямая соединительная линия 229" stroked="t" style="position:absolute;flip:x" wp14:anchorId="32F8672A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4AE42EA">
                <wp:simplePos x="0" y="0"/>
                <wp:positionH relativeFrom="column">
                  <wp:posOffset>2870200</wp:posOffset>
                </wp:positionH>
                <wp:positionV relativeFrom="paragraph">
                  <wp:posOffset>1876425</wp:posOffset>
                </wp:positionV>
                <wp:extent cx="1270" cy="1270"/>
                <wp:effectExtent l="0" t="0" r="38100" b="19050"/>
                <wp:wrapNone/>
                <wp:docPr id="1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pt,147.75pt" to="253pt,147.75pt" ID="Прямая соединительная линия 230" stroked="t" style="position:absolute;flip:x" wp14:anchorId="34AE42EA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8DA0BEC">
                <wp:simplePos x="0" y="0"/>
                <wp:positionH relativeFrom="column">
                  <wp:posOffset>3885565</wp:posOffset>
                </wp:positionH>
                <wp:positionV relativeFrom="paragraph">
                  <wp:posOffset>1715135</wp:posOffset>
                </wp:positionV>
                <wp:extent cx="10160" cy="356235"/>
                <wp:effectExtent l="0" t="0" r="28575" b="28575"/>
                <wp:wrapNone/>
                <wp:docPr id="1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" cy="33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95pt,135.05pt" to="307.45pt,161.25pt" ID="Прямая соединительная линия 231" stroked="t" style="position:absolute" wp14:anchorId="68DA0BEC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4F01D033">
                <wp:simplePos x="0" y="0"/>
                <wp:positionH relativeFrom="column">
                  <wp:posOffset>2185035</wp:posOffset>
                </wp:positionH>
                <wp:positionV relativeFrom="paragraph">
                  <wp:posOffset>2048510</wp:posOffset>
                </wp:positionV>
                <wp:extent cx="1725295" cy="10795"/>
                <wp:effectExtent l="0" t="0" r="28575" b="28575"/>
                <wp:wrapNone/>
                <wp:docPr id="1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760" cy="9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05pt,161.3pt" to="307.8pt,162pt" ID="Прямая соединительная линия 232" stroked="t" style="position:absolute;flip:y" wp14:anchorId="4F01D03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3BC772F8">
                <wp:simplePos x="0" y="0"/>
                <wp:positionH relativeFrom="column">
                  <wp:posOffset>3032760</wp:posOffset>
                </wp:positionH>
                <wp:positionV relativeFrom="paragraph">
                  <wp:posOffset>990600</wp:posOffset>
                </wp:positionV>
                <wp:extent cx="10795" cy="334645"/>
                <wp:effectExtent l="38100" t="0" r="66675" b="47625"/>
                <wp:wrapNone/>
                <wp:docPr id="13" name="Прямая со стрелко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" cy="334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28752A20">
                <wp:simplePos x="0" y="0"/>
                <wp:positionH relativeFrom="column">
                  <wp:posOffset>3604260</wp:posOffset>
                </wp:positionH>
                <wp:positionV relativeFrom="paragraph">
                  <wp:posOffset>990600</wp:posOffset>
                </wp:positionV>
                <wp:extent cx="229870" cy="353695"/>
                <wp:effectExtent l="0" t="0" r="57150" b="47625"/>
                <wp:wrapNone/>
                <wp:docPr id="1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353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0AAE58B5">
                <wp:simplePos x="0" y="0"/>
                <wp:positionH relativeFrom="column">
                  <wp:posOffset>2146935</wp:posOffset>
                </wp:positionH>
                <wp:positionV relativeFrom="paragraph">
                  <wp:posOffset>1000125</wp:posOffset>
                </wp:positionV>
                <wp:extent cx="258445" cy="325120"/>
                <wp:effectExtent l="38100" t="0" r="28575" b="57150"/>
                <wp:wrapNone/>
                <wp:docPr id="1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760" cy="32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723B0B74">
                <wp:simplePos x="0" y="0"/>
                <wp:positionH relativeFrom="column">
                  <wp:posOffset>499110</wp:posOffset>
                </wp:positionH>
                <wp:positionV relativeFrom="paragraph">
                  <wp:posOffset>2286000</wp:posOffset>
                </wp:positionV>
                <wp:extent cx="1658620" cy="315595"/>
                <wp:effectExtent l="0" t="0" r="19050" b="28575"/>
                <wp:wrapNone/>
                <wp:docPr id="16" name="Надпись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60" cy="3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Гемангиома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0B74" id="Надпись 236" o:spid="_x0000_s1030" style="position:absolute;left:0;text-align:left;margin-left:39.3pt;margin-top:180pt;width:130.6pt;height:24.8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Гемангиома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0FB18366">
                <wp:simplePos x="0" y="0"/>
                <wp:positionH relativeFrom="column">
                  <wp:posOffset>3937635</wp:posOffset>
                </wp:positionH>
                <wp:positionV relativeFrom="paragraph">
                  <wp:posOffset>2280285</wp:posOffset>
                </wp:positionV>
                <wp:extent cx="2051050" cy="334645"/>
                <wp:effectExtent l="0" t="0" r="26670" b="28575"/>
                <wp:wrapNone/>
                <wp:docPr id="18" name="Надпись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33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Венозная мальформация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18366" id="Надпись 237" o:spid="_x0000_s1031" style="position:absolute;left:0;text-align:left;margin-left:310.05pt;margin-top:179.55pt;width:161.5pt;height:26.3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Венозная мальформация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2CA23221">
                <wp:simplePos x="0" y="0"/>
                <wp:positionH relativeFrom="margin">
                  <wp:align>center</wp:align>
                </wp:positionH>
                <wp:positionV relativeFrom="paragraph">
                  <wp:posOffset>3000375</wp:posOffset>
                </wp:positionV>
                <wp:extent cx="915670" cy="306070"/>
                <wp:effectExtent l="0" t="0" r="14605" b="19050"/>
                <wp:wrapNone/>
                <wp:docPr id="20" name="Надпись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30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23221" id="Надпись 238" o:spid="_x0000_s1032" style="position:absolute;left:0;text-align:left;margin-left:0;margin-top:236.25pt;width:72.1pt;height:24.1pt;z-index:1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Наблюдение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3F4E946">
                <wp:simplePos x="0" y="0"/>
                <wp:positionH relativeFrom="column">
                  <wp:posOffset>2013585</wp:posOffset>
                </wp:positionH>
                <wp:positionV relativeFrom="paragraph">
                  <wp:posOffset>2066925</wp:posOffset>
                </wp:positionV>
                <wp:extent cx="391795" cy="220345"/>
                <wp:effectExtent l="38100" t="0" r="28575" b="47625"/>
                <wp:wrapNone/>
                <wp:docPr id="22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1320" cy="21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40A1CF92">
                <wp:simplePos x="0" y="0"/>
                <wp:positionH relativeFrom="column">
                  <wp:posOffset>3699510</wp:posOffset>
                </wp:positionH>
                <wp:positionV relativeFrom="paragraph">
                  <wp:posOffset>2057400</wp:posOffset>
                </wp:positionV>
                <wp:extent cx="496570" cy="220345"/>
                <wp:effectExtent l="0" t="0" r="76200" b="66675"/>
                <wp:wrapNone/>
                <wp:docPr id="23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21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3C188096">
                <wp:simplePos x="0" y="0"/>
                <wp:positionH relativeFrom="column">
                  <wp:posOffset>3509010</wp:posOffset>
                </wp:positionH>
                <wp:positionV relativeFrom="paragraph">
                  <wp:posOffset>2661285</wp:posOffset>
                </wp:positionV>
                <wp:extent cx="738505" cy="344170"/>
                <wp:effectExtent l="38100" t="0" r="24765" b="57150"/>
                <wp:wrapNone/>
                <wp:docPr id="24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8000" cy="343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31D037E8">
                <wp:simplePos x="0" y="0"/>
                <wp:positionH relativeFrom="column">
                  <wp:posOffset>1985010</wp:posOffset>
                </wp:positionH>
                <wp:positionV relativeFrom="paragraph">
                  <wp:posOffset>2600325</wp:posOffset>
                </wp:positionV>
                <wp:extent cx="658495" cy="401320"/>
                <wp:effectExtent l="0" t="0" r="66675" b="57150"/>
                <wp:wrapNone/>
                <wp:docPr id="25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40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4698D2BB">
                <wp:simplePos x="0" y="0"/>
                <wp:positionH relativeFrom="column">
                  <wp:posOffset>386715</wp:posOffset>
                </wp:positionH>
                <wp:positionV relativeFrom="paragraph">
                  <wp:posOffset>4076700</wp:posOffset>
                </wp:positionV>
                <wp:extent cx="915670" cy="334645"/>
                <wp:effectExtent l="0" t="0" r="11430" b="28575"/>
                <wp:wrapNone/>
                <wp:docPr id="26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33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8D2BB" id="Надпись 244" o:spid="_x0000_s1033" style="position:absolute;left:0;text-align:left;margin-left:30.45pt;margin-top:321pt;width:72.1pt;height:26.3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23154810">
                <wp:simplePos x="0" y="0"/>
                <wp:positionH relativeFrom="column">
                  <wp:posOffset>5004435</wp:posOffset>
                </wp:positionH>
                <wp:positionV relativeFrom="paragraph">
                  <wp:posOffset>4105275</wp:posOffset>
                </wp:positionV>
                <wp:extent cx="915670" cy="325120"/>
                <wp:effectExtent l="0" t="0" r="11430" b="19050"/>
                <wp:wrapNone/>
                <wp:docPr id="28" name="Надпись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32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54810" id="Надпись 245" o:spid="_x0000_s1034" style="position:absolute;left:0;text-align:left;margin-left:394.05pt;margin-top:323.25pt;width:72.1pt;height:25.6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5E621C42">
                <wp:simplePos x="0" y="0"/>
                <wp:positionH relativeFrom="column">
                  <wp:posOffset>3928110</wp:posOffset>
                </wp:positionH>
                <wp:positionV relativeFrom="paragraph">
                  <wp:posOffset>6271260</wp:posOffset>
                </wp:positionV>
                <wp:extent cx="1296670" cy="496570"/>
                <wp:effectExtent l="0" t="0" r="19050" b="19050"/>
                <wp:wrapNone/>
                <wp:docPr id="30" name="Надпись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49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Хирургическое 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21C42" id="Надпись 246" o:spid="_x0000_s1035" style="position:absolute;left:0;text-align:left;margin-left:309.3pt;margin-top:493.8pt;width:102.1pt;height:39.1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Хирургическое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7385AB6A">
                <wp:simplePos x="0" y="0"/>
                <wp:positionH relativeFrom="page">
                  <wp:posOffset>5924550</wp:posOffset>
                </wp:positionH>
                <wp:positionV relativeFrom="paragraph">
                  <wp:posOffset>6280785</wp:posOffset>
                </wp:positionV>
                <wp:extent cx="1363345" cy="496570"/>
                <wp:effectExtent l="0" t="0" r="28575" b="19050"/>
                <wp:wrapNone/>
                <wp:docPr id="32" name="Надпись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00" cy="49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Склерозирующая терапия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5AB6A" id="Надпись 247" o:spid="_x0000_s1036" style="position:absolute;left:0;text-align:left;margin-left:466.5pt;margin-top:494.55pt;width:107.35pt;height:39.1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Склерозирующая терапия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0" allowOverlap="1" wp14:anchorId="5712CAF2">
                <wp:simplePos x="0" y="0"/>
                <wp:positionH relativeFrom="column">
                  <wp:posOffset>4747260</wp:posOffset>
                </wp:positionH>
                <wp:positionV relativeFrom="paragraph">
                  <wp:posOffset>4438650</wp:posOffset>
                </wp:positionV>
                <wp:extent cx="467995" cy="1820545"/>
                <wp:effectExtent l="57150" t="0" r="28575" b="47625"/>
                <wp:wrapNone/>
                <wp:docPr id="34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7280" cy="181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77FED9D0">
                <wp:simplePos x="0" y="0"/>
                <wp:positionH relativeFrom="margin">
                  <wp:align>right</wp:align>
                </wp:positionH>
                <wp:positionV relativeFrom="paragraph">
                  <wp:posOffset>4448175</wp:posOffset>
                </wp:positionV>
                <wp:extent cx="477520" cy="1811020"/>
                <wp:effectExtent l="0" t="0" r="76200" b="57150"/>
                <wp:wrapNone/>
                <wp:docPr id="35" name="Прямая со стрелко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181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5D5146E9">
                <wp:simplePos x="0" y="0"/>
                <wp:positionH relativeFrom="column">
                  <wp:posOffset>5566410</wp:posOffset>
                </wp:positionH>
                <wp:positionV relativeFrom="paragraph">
                  <wp:posOffset>2661285</wp:posOffset>
                </wp:positionV>
                <wp:extent cx="67945" cy="1401445"/>
                <wp:effectExtent l="19050" t="0" r="66675" b="47625"/>
                <wp:wrapNone/>
                <wp:docPr id="36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" cy="1400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27681BC2">
                <wp:simplePos x="0" y="0"/>
                <wp:positionH relativeFrom="column">
                  <wp:posOffset>4523105</wp:posOffset>
                </wp:positionH>
                <wp:positionV relativeFrom="paragraph">
                  <wp:posOffset>6891655</wp:posOffset>
                </wp:positionV>
                <wp:extent cx="1270" cy="1270"/>
                <wp:effectExtent l="0" t="0" r="38100" b="28575"/>
                <wp:wrapNone/>
                <wp:docPr id="37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15pt,542.65pt" to="377.9pt,542.65pt" ID="Прямая соединительная линия 251" stroked="t" style="position:absolute;flip:x" wp14:anchorId="27681BC2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6ED08CD1">
                <wp:simplePos x="0" y="0"/>
                <wp:positionH relativeFrom="rightMargin">
                  <wp:align>left</wp:align>
                </wp:positionH>
                <wp:positionV relativeFrom="paragraph">
                  <wp:posOffset>6900545</wp:posOffset>
                </wp:positionV>
                <wp:extent cx="1270" cy="1270"/>
                <wp:effectExtent l="0" t="0" r="38100" b="28575"/>
                <wp:wrapNone/>
                <wp:docPr id="38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43.35pt" to="21.75pt,543.35pt" ID="Прямая соединительная линия 252" stroked="t" style="position:absolute;flip:x;mso-position-horizontal:left;mso-position-horizontal-relative:page" wp14:anchorId="6ED08CD1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02B5764F">
                <wp:simplePos x="0" y="0"/>
                <wp:positionH relativeFrom="margin">
                  <wp:posOffset>4661535</wp:posOffset>
                </wp:positionH>
                <wp:positionV relativeFrom="paragraph">
                  <wp:posOffset>7029450</wp:posOffset>
                </wp:positionV>
                <wp:extent cx="1458595" cy="10795"/>
                <wp:effectExtent l="0" t="0" r="28575" b="28575"/>
                <wp:wrapNone/>
                <wp:docPr id="39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8000" cy="9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7.05pt,553.5pt" to="481.8pt,554.2pt" ID="Прямая соединительная линия 253" stroked="t" style="position:absolute;flip:y;mso-position-horizontal-relative:margin" wp14:anchorId="02B5764F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5DA8977F">
                <wp:simplePos x="0" y="0"/>
                <wp:positionH relativeFrom="column">
                  <wp:posOffset>4375785</wp:posOffset>
                </wp:positionH>
                <wp:positionV relativeFrom="paragraph">
                  <wp:posOffset>7248525</wp:posOffset>
                </wp:positionV>
                <wp:extent cx="2011045" cy="1315720"/>
                <wp:effectExtent l="0" t="0" r="28575" b="19050"/>
                <wp:wrapNone/>
                <wp:docPr id="40" name="Ром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40" cy="13150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Достигнут результат?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8977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54" o:spid="_x0000_s1037" type="#_x0000_t4" style="position:absolute;left:0;text-align:left;margin-left:344.55pt;margin-top:570.75pt;width:158.35pt;height:103.6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" o:allowincell="f" filled="f">
                <v:stroke joinstyle="round"/>
                <v:textbox inset=",7.2pt,,7.2pt"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Достигнут результат?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6A9A56DF">
                <wp:simplePos x="0" y="0"/>
                <wp:positionH relativeFrom="column">
                  <wp:posOffset>5375910</wp:posOffset>
                </wp:positionH>
                <wp:positionV relativeFrom="paragraph">
                  <wp:posOffset>7038975</wp:posOffset>
                </wp:positionV>
                <wp:extent cx="1905" cy="220345"/>
                <wp:effectExtent l="76200" t="0" r="57150" b="47625"/>
                <wp:wrapNone/>
                <wp:docPr id="42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1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4B4B2E84">
                <wp:simplePos x="0" y="0"/>
                <wp:positionH relativeFrom="page">
                  <wp:posOffset>197485</wp:posOffset>
                </wp:positionH>
                <wp:positionV relativeFrom="paragraph">
                  <wp:posOffset>6052185</wp:posOffset>
                </wp:positionV>
                <wp:extent cx="1458595" cy="467995"/>
                <wp:effectExtent l="0" t="0" r="28575" b="28575"/>
                <wp:wrapNone/>
                <wp:docPr id="43" name="Надпись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000" cy="46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Медикаментозное 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2E84" id="Надпись 256" o:spid="_x0000_s1038" style="position:absolute;left:0;text-align:left;margin-left:15.55pt;margin-top:476.55pt;width:114.85pt;height:36.85pt;z-index: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Медикаментозное лечение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52054DF9">
                <wp:simplePos x="0" y="0"/>
                <wp:positionH relativeFrom="column">
                  <wp:posOffset>934720</wp:posOffset>
                </wp:positionH>
                <wp:positionV relativeFrom="paragraph">
                  <wp:posOffset>6061710</wp:posOffset>
                </wp:positionV>
                <wp:extent cx="1191895" cy="467995"/>
                <wp:effectExtent l="0" t="0" r="28575" b="28575"/>
                <wp:wrapNone/>
                <wp:docPr id="45" name="Надпись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40" cy="46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Хирургическое 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54DF9" id="Надпись 257" o:spid="_x0000_s1039" style="position:absolute;left:0;text-align:left;margin-left:73.6pt;margin-top:477.3pt;width:93.85pt;height:36.85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Хирургическое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0" allowOverlap="1" wp14:anchorId="3FE6988D">
                <wp:simplePos x="0" y="0"/>
                <wp:positionH relativeFrom="column">
                  <wp:posOffset>765810</wp:posOffset>
                </wp:positionH>
                <wp:positionV relativeFrom="paragraph">
                  <wp:posOffset>2609850</wp:posOffset>
                </wp:positionV>
                <wp:extent cx="334645" cy="1468120"/>
                <wp:effectExtent l="57150" t="0" r="28575" b="57150"/>
                <wp:wrapNone/>
                <wp:docPr id="47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080" cy="146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04C12DCA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582295" cy="1620520"/>
                <wp:effectExtent l="38100" t="0" r="28575" b="57150"/>
                <wp:wrapNone/>
                <wp:docPr id="48" name="Прямая со стрелко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760" cy="162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0" allowOverlap="1" wp14:anchorId="273B514B">
                <wp:simplePos x="0" y="0"/>
                <wp:positionH relativeFrom="column">
                  <wp:posOffset>975360</wp:posOffset>
                </wp:positionH>
                <wp:positionV relativeFrom="paragraph">
                  <wp:posOffset>4429125</wp:posOffset>
                </wp:positionV>
                <wp:extent cx="553720" cy="1620520"/>
                <wp:effectExtent l="0" t="0" r="57150" b="57150"/>
                <wp:wrapNone/>
                <wp:docPr id="49" name="Прямая со стрелко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60" cy="162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0" allowOverlap="1" wp14:anchorId="6B95D254">
                <wp:simplePos x="0" y="0"/>
                <wp:positionH relativeFrom="column">
                  <wp:posOffset>-48895</wp:posOffset>
                </wp:positionH>
                <wp:positionV relativeFrom="paragraph">
                  <wp:posOffset>6624955</wp:posOffset>
                </wp:positionV>
                <wp:extent cx="1270" cy="1270"/>
                <wp:effectExtent l="0" t="0" r="38100" b="28575"/>
                <wp:wrapNone/>
                <wp:docPr id="50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85pt,521.65pt" to="11.9pt,521.65pt" ID="Прямая соединительная линия 261" stroked="t" style="position:absolute;flip:x" wp14:anchorId="6B95D254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0" allowOverlap="1" wp14:anchorId="473E377B">
                <wp:simplePos x="0" y="0"/>
                <wp:positionH relativeFrom="column">
                  <wp:posOffset>1579880</wp:posOffset>
                </wp:positionH>
                <wp:positionV relativeFrom="paragraph">
                  <wp:posOffset>6634480</wp:posOffset>
                </wp:positionV>
                <wp:extent cx="1270" cy="1270"/>
                <wp:effectExtent l="0" t="0" r="38100" b="28575"/>
                <wp:wrapNone/>
                <wp:docPr id="51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4pt,522.4pt" to="143.15pt,522.4pt" ID="Прямая соединительная линия 262" stroked="t" style="position:absolute;flip:x" wp14:anchorId="473E377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0" allowOverlap="1" wp14:anchorId="21A4C5C3">
                <wp:simplePos x="0" y="0"/>
                <wp:positionH relativeFrom="column">
                  <wp:posOffset>60960</wp:posOffset>
                </wp:positionH>
                <wp:positionV relativeFrom="paragraph">
                  <wp:posOffset>6725285</wp:posOffset>
                </wp:positionV>
                <wp:extent cx="1649095" cy="10795"/>
                <wp:effectExtent l="0" t="0" r="28575" b="28575"/>
                <wp:wrapNone/>
                <wp:docPr id="52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40" cy="9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8pt,529.55pt" to="134.55pt,530.25pt" ID="Прямая соединительная линия 263" stroked="t" style="position:absolute" wp14:anchorId="21A4C5C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0" locked="0" layoutInCell="0" allowOverlap="1" wp14:anchorId="4A02D46C">
                <wp:simplePos x="0" y="0"/>
                <wp:positionH relativeFrom="column">
                  <wp:posOffset>-133350</wp:posOffset>
                </wp:positionH>
                <wp:positionV relativeFrom="paragraph">
                  <wp:posOffset>7152640</wp:posOffset>
                </wp:positionV>
                <wp:extent cx="2011045" cy="1315720"/>
                <wp:effectExtent l="0" t="0" r="28575" b="19050"/>
                <wp:wrapNone/>
                <wp:docPr id="53" name="Ром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40" cy="13150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Достигнут результат?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2D46C" id="Ромб 264" o:spid="_x0000_s1040" type="#_x0000_t4" style="position:absolute;left:0;text-align:left;margin-left:-10.5pt;margin-top:563.2pt;width:158.35pt;height:103.6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" o:allowincell="f" filled="f">
                <v:stroke joinstyle="round"/>
                <v:textbox inset=",7.2pt,,7.2pt"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Достигнут результат?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0" allowOverlap="1" wp14:anchorId="3C335A53">
                <wp:simplePos x="0" y="0"/>
                <wp:positionH relativeFrom="column">
                  <wp:posOffset>888365</wp:posOffset>
                </wp:positionH>
                <wp:positionV relativeFrom="paragraph">
                  <wp:posOffset>6743700</wp:posOffset>
                </wp:positionV>
                <wp:extent cx="46990" cy="439420"/>
                <wp:effectExtent l="38100" t="0" r="50165" b="57150"/>
                <wp:wrapNone/>
                <wp:docPr id="55" name="Прямая со стрелко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440" cy="43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2" behindDoc="0" locked="0" layoutInCell="0" allowOverlap="1" wp14:anchorId="1ACCDAA8">
                <wp:simplePos x="0" y="0"/>
                <wp:positionH relativeFrom="margin">
                  <wp:posOffset>1099185</wp:posOffset>
                </wp:positionH>
                <wp:positionV relativeFrom="paragraph">
                  <wp:posOffset>3499485</wp:posOffset>
                </wp:positionV>
                <wp:extent cx="1229995" cy="487045"/>
                <wp:effectExtent l="0" t="0" r="28575" b="28575"/>
                <wp:wrapNone/>
                <wp:docPr id="56" name="Надпись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00" cy="48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Отрицательная динамика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CDAA8" id="Надпись 266" o:spid="_x0000_s1041" style="position:absolute;left:0;text-align:left;margin-left:86.55pt;margin-top:275.55pt;width:96.85pt;height:38.35pt;z-index:4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Отрицательная динамика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3" behindDoc="0" locked="0" layoutInCell="0" allowOverlap="1" wp14:anchorId="4AAAC279">
                <wp:simplePos x="0" y="0"/>
                <wp:positionH relativeFrom="margin">
                  <wp:posOffset>2327910</wp:posOffset>
                </wp:positionH>
                <wp:positionV relativeFrom="paragraph">
                  <wp:posOffset>3499485</wp:posOffset>
                </wp:positionV>
                <wp:extent cx="1020445" cy="487045"/>
                <wp:effectExtent l="0" t="0" r="28575" b="28575"/>
                <wp:wrapNone/>
                <wp:docPr id="58" name="Надпись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80" cy="48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Отсутствие динамики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AC279" id="Надпись 267" o:spid="_x0000_s1042" style="position:absolute;left:0;text-align:left;margin-left:183.3pt;margin-top:275.55pt;width:80.35pt;height:38.35pt;z-index: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Отсутствие динамики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0" allowOverlap="1" wp14:anchorId="48A80904">
                <wp:simplePos x="0" y="0"/>
                <wp:positionH relativeFrom="margin">
                  <wp:posOffset>3366135</wp:posOffset>
                </wp:positionH>
                <wp:positionV relativeFrom="paragraph">
                  <wp:posOffset>3509010</wp:posOffset>
                </wp:positionV>
                <wp:extent cx="2011045" cy="487045"/>
                <wp:effectExtent l="0" t="0" r="28575" b="28575"/>
                <wp:wrapNone/>
                <wp:docPr id="60" name="Надпись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40" cy="48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Положительная динамика (самостоятельный регресс)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80904" id="Надпись 268" o:spid="_x0000_s1043" style="position:absolute;left:0;text-align:left;margin-left:265.05pt;margin-top:276.3pt;width:158.35pt;height:38.35pt;z-index: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Положительная динамика (самостоятельный регресс)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0" locked="0" layoutInCell="0" allowOverlap="1" wp14:anchorId="0BB97AC5">
                <wp:simplePos x="0" y="0"/>
                <wp:positionH relativeFrom="column">
                  <wp:posOffset>2069465</wp:posOffset>
                </wp:positionH>
                <wp:positionV relativeFrom="paragraph">
                  <wp:posOffset>3305175</wp:posOffset>
                </wp:positionV>
                <wp:extent cx="420370" cy="191770"/>
                <wp:effectExtent l="38100" t="0" r="19050" b="57150"/>
                <wp:wrapNone/>
                <wp:docPr id="62" name="Прямая со стрелко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760" cy="1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0" locked="0" layoutInCell="0" allowOverlap="1" wp14:anchorId="2D12F3AF">
                <wp:simplePos x="0" y="0"/>
                <wp:positionH relativeFrom="column">
                  <wp:posOffset>2956560</wp:posOffset>
                </wp:positionH>
                <wp:positionV relativeFrom="paragraph">
                  <wp:posOffset>3314700</wp:posOffset>
                </wp:positionV>
                <wp:extent cx="10795" cy="191770"/>
                <wp:effectExtent l="76200" t="0" r="66675" b="57150"/>
                <wp:wrapNone/>
                <wp:docPr id="63" name="Прямая со стрелко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80" cy="1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0" allowOverlap="1" wp14:anchorId="326E058C">
                <wp:simplePos x="0" y="0"/>
                <wp:positionH relativeFrom="column">
                  <wp:posOffset>3627755</wp:posOffset>
                </wp:positionH>
                <wp:positionV relativeFrom="paragraph">
                  <wp:posOffset>3314700</wp:posOffset>
                </wp:positionV>
                <wp:extent cx="406400" cy="182245"/>
                <wp:effectExtent l="0" t="0" r="71120" b="66675"/>
                <wp:wrapNone/>
                <wp:docPr id="64" name="Прямая со стрелко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20" cy="18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0" locked="0" layoutInCell="0" allowOverlap="1" wp14:anchorId="7AB360C8">
                <wp:simplePos x="0" y="0"/>
                <wp:positionH relativeFrom="column">
                  <wp:posOffset>2013585</wp:posOffset>
                </wp:positionH>
                <wp:positionV relativeFrom="paragraph">
                  <wp:posOffset>7019925</wp:posOffset>
                </wp:positionV>
                <wp:extent cx="915670" cy="391795"/>
                <wp:effectExtent l="0" t="0" r="15240" b="28575"/>
                <wp:wrapNone/>
                <wp:docPr id="65" name="Надпись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3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0D4" w:rsidRDefault="00C050D4">
                            <w:pPr>
                              <w:pStyle w:val="af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Диспансерное наблюдение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360C8" id="Надпись 273" o:spid="_x0000_s1044" style="position:absolute;left:0;text-align:left;margin-left:158.55pt;margin-top:552.75pt;width:72.1pt;height:30.85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" o:allowincell="f" fillcolor="white [3201]" strokeweight=".5pt">
                <v:stroke joinstyle="round"/>
                <v:textbox>
                  <w:txbxContent>
                    <w:p w:rsidR="00C050D4" w:rsidRDefault="00C050D4">
                      <w:pPr>
                        <w:pStyle w:val="af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Диспансерное наблюдение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0" locked="0" layoutInCell="0" allowOverlap="1" wp14:anchorId="352554AB">
                <wp:simplePos x="0" y="0"/>
                <wp:positionH relativeFrom="column">
                  <wp:posOffset>1687830</wp:posOffset>
                </wp:positionH>
                <wp:positionV relativeFrom="paragraph">
                  <wp:posOffset>7418070</wp:posOffset>
                </wp:positionV>
                <wp:extent cx="639445" cy="258445"/>
                <wp:effectExtent l="0" t="38100" r="47625" b="28575"/>
                <wp:wrapNone/>
                <wp:docPr id="67" name="Прямая со стрелко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640" cy="257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0" behindDoc="0" locked="0" layoutInCell="0" allowOverlap="1" wp14:anchorId="135FF59C">
                <wp:simplePos x="0" y="0"/>
                <wp:positionH relativeFrom="column">
                  <wp:posOffset>3878580</wp:posOffset>
                </wp:positionH>
                <wp:positionV relativeFrom="paragraph">
                  <wp:posOffset>7408545</wp:posOffset>
                </wp:positionV>
                <wp:extent cx="791845" cy="315595"/>
                <wp:effectExtent l="38100" t="38100" r="28575" b="28575"/>
                <wp:wrapNone/>
                <wp:docPr id="68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1280" cy="31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1" behindDoc="0" locked="0" layoutInCell="0" allowOverlap="1" wp14:anchorId="698125D9">
                <wp:simplePos x="0" y="0"/>
                <wp:positionH relativeFrom="column">
                  <wp:posOffset>3070860</wp:posOffset>
                </wp:positionH>
                <wp:positionV relativeFrom="paragraph">
                  <wp:posOffset>3990975</wp:posOffset>
                </wp:positionV>
                <wp:extent cx="1176655" cy="3030220"/>
                <wp:effectExtent l="38100" t="0" r="24765" b="57150"/>
                <wp:wrapNone/>
                <wp:docPr id="69" name="Прямая со стрелко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6120" cy="302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" behindDoc="0" locked="0" layoutInCell="0" allowOverlap="1" wp14:anchorId="00C403F0">
                <wp:simplePos x="0" y="0"/>
                <wp:positionH relativeFrom="column">
                  <wp:posOffset>1223010</wp:posOffset>
                </wp:positionH>
                <wp:positionV relativeFrom="paragraph">
                  <wp:posOffset>3990975</wp:posOffset>
                </wp:positionV>
                <wp:extent cx="296545" cy="239395"/>
                <wp:effectExtent l="38100" t="0" r="28575" b="47625"/>
                <wp:wrapNone/>
                <wp:docPr id="70" name="Прямая со стрелкой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920" cy="2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" behindDoc="0" locked="0" layoutInCell="0" allowOverlap="1" wp14:anchorId="39A58F82">
                <wp:simplePos x="0" y="0"/>
                <wp:positionH relativeFrom="column">
                  <wp:posOffset>3260725</wp:posOffset>
                </wp:positionH>
                <wp:positionV relativeFrom="paragraph">
                  <wp:posOffset>3303270</wp:posOffset>
                </wp:positionV>
                <wp:extent cx="1905" cy="201295"/>
                <wp:effectExtent l="76200" t="38100" r="57150" b="9525"/>
                <wp:wrapNone/>
                <wp:docPr id="71" name="Прямая со стрелко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" cy="20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0" allowOverlap="1" wp14:anchorId="2AF4EC9F">
                <wp:simplePos x="0" y="0"/>
                <wp:positionH relativeFrom="column">
                  <wp:posOffset>2218055</wp:posOffset>
                </wp:positionH>
                <wp:positionV relativeFrom="paragraph">
                  <wp:posOffset>4091305</wp:posOffset>
                </wp:positionV>
                <wp:extent cx="1270" cy="1270"/>
                <wp:effectExtent l="0" t="0" r="38100" b="28575"/>
                <wp:wrapNone/>
                <wp:docPr id="72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.65pt,322.15pt" to="191.9pt,322.15pt" ID="Прямая соединительная линия 279" stroked="t" style="position:absolute;flip:x" wp14:anchorId="2AF4EC9F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0" allowOverlap="1" wp14:anchorId="0578D0F7">
                <wp:simplePos x="0" y="0"/>
                <wp:positionH relativeFrom="column">
                  <wp:posOffset>2749550</wp:posOffset>
                </wp:positionH>
                <wp:positionV relativeFrom="paragraph">
                  <wp:posOffset>3981450</wp:posOffset>
                </wp:positionV>
                <wp:extent cx="10160" cy="224155"/>
                <wp:effectExtent l="0" t="0" r="28575" b="19050"/>
                <wp:wrapNone/>
                <wp:docPr id="73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" cy="210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5pt,313.5pt" to="216.85pt,330pt" ID="Прямая соединительная линия 280" stroked="t" style="position:absolute" wp14:anchorId="0578D0F7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6" behindDoc="0" locked="0" layoutInCell="0" allowOverlap="1" wp14:anchorId="2D62A473">
                <wp:simplePos x="0" y="0"/>
                <wp:positionH relativeFrom="column">
                  <wp:posOffset>2337435</wp:posOffset>
                </wp:positionH>
                <wp:positionV relativeFrom="paragraph">
                  <wp:posOffset>4191000</wp:posOffset>
                </wp:positionV>
                <wp:extent cx="420370" cy="1270"/>
                <wp:effectExtent l="0" t="0" r="0" b="0"/>
                <wp:wrapNone/>
                <wp:docPr id="74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4.05pt,330pt" to="217.05pt,330pt" ID="Прямая соединительная линия 281" stroked="t" style="position:absolute" wp14:anchorId="2D62A47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" behindDoc="0" locked="0" layoutInCell="0" allowOverlap="1" wp14:anchorId="6918FFB4">
                <wp:simplePos x="0" y="0"/>
                <wp:positionH relativeFrom="column">
                  <wp:posOffset>2437130</wp:posOffset>
                </wp:positionH>
                <wp:positionV relativeFrom="paragraph">
                  <wp:posOffset>4291330</wp:posOffset>
                </wp:positionV>
                <wp:extent cx="1270" cy="1270"/>
                <wp:effectExtent l="0" t="0" r="38100" b="28575"/>
                <wp:wrapNone/>
                <wp:docPr id="75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1.9pt,337.9pt" to="206.15pt,337.9pt" ID="Прямая соединительная линия 282" stroked="t" style="position:absolute;flip:x" wp14:anchorId="6918FFB4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8" behindDoc="0" locked="0" layoutInCell="0" allowOverlap="1" wp14:anchorId="3AFD12CC">
                <wp:simplePos x="0" y="0"/>
                <wp:positionH relativeFrom="column">
                  <wp:posOffset>2535555</wp:posOffset>
                </wp:positionH>
                <wp:positionV relativeFrom="paragraph">
                  <wp:posOffset>4341495</wp:posOffset>
                </wp:positionV>
                <wp:extent cx="2477770" cy="29845"/>
                <wp:effectExtent l="0" t="76200" r="19050" b="66675"/>
                <wp:wrapNone/>
                <wp:docPr id="76" name="Прямая со стрелко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7160" cy="29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 xml:space="preserve">Приложение Б. Алгоритмы </w:t>
      </w:r>
      <w:bookmarkEnd w:id="67"/>
      <w:bookmarkEnd w:id="68"/>
      <w:r>
        <w:t>действий врача</w:t>
      </w:r>
    </w:p>
    <w:p w:rsidR="000436BF" w:rsidRDefault="00C050D4">
      <w:pPr>
        <w:pStyle w:val="1"/>
        <w:jc w:val="center"/>
        <w:rPr>
          <w:bCs/>
        </w:rPr>
      </w:pPr>
      <w:bookmarkStart w:id="69" w:name="__RefHeading___Toc1754_1522061942"/>
      <w:bookmarkStart w:id="70" w:name="_Toc41300082"/>
      <w:bookmarkEnd w:id="69"/>
      <w:r>
        <w:rPr>
          <w:bCs/>
        </w:rPr>
        <w:t>Приложение В. Информация для пациента</w:t>
      </w:r>
      <w:bookmarkEnd w:id="70"/>
    </w:p>
    <w:p w:rsidR="000436BF" w:rsidRDefault="00C050D4">
      <w:pPr>
        <w:widowControl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предупредить родителей ребенка о обязательности соблюдения рекомендаций врача и сроков обращения, а также о необходимости срочного обращения к врачу при наличии признаков ухудшения общего состояния ребенка, симптомов появления, распространения отека, воспалительного процесса и отсутствии положительного результата после оказанной помощи;</w:t>
      </w:r>
    </w:p>
    <w:p w:rsidR="000436BF" w:rsidRDefault="00C050D4">
      <w:pPr>
        <w:widowControl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оказания помощи детям рекомендуется ограничение жевания, употребления жесткой пищи для снижения риска травматизации слизистой оболочки полости рта;  </w:t>
      </w:r>
    </w:p>
    <w:p w:rsidR="000436BF" w:rsidRDefault="00C050D4">
      <w:pPr>
        <w:widowControl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диетическим назначениям и ограничениям;</w:t>
      </w:r>
    </w:p>
    <w:p w:rsidR="000436BF" w:rsidRDefault="00C050D4">
      <w:pPr>
        <w:widowControl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полный отказ от физической нагрузки;</w:t>
      </w:r>
    </w:p>
    <w:p w:rsidR="000436BF" w:rsidRDefault="00C050D4">
      <w:pPr>
        <w:widowControl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медикаментозном лечении младенческих гемангиом следует предупредить родителей о необходимости наблюдения врачом-кардиологом с проведением ЭКГ 1 раз в 30 дней</w:t>
      </w:r>
    </w:p>
    <w:p w:rsidR="000436BF" w:rsidRDefault="000436BF">
      <w:pPr>
        <w:spacing w:line="360" w:lineRule="auto"/>
        <w:jc w:val="both"/>
        <w:rPr>
          <w:b/>
        </w:rPr>
      </w:pPr>
    </w:p>
    <w:sectPr w:rsidR="000436BF">
      <w:footerReference w:type="default" r:id="rId9"/>
      <w:pgSz w:w="11906" w:h="16838"/>
      <w:pgMar w:top="1134" w:right="851" w:bottom="1134" w:left="170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DC" w:rsidRDefault="005A22DC">
      <w:r>
        <w:separator/>
      </w:r>
    </w:p>
  </w:endnote>
  <w:endnote w:type="continuationSeparator" w:id="0">
    <w:p w:rsidR="005A22DC" w:rsidRDefault="005A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D4" w:rsidRDefault="00C050D4">
    <w:pPr>
      <w:widowControl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A22D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C050D4" w:rsidRDefault="00C050D4">
    <w:pPr>
      <w:widowControl/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D4" w:rsidRDefault="00C050D4">
    <w:pPr>
      <w:widowControl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8E352A">
      <w:rPr>
        <w:noProof/>
      </w:rPr>
      <w:t>24</w:t>
    </w:r>
    <w:r>
      <w:fldChar w:fldCharType="end"/>
    </w:r>
  </w:p>
  <w:p w:rsidR="00C050D4" w:rsidRDefault="00C050D4">
    <w:pPr>
      <w:widowControl/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DC" w:rsidRDefault="005A22DC">
      <w:r>
        <w:separator/>
      </w:r>
    </w:p>
  </w:footnote>
  <w:footnote w:type="continuationSeparator" w:id="0">
    <w:p w:rsidR="005A22DC" w:rsidRDefault="005A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8EB"/>
    <w:multiLevelType w:val="multilevel"/>
    <w:tmpl w:val="066473D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882C2E"/>
    <w:multiLevelType w:val="multilevel"/>
    <w:tmpl w:val="263C4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E52D35"/>
    <w:multiLevelType w:val="multilevel"/>
    <w:tmpl w:val="E6247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3597157"/>
    <w:multiLevelType w:val="multilevel"/>
    <w:tmpl w:val="EAB25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3BD748B"/>
    <w:multiLevelType w:val="multilevel"/>
    <w:tmpl w:val="826270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2B593615"/>
    <w:multiLevelType w:val="multilevel"/>
    <w:tmpl w:val="E67CB7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2BDF4834"/>
    <w:multiLevelType w:val="multilevel"/>
    <w:tmpl w:val="692C320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7">
    <w:nsid w:val="32354FB5"/>
    <w:multiLevelType w:val="multilevel"/>
    <w:tmpl w:val="456A4C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35F81E2A"/>
    <w:multiLevelType w:val="multilevel"/>
    <w:tmpl w:val="E33631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3B1D1738"/>
    <w:multiLevelType w:val="multilevel"/>
    <w:tmpl w:val="D144C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2BC4C5A"/>
    <w:multiLevelType w:val="multilevel"/>
    <w:tmpl w:val="BDA889F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nsid w:val="72CE087E"/>
    <w:multiLevelType w:val="multilevel"/>
    <w:tmpl w:val="D818C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7D87509"/>
    <w:multiLevelType w:val="multilevel"/>
    <w:tmpl w:val="3F9E161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11"/>
    <w:lvlOverride w:ilvl="0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F"/>
    <w:rsid w:val="000436BF"/>
    <w:rsid w:val="005A22DC"/>
    <w:rsid w:val="008E352A"/>
    <w:rsid w:val="00C0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3C064-8705-4301-8AB9-235CEEC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spacing w:before="240" w:after="60"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spacing w:before="200" w:line="271" w:lineRule="auto"/>
      <w:outlineLvl w:val="1"/>
    </w:pPr>
    <w:rPr>
      <w:rFonts w:ascii="Arial" w:eastAsia="Arial" w:hAnsi="Arial" w:cs="Arial"/>
      <w:smallCaps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spacing w:before="200" w:line="271" w:lineRule="auto"/>
      <w:outlineLvl w:val="2"/>
    </w:pPr>
    <w:rPr>
      <w:rFonts w:ascii="Arial" w:eastAsia="Arial" w:hAnsi="Arial" w:cs="Arial"/>
      <w:i/>
      <w:smallCaps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spacing w:line="271" w:lineRule="auto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widowControl/>
      <w:spacing w:line="271" w:lineRule="auto"/>
      <w:outlineLvl w:val="4"/>
    </w:pPr>
    <w:rPr>
      <w:rFonts w:ascii="Arial" w:eastAsia="Arial" w:hAnsi="Arial" w:cs="Arial"/>
      <w:i/>
      <w:color w:val="000000"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/>
      <w:shd w:val="clear" w:color="auto" w:fill="FFFFFF"/>
      <w:spacing w:line="271" w:lineRule="auto"/>
      <w:outlineLvl w:val="5"/>
    </w:pPr>
    <w:rPr>
      <w:rFonts w:ascii="Arial" w:eastAsia="Arial" w:hAnsi="Arial" w:cs="Arial"/>
      <w:b/>
      <w:color w:val="59595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кращения Знак"/>
    <w:basedOn w:val="a0"/>
    <w:qFormat/>
    <w:locked/>
    <w:rsid w:val="002145D1"/>
    <w:rPr>
      <w:rFonts w:eastAsia="Calibri"/>
      <w:sz w:val="24"/>
    </w:rPr>
  </w:style>
  <w:style w:type="character" w:customStyle="1" w:styleId="a4">
    <w:name w:val="Ссылка указателя"/>
    <w:qFormat/>
    <w:rsid w:val="002145D1"/>
  </w:style>
  <w:style w:type="character" w:customStyle="1" w:styleId="a5">
    <w:name w:val="Подзаголовок Знак"/>
    <w:basedOn w:val="a0"/>
    <w:uiPriority w:val="11"/>
    <w:qFormat/>
    <w:rsid w:val="002145D1"/>
    <w:rPr>
      <w:rFonts w:ascii="Arial" w:eastAsia="Arial" w:hAnsi="Arial" w:cs="Arial"/>
      <w:i/>
      <w:smallCaps/>
      <w:color w:val="000000"/>
    </w:rPr>
  </w:style>
  <w:style w:type="character" w:customStyle="1" w:styleId="a6">
    <w:name w:val="Обычный (веб) Знак"/>
    <w:basedOn w:val="a0"/>
    <w:semiHidden/>
    <w:qFormat/>
    <w:locked/>
    <w:rsid w:val="00CB5293"/>
    <w:rPr>
      <w:sz w:val="24"/>
      <w:szCs w:val="24"/>
    </w:rPr>
  </w:style>
  <w:style w:type="character" w:customStyle="1" w:styleId="a7">
    <w:name w:val="Абзац списка Знак"/>
    <w:basedOn w:val="a0"/>
    <w:uiPriority w:val="34"/>
    <w:qFormat/>
    <w:locked/>
    <w:rsid w:val="00CB5293"/>
    <w:rPr>
      <w:sz w:val="24"/>
      <w:szCs w:val="24"/>
    </w:rPr>
  </w:style>
  <w:style w:type="character" w:customStyle="1" w:styleId="CustomContentNormal">
    <w:name w:val="Custom Content Normal Знак"/>
    <w:basedOn w:val="a0"/>
    <w:link w:val="CustomContentNormal0"/>
    <w:qFormat/>
    <w:locked/>
    <w:rsid w:val="00CB5293"/>
    <w:rPr>
      <w:rFonts w:eastAsia="Sans"/>
      <w:b/>
    </w:rPr>
  </w:style>
  <w:style w:type="character" w:customStyle="1" w:styleId="-">
    <w:name w:val="Интернет-ссылка"/>
    <w:basedOn w:val="a0"/>
    <w:uiPriority w:val="99"/>
    <w:unhideWhenUsed/>
    <w:rsid w:val="00E50906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8"/>
    <w:pPr>
      <w:suppressLineNumbers/>
    </w:pPr>
    <w:rPr>
      <w:b/>
      <w:bCs/>
      <w:sz w:val="32"/>
      <w:szCs w:val="32"/>
    </w:rPr>
  </w:style>
  <w:style w:type="paragraph" w:styleId="ad">
    <w:name w:val="Title"/>
    <w:basedOn w:val="a"/>
    <w:next w:val="a"/>
    <w:uiPriority w:val="10"/>
    <w:qFormat/>
    <w:pPr>
      <w:widowControl/>
      <w:spacing w:after="300"/>
    </w:pPr>
    <w:rPr>
      <w:rFonts w:ascii="Arial" w:eastAsia="Arial" w:hAnsi="Arial" w:cs="Arial"/>
      <w:smallCaps/>
      <w:color w:val="000000"/>
      <w:sz w:val="52"/>
      <w:szCs w:val="52"/>
    </w:rPr>
  </w:style>
  <w:style w:type="paragraph" w:styleId="ae">
    <w:name w:val="Subtitle"/>
    <w:basedOn w:val="a"/>
    <w:next w:val="a"/>
    <w:uiPriority w:val="11"/>
    <w:qFormat/>
    <w:pPr>
      <w:widowControl/>
      <w:spacing w:line="276" w:lineRule="auto"/>
    </w:pPr>
    <w:rPr>
      <w:rFonts w:ascii="Arial" w:eastAsia="Arial" w:hAnsi="Arial" w:cs="Arial"/>
      <w:i/>
      <w:smallCaps/>
      <w:color w:val="000000"/>
    </w:rPr>
  </w:style>
  <w:style w:type="paragraph" w:customStyle="1" w:styleId="af">
    <w:name w:val="Сокращения"/>
    <w:basedOn w:val="a"/>
    <w:qFormat/>
    <w:rsid w:val="002145D1"/>
    <w:pPr>
      <w:widowControl/>
      <w:spacing w:line="360" w:lineRule="auto"/>
      <w:ind w:firstLine="709"/>
      <w:jc w:val="both"/>
    </w:pPr>
    <w:rPr>
      <w:rFonts w:eastAsia="Calibri"/>
      <w:sz w:val="24"/>
    </w:rPr>
  </w:style>
  <w:style w:type="paragraph" w:customStyle="1" w:styleId="Standard">
    <w:name w:val="Standard"/>
    <w:qFormat/>
    <w:rsid w:val="002145D1"/>
    <w:pPr>
      <w:widowControl w:val="0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styleId="af0">
    <w:name w:val="Normal (Web)"/>
    <w:basedOn w:val="a"/>
    <w:semiHidden/>
    <w:unhideWhenUsed/>
    <w:qFormat/>
    <w:rsid w:val="00CB5293"/>
    <w:pPr>
      <w:widowControl/>
      <w:spacing w:beforeAutospacing="1" w:afterAutospacing="1"/>
    </w:pPr>
    <w:rPr>
      <w:sz w:val="24"/>
      <w:szCs w:val="24"/>
    </w:rPr>
  </w:style>
  <w:style w:type="paragraph" w:customStyle="1" w:styleId="af1">
    <w:name w:val="УД"/>
    <w:basedOn w:val="af2"/>
    <w:qFormat/>
    <w:rsid w:val="00CB5293"/>
    <w:pPr>
      <w:widowControl/>
      <w:spacing w:line="360" w:lineRule="auto"/>
      <w:ind w:left="851" w:firstLine="709"/>
      <w:contextualSpacing/>
      <w:jc w:val="both"/>
    </w:pPr>
    <w:rPr>
      <w:rFonts w:eastAsia="Calibri"/>
      <w:b/>
      <w:color w:val="00000A"/>
      <w:sz w:val="24"/>
      <w:szCs w:val="24"/>
      <w:lang w:eastAsia="en-US"/>
    </w:rPr>
  </w:style>
  <w:style w:type="paragraph" w:styleId="af2">
    <w:name w:val="No Spacing"/>
    <w:uiPriority w:val="1"/>
    <w:qFormat/>
    <w:rsid w:val="00CB5293"/>
    <w:pPr>
      <w:widowControl w:val="0"/>
    </w:pPr>
  </w:style>
  <w:style w:type="paragraph" w:styleId="af3">
    <w:name w:val="List Paragraph"/>
    <w:basedOn w:val="a"/>
    <w:uiPriority w:val="34"/>
    <w:qFormat/>
    <w:rsid w:val="00CB5293"/>
    <w:pPr>
      <w:widowControl/>
      <w:ind w:left="720"/>
      <w:contextualSpacing/>
    </w:pPr>
    <w:rPr>
      <w:sz w:val="24"/>
      <w:szCs w:val="24"/>
    </w:rPr>
  </w:style>
  <w:style w:type="paragraph" w:customStyle="1" w:styleId="CustomContentNormal0">
    <w:name w:val="Custom Content Normal"/>
    <w:link w:val="CustomContentNormal"/>
    <w:qFormat/>
    <w:rsid w:val="00CB5293"/>
    <w:pPr>
      <w:keepNext/>
      <w:keepLines/>
      <w:spacing w:before="240" w:line="360" w:lineRule="auto"/>
      <w:contextualSpacing/>
      <w:jc w:val="center"/>
      <w:outlineLvl w:val="0"/>
    </w:pPr>
    <w:rPr>
      <w:rFonts w:eastAsia="Sans"/>
      <w:b/>
    </w:rPr>
  </w:style>
  <w:style w:type="paragraph" w:styleId="10">
    <w:name w:val="toc 1"/>
    <w:basedOn w:val="a"/>
    <w:next w:val="a"/>
    <w:autoRedefine/>
    <w:uiPriority w:val="39"/>
    <w:unhideWhenUsed/>
    <w:rsid w:val="00E50906"/>
    <w:pPr>
      <w:spacing w:after="100"/>
    </w:pPr>
  </w:style>
  <w:style w:type="paragraph" w:styleId="af4">
    <w:name w:val="TOC Heading"/>
    <w:basedOn w:val="1"/>
    <w:next w:val="a"/>
    <w:uiPriority w:val="39"/>
    <w:unhideWhenUsed/>
    <w:qFormat/>
    <w:rsid w:val="00355C9E"/>
    <w:pPr>
      <w:keepLines/>
      <w:widowControl/>
      <w:spacing w:after="0"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E45C6"/>
    <w:pPr>
      <w:spacing w:after="100"/>
      <w:ind w:left="280"/>
    </w:p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f5"/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styleId="af9">
    <w:name w:val="toa heading"/>
    <w:basedOn w:val="ac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7496-CF01-443A-9CB7-CC96127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Лисовская Наталия MAJOR IT SDO</dc:creator>
  <dc:description/>
  <cp:lastModifiedBy>user</cp:lastModifiedBy>
  <cp:revision>8</cp:revision>
  <dcterms:created xsi:type="dcterms:W3CDTF">2020-05-25T09:09:00Z</dcterms:created>
  <dcterms:modified xsi:type="dcterms:W3CDTF">2020-11-16T09:12:00Z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