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rPr>
          <w:color w:val="999999"/>
          <w:sz w:val="24"/>
          <w:szCs w:val="24"/>
        </w:rPr>
      </w:pPr>
      <w:r>
        <w:rPr>
          <w:color w:val="999999"/>
          <w:sz w:val="24"/>
          <w:szCs w:val="24"/>
        </w:rPr>
      </w:r>
    </w:p>
    <w:p>
      <w:pPr>
        <w:pStyle w:val="Normal"/>
        <w:widowControl/>
        <w:bidi w:val="0"/>
        <w:spacing w:before="0" w:after="200"/>
        <w:ind w:left="1077" w:right="0" w:hanging="0"/>
        <w:jc w:val="left"/>
        <w:rPr/>
      </w:pPr>
      <w:bookmarkStart w:id="0" w:name="_gjdgxs"/>
      <w:bookmarkEnd w:id="0"/>
      <w:r>
        <w:rPr>
          <w:color w:val="999999"/>
          <w:sz w:val="24"/>
          <w:szCs w:val="24"/>
        </w:rPr>
        <w:t>Клинические рекомендации</w:t>
      </w:r>
      <w:r>
        <w:rPr>
          <w:sz w:val="24"/>
          <w:szCs w:val="24"/>
        </w:rPr>
        <w:t xml:space="preserve"> </w:t>
      </w:r>
    </w:p>
    <w:p>
      <w:pPr>
        <w:pStyle w:val="Normal"/>
        <w:widowControl/>
        <w:bidi w:val="0"/>
        <w:spacing w:lineRule="auto" w:line="360" w:before="0" w:after="200"/>
        <w:ind w:left="1077" w:right="0" w:hanging="0"/>
        <w:jc w:val="both"/>
        <w:rPr>
          <w:rFonts w:eastAsia="Times New Roman"/>
          <w:b/>
          <w:b/>
          <w:sz w:val="36"/>
          <w:szCs w:val="36"/>
        </w:rPr>
      </w:pPr>
      <w:r>
        <w:rPr>
          <w:rFonts w:eastAsia="Times New Roman"/>
          <w:b/>
          <w:sz w:val="36"/>
          <w:szCs w:val="36"/>
        </w:rPr>
        <w:t>Анкилоглоссия</w:t>
      </w:r>
    </w:p>
    <w:p>
      <w:pPr>
        <w:pStyle w:val="Normal"/>
        <w:spacing w:lineRule="auto" w:line="360"/>
        <w:jc w:val="both"/>
        <w:rPr>
          <w:rFonts w:eastAsia="Times New Roman"/>
          <w:color w:val="999999"/>
          <w:sz w:val="24"/>
          <w:szCs w:val="24"/>
        </w:rPr>
      </w:pPr>
      <w:r>
        <w:rPr>
          <w:rFonts w:eastAsia="Times New Roman"/>
          <w:color w:val="999999"/>
          <w:sz w:val="24"/>
          <w:szCs w:val="24"/>
        </w:rPr>
      </w:r>
    </w:p>
    <w:p>
      <w:pPr>
        <w:pStyle w:val="Normal"/>
        <w:spacing w:lineRule="auto" w:line="360"/>
        <w:jc w:val="both"/>
        <w:rPr>
          <w:rFonts w:eastAsia="Times New Roman"/>
          <w:color w:val="999999"/>
          <w:sz w:val="24"/>
          <w:szCs w:val="24"/>
        </w:rPr>
      </w:pPr>
      <w:r>
        <w:rPr>
          <w:rFonts w:eastAsia="Times New Roman"/>
          <w:color w:val="999999"/>
          <w:sz w:val="24"/>
          <w:szCs w:val="24"/>
        </w:rPr>
      </w:r>
    </w:p>
    <w:p>
      <w:pPr>
        <w:pStyle w:val="Normal"/>
        <w:spacing w:lineRule="auto" w:line="360"/>
        <w:jc w:val="both"/>
        <w:rPr>
          <w:rFonts w:eastAsia="Times New Roman"/>
          <w:color w:val="999999"/>
          <w:sz w:val="24"/>
          <w:szCs w:val="24"/>
        </w:rPr>
      </w:pPr>
      <w:r>
        <w:rPr>
          <w:rFonts w:eastAsia="Times New Roman"/>
          <w:color w:val="999999"/>
          <w:sz w:val="24"/>
          <w:szCs w:val="24"/>
        </w:rPr>
      </w:r>
    </w:p>
    <w:p>
      <w:pPr>
        <w:pStyle w:val="Normal"/>
        <w:widowControl/>
        <w:bidi w:val="0"/>
        <w:spacing w:lineRule="auto" w:line="360" w:before="0" w:after="200"/>
        <w:ind w:left="0" w:right="5329" w:hanging="0"/>
        <w:jc w:val="right"/>
        <w:rPr/>
      </w:pPr>
      <w:r>
        <w:rPr>
          <w:rFonts w:eastAsia="Times New Roman"/>
          <w:color w:val="999999"/>
          <w:sz w:val="24"/>
          <w:szCs w:val="24"/>
        </w:rPr>
        <w:t>Кодирование по Международной статистической классификации болезней и проблем, связанных со здоровьем:</w:t>
      </w:r>
      <w:r>
        <w:rPr>
          <w:rFonts w:eastAsia="Times New Roman"/>
          <w:sz w:val="24"/>
          <w:szCs w:val="24"/>
        </w:rPr>
        <w:t xml:space="preserve"> Q38.1</w:t>
      </w:r>
    </w:p>
    <w:p>
      <w:pPr>
        <w:pStyle w:val="Normal"/>
        <w:widowControl/>
        <w:bidi w:val="0"/>
        <w:spacing w:lineRule="auto" w:line="360" w:before="0" w:after="200"/>
        <w:ind w:left="0" w:right="5329" w:hanging="0"/>
        <w:jc w:val="right"/>
        <w:rPr/>
      </w:pPr>
      <w:r>
        <w:rPr>
          <w:rFonts w:eastAsia="Times New Roman"/>
          <w:color w:val="999999"/>
          <w:sz w:val="24"/>
          <w:szCs w:val="24"/>
        </w:rPr>
        <w:t>Возрастная категория:</w:t>
      </w:r>
      <w:r>
        <w:rPr>
          <w:rFonts w:eastAsia="Times New Roman"/>
          <w:sz w:val="24"/>
          <w:szCs w:val="24"/>
        </w:rPr>
        <w:t xml:space="preserve"> дети</w:t>
      </w:r>
    </w:p>
    <w:p>
      <w:pPr>
        <w:pStyle w:val="Normal"/>
        <w:widowControl/>
        <w:bidi w:val="0"/>
        <w:spacing w:lineRule="auto" w:line="360" w:before="0" w:after="200"/>
        <w:ind w:left="0" w:right="5329" w:hanging="0"/>
        <w:jc w:val="right"/>
        <w:rPr/>
      </w:pPr>
      <w:r>
        <w:rPr>
          <w:rFonts w:eastAsia="Times New Roman"/>
          <w:color w:val="999999"/>
          <w:sz w:val="24"/>
          <w:szCs w:val="24"/>
        </w:rPr>
        <w:t>Год утверждения:</w:t>
      </w:r>
      <w:r>
        <w:rPr>
          <w:rFonts w:eastAsia="Times New Roman"/>
          <w:sz w:val="24"/>
          <w:szCs w:val="24"/>
        </w:rPr>
        <w:t xml:space="preserve">  </w:t>
      </w:r>
    </w:p>
    <w:p>
      <w:pPr>
        <w:pStyle w:val="Normal"/>
        <w:spacing w:lineRule="auto" w:line="360"/>
        <w:jc w:val="both"/>
        <w:rPr>
          <w:rFonts w:eastAsia="Times New Roman"/>
          <w:sz w:val="24"/>
          <w:szCs w:val="24"/>
        </w:rPr>
      </w:pPr>
      <w:r>
        <w:rPr>
          <w:rFonts w:eastAsia="Times New Roman"/>
          <w:sz w:val="24"/>
          <w:szCs w:val="24"/>
        </w:rPr>
      </w:r>
    </w:p>
    <w:p>
      <w:pPr>
        <w:pStyle w:val="Normal"/>
        <w:spacing w:lineRule="auto" w:line="360"/>
        <w:jc w:val="both"/>
        <w:rPr/>
      </w:pPr>
      <w:r>
        <w:rPr>
          <w:rFonts w:eastAsia="Times New Roman" w:cs="Times New Roman"/>
          <w:color w:val="999999"/>
          <w:kern w:val="0"/>
          <w:sz w:val="24"/>
          <w:szCs w:val="24"/>
          <w:lang w:val="ru-RU" w:eastAsia="ru-RU" w:bidi="ar-SA"/>
        </w:rPr>
        <w:t>Р</w:t>
      </w:r>
      <w:r>
        <w:rPr>
          <w:rFonts w:eastAsia="Times New Roman"/>
          <w:color w:val="999999"/>
          <w:sz w:val="24"/>
          <w:szCs w:val="24"/>
        </w:rPr>
        <w:t>азработчик клинической рекомендации:</w:t>
      </w:r>
    </w:p>
    <w:p>
      <w:pPr>
        <w:pStyle w:val="Normal"/>
        <w:numPr>
          <w:ilvl w:val="0"/>
          <w:numId w:val="2"/>
        </w:numPr>
        <w:spacing w:lineRule="auto" w:line="360"/>
        <w:ind w:left="0" w:right="0" w:firstLine="708"/>
        <w:jc w:val="both"/>
        <w:rPr>
          <w:rFonts w:eastAsia="Times New Roman"/>
          <w:color w:val="262626"/>
          <w:sz w:val="24"/>
          <w:szCs w:val="24"/>
        </w:rPr>
      </w:pPr>
      <w:r>
        <w:rPr>
          <w:rFonts w:eastAsia="Times New Roman"/>
          <w:color w:val="262626"/>
          <w:sz w:val="24"/>
          <w:szCs w:val="24"/>
        </w:rPr>
        <w:t>Стоматологическая ассоциация России</w:t>
      </w:r>
    </w:p>
    <w:p>
      <w:pPr>
        <w:pStyle w:val="Normal"/>
        <w:spacing w:lineRule="auto" w:line="360"/>
        <w:ind w:left="0" w:right="0" w:firstLine="708"/>
        <w:jc w:val="both"/>
        <w:rPr>
          <w:rFonts w:eastAsia="Times New Roman"/>
          <w:color w:val="262626"/>
          <w:sz w:val="24"/>
          <w:szCs w:val="24"/>
        </w:rPr>
      </w:pPr>
      <w:r>
        <w:rPr>
          <w:rFonts w:eastAsia="Times New Roman"/>
          <w:color w:val="262626"/>
          <w:sz w:val="24"/>
          <w:szCs w:val="24"/>
        </w:rPr>
      </w:r>
      <w:bookmarkStart w:id="1" w:name="_Toc49952125"/>
      <w:bookmarkStart w:id="2" w:name="_Toc49952125"/>
      <w:bookmarkEnd w:id="2"/>
    </w:p>
    <w:p>
      <w:pPr>
        <w:pStyle w:val="Normal"/>
        <w:spacing w:lineRule="auto" w:line="360"/>
        <w:ind w:left="0" w:right="0" w:firstLine="708"/>
        <w:jc w:val="both"/>
        <w:rPr>
          <w:rFonts w:eastAsia="Times New Roman"/>
          <w:color w:val="262626"/>
          <w:sz w:val="24"/>
          <w:szCs w:val="24"/>
        </w:rPr>
      </w:pPr>
      <w:r>
        <w:rPr>
          <w:rFonts w:eastAsia="Times New Roman"/>
          <w:color w:val="262626"/>
          <w:sz w:val="24"/>
          <w:szCs w:val="24"/>
        </w:rPr>
      </w:r>
    </w:p>
    <w:p>
      <w:pPr>
        <w:pStyle w:val="Normal"/>
        <w:spacing w:lineRule="auto" w:line="360"/>
        <w:ind w:left="0" w:right="0" w:firstLine="708"/>
        <w:jc w:val="both"/>
        <w:rPr>
          <w:rFonts w:eastAsia="Times New Roman"/>
          <w:color w:val="262626"/>
          <w:sz w:val="24"/>
          <w:szCs w:val="24"/>
        </w:rPr>
      </w:pPr>
      <w:r>
        <w:rPr>
          <w:rFonts w:eastAsia="Times New Roman"/>
          <w:color w:val="262626"/>
          <w:sz w:val="24"/>
          <w:szCs w:val="24"/>
        </w:rPr>
      </w:r>
    </w:p>
    <w:p>
      <w:pPr>
        <w:pStyle w:val="Normal"/>
        <w:spacing w:lineRule="auto" w:line="360"/>
        <w:ind w:left="0" w:right="0" w:firstLine="708"/>
        <w:jc w:val="both"/>
        <w:rPr>
          <w:rFonts w:eastAsia="Times New Roman"/>
          <w:color w:val="262626"/>
          <w:sz w:val="24"/>
          <w:szCs w:val="24"/>
        </w:rPr>
      </w:pPr>
      <w:r>
        <w:rPr>
          <w:rFonts w:eastAsia="Times New Roman"/>
          <w:color w:val="262626"/>
          <w:sz w:val="24"/>
          <w:szCs w:val="24"/>
        </w:rPr>
      </w:r>
    </w:p>
    <w:p>
      <w:pPr>
        <w:pStyle w:val="Normal"/>
        <w:spacing w:lineRule="auto" w:line="360"/>
        <w:ind w:left="0" w:right="0" w:firstLine="708"/>
        <w:jc w:val="center"/>
        <w:rPr>
          <w:b/>
          <w:b/>
          <w:bCs/>
          <w:sz w:val="28"/>
          <w:szCs w:val="28"/>
        </w:rPr>
      </w:pPr>
      <w:bookmarkStart w:id="3" w:name="__RefHeading___Toc3849_3099185815"/>
      <w:bookmarkStart w:id="4" w:name="_3uthebgr91za"/>
      <w:bookmarkEnd w:id="3"/>
      <w:bookmarkEnd w:id="4"/>
      <w:r>
        <w:rPr>
          <w:b/>
          <w:bCs/>
          <w:sz w:val="28"/>
          <w:szCs w:val="28"/>
        </w:rPr>
        <w:t>Оглавление</w:t>
      </w:r>
    </w:p>
    <w:p>
      <w:pPr>
        <w:pStyle w:val="TOCHeading"/>
        <w:rPr/>
      </w:pPr>
      <w:r>
        <w:rPr/>
      </w:r>
    </w:p>
    <w:sdt>
      <w:sdtPr>
        <w:docPartObj>
          <w:docPartGallery w:val="Table of Contents"/>
          <w:docPartUnique w:val="true"/>
        </w:docPartObj>
      </w:sdtPr>
      <w:sdtContent>
        <w:p>
          <w:pPr>
            <w:pStyle w:val="11"/>
            <w:tabs>
              <w:tab w:val="clear" w:pos="720"/>
              <w:tab w:val="right" w:pos="9346" w:leader="dot"/>
            </w:tabs>
            <w:rPr/>
          </w:pPr>
          <w:r>
            <w:fldChar w:fldCharType="begin"/>
          </w:r>
          <w:r>
            <w:rPr/>
            <w:instrText> TOC \o "1-2" \h</w:instrText>
          </w:r>
          <w:r>
            <w:rPr/>
            <w:fldChar w:fldCharType="separate"/>
          </w:r>
          <w:hyperlink w:anchor="__RefHeading___Toc4035_3099185815">
            <w:r>
              <w:rPr/>
              <w:t>Список сокращений</w:t>
              <w:tab/>
              <w:t>3</w:t>
            </w:r>
          </w:hyperlink>
        </w:p>
        <w:p>
          <w:pPr>
            <w:pStyle w:val="11"/>
            <w:tabs>
              <w:tab w:val="clear" w:pos="720"/>
              <w:tab w:val="right" w:pos="9346" w:leader="dot"/>
            </w:tabs>
            <w:rPr/>
          </w:pPr>
          <w:hyperlink w:anchor="__RefHeading___Toc3853_3099185815">
            <w:r>
              <w:rPr/>
              <w:t>Термины и определения</w:t>
              <w:tab/>
              <w:t>4</w:t>
            </w:r>
          </w:hyperlink>
        </w:p>
        <w:p>
          <w:pPr>
            <w:pStyle w:val="11"/>
            <w:tabs>
              <w:tab w:val="clear" w:pos="720"/>
              <w:tab w:val="right" w:pos="9346" w:leader="dot"/>
            </w:tabs>
            <w:rPr/>
          </w:pPr>
          <w:hyperlink w:anchor="__RefHeading___Toc3855_3099185815">
            <w:r>
              <w:rPr/>
              <w:t>1. Краткая информация по заболеванию и состоянию</w:t>
              <w:tab/>
              <w:t>5</w:t>
            </w:r>
          </w:hyperlink>
        </w:p>
        <w:p>
          <w:pPr>
            <w:pStyle w:val="21"/>
            <w:tabs>
              <w:tab w:val="clear" w:pos="720"/>
              <w:tab w:val="right" w:pos="9346" w:leader="dot"/>
            </w:tabs>
            <w:rPr/>
          </w:pPr>
          <w:hyperlink w:anchor="__RefHeading___Toc3857_3099185815">
            <w:r>
              <w:rPr/>
              <w:t>1.1 Определение заболевания или состояния</w:t>
              <w:tab/>
              <w:t>5</w:t>
            </w:r>
          </w:hyperlink>
        </w:p>
        <w:p>
          <w:pPr>
            <w:pStyle w:val="21"/>
            <w:tabs>
              <w:tab w:val="clear" w:pos="720"/>
              <w:tab w:val="right" w:pos="9346" w:leader="dot"/>
            </w:tabs>
            <w:rPr/>
          </w:pPr>
          <w:hyperlink w:anchor="__RefHeading___Toc3859_3099185815">
            <w:r>
              <w:rPr/>
              <w:t>1.2 Этиология и патогенез заболевания или состояния</w:t>
              <w:tab/>
              <w:t>5</w:t>
            </w:r>
          </w:hyperlink>
        </w:p>
        <w:p>
          <w:pPr>
            <w:pStyle w:val="21"/>
            <w:tabs>
              <w:tab w:val="clear" w:pos="720"/>
              <w:tab w:val="right" w:pos="9346" w:leader="dot"/>
            </w:tabs>
            <w:rPr/>
          </w:pPr>
          <w:hyperlink w:anchor="__RefHeading___Toc3863_3099185815">
            <w:r>
              <w:rPr/>
              <w:t>1.3 Особенности кодирования заболевания или состояния по Международной статистической классификации болезней и проблем, связанных со здоровьем</w:t>
              <w:tab/>
              <w:t>5</w:t>
            </w:r>
          </w:hyperlink>
        </w:p>
        <w:p>
          <w:pPr>
            <w:pStyle w:val="21"/>
            <w:tabs>
              <w:tab w:val="clear" w:pos="720"/>
              <w:tab w:val="right" w:pos="9346" w:leader="dot"/>
            </w:tabs>
            <w:rPr/>
          </w:pPr>
          <w:hyperlink w:anchor="__RefHeading___Toc3865_3099185815">
            <w:r>
              <w:rPr/>
              <w:t>1.4 Классификация</w:t>
            </w:r>
            <w:r>
              <w:rPr>
                <w:i w:val="false"/>
                <w:iCs w:val="false"/>
              </w:rPr>
              <w:t xml:space="preserve"> заболевания или состояния</w:t>
            </w:r>
            <w:r>
              <w:rPr/>
              <w:tab/>
              <w:t>5</w:t>
            </w:r>
          </w:hyperlink>
        </w:p>
        <w:p>
          <w:pPr>
            <w:pStyle w:val="21"/>
            <w:tabs>
              <w:tab w:val="clear" w:pos="720"/>
              <w:tab w:val="right" w:pos="9346" w:leader="dot"/>
            </w:tabs>
            <w:rPr/>
          </w:pPr>
          <w:hyperlink w:anchor="__RefHeading___Toc3867_3099185815">
            <w:r>
              <w:rPr/>
              <w:t>1.5 Клиническая картина заболевания или состояния</w:t>
              <w:tab/>
              <w:t>6</w:t>
            </w:r>
          </w:hyperlink>
        </w:p>
        <w:p>
          <w:pPr>
            <w:pStyle w:val="11"/>
            <w:tabs>
              <w:tab w:val="clear" w:pos="720"/>
              <w:tab w:val="right" w:pos="9346" w:leader="dot"/>
            </w:tabs>
            <w:rPr/>
          </w:pPr>
          <w:hyperlink w:anchor="__RefHeading___Toc3875_3099185815">
            <w:r>
              <w:rPr/>
              <w:t xml:space="preserve"> </w:t>
            </w:r>
            <w:r>
              <w:rPr/>
              <w:t>2. Диагностика заболевания или состояния, медицинские показания и противопоказания к применению методов диагностики</w:t>
              <w:tab/>
              <w:t>8</w:t>
            </w:r>
          </w:hyperlink>
        </w:p>
        <w:p>
          <w:pPr>
            <w:pStyle w:val="21"/>
            <w:tabs>
              <w:tab w:val="clear" w:pos="720"/>
              <w:tab w:val="right" w:pos="9346" w:leader="dot"/>
            </w:tabs>
            <w:rPr/>
          </w:pPr>
          <w:hyperlink w:anchor="__RefHeading___Toc3877_3099185815">
            <w:r>
              <w:rPr/>
              <w:t>2.1 Жалобы и анамнез</w:t>
              <w:tab/>
              <w:t>9</w:t>
            </w:r>
          </w:hyperlink>
        </w:p>
        <w:p>
          <w:pPr>
            <w:pStyle w:val="21"/>
            <w:tabs>
              <w:tab w:val="clear" w:pos="720"/>
              <w:tab w:val="right" w:pos="9346" w:leader="dot"/>
            </w:tabs>
            <w:rPr/>
          </w:pPr>
          <w:hyperlink w:anchor="__RefHeading___Toc3881_3099185815">
            <w:r>
              <w:rPr/>
              <w:t>2.2 Физикальное обследование</w:t>
              <w:tab/>
              <w:t>9</w:t>
            </w:r>
          </w:hyperlink>
        </w:p>
        <w:p>
          <w:pPr>
            <w:pStyle w:val="21"/>
            <w:tabs>
              <w:tab w:val="clear" w:pos="720"/>
              <w:tab w:val="right" w:pos="9346" w:leader="dot"/>
            </w:tabs>
            <w:rPr/>
          </w:pPr>
          <w:hyperlink w:anchor="__RefHeading___Toc3883_3099185815">
            <w:r>
              <w:rPr/>
              <w:t>2.3 Лабораторные диагностические исследования</w:t>
              <w:tab/>
              <w:t>10</w:t>
            </w:r>
          </w:hyperlink>
        </w:p>
        <w:p>
          <w:pPr>
            <w:pStyle w:val="21"/>
            <w:tabs>
              <w:tab w:val="clear" w:pos="720"/>
              <w:tab w:val="right" w:pos="9346" w:leader="dot"/>
            </w:tabs>
            <w:rPr/>
          </w:pPr>
          <w:hyperlink w:anchor="__RefHeading___Toc3885_3099185815">
            <w:r>
              <w:rPr/>
              <w:t>2.4 Инструментальные диагностические исследования</w:t>
              <w:tab/>
              <w:t>10</w:t>
            </w:r>
          </w:hyperlink>
        </w:p>
        <w:p>
          <w:pPr>
            <w:pStyle w:val="21"/>
            <w:tabs>
              <w:tab w:val="clear" w:pos="720"/>
              <w:tab w:val="right" w:pos="9346" w:leader="dot"/>
            </w:tabs>
            <w:rPr/>
          </w:pPr>
          <w:hyperlink w:anchor="__RefHeading___Toc3887_3099185815">
            <w:r>
              <w:rPr/>
              <w:t>2.5 Иные диагностические исследования</w:t>
              <w:tab/>
              <w:t>10</w:t>
            </w:r>
          </w:hyperlink>
        </w:p>
        <w:p>
          <w:pPr>
            <w:pStyle w:val="11"/>
            <w:tabs>
              <w:tab w:val="clear" w:pos="720"/>
              <w:tab w:val="right" w:pos="9346" w:leader="dot"/>
            </w:tabs>
            <w:rPr/>
          </w:pPr>
          <w:hyperlink w:anchor="__RefHeading___Toc3891_3099185815">
            <w:r>
              <w:rPr/>
              <w:t>3. Лечение, включая медикаментозную и не медикаментозную терапии, диетотерапию, обезболивание, медицинские показания и противопоказания к применению методов лечения</w:t>
              <w:tab/>
              <w:t>11</w:t>
            </w:r>
          </w:hyperlink>
        </w:p>
        <w:p>
          <w:pPr>
            <w:pStyle w:val="21"/>
            <w:tabs>
              <w:tab w:val="clear" w:pos="720"/>
              <w:tab w:val="right" w:pos="9346" w:leader="dot"/>
            </w:tabs>
            <w:rPr/>
          </w:pPr>
          <w:hyperlink w:anchor="__RefHeading___Toc3893_3099185815">
            <w:r>
              <w:rPr/>
              <w:t>3.1 Консервативное лечение</w:t>
              <w:tab/>
              <w:t>11</w:t>
            </w:r>
          </w:hyperlink>
        </w:p>
        <w:p>
          <w:pPr>
            <w:pStyle w:val="21"/>
            <w:tabs>
              <w:tab w:val="clear" w:pos="720"/>
              <w:tab w:val="right" w:pos="9346" w:leader="dot"/>
            </w:tabs>
            <w:rPr/>
          </w:pPr>
          <w:hyperlink w:anchor="__RefHeading___Toc3901_3099185815">
            <w:r>
              <w:rPr/>
              <w:t>3.2 Хирургическое лечение</w:t>
              <w:tab/>
              <w:t>12</w:t>
            </w:r>
          </w:hyperlink>
        </w:p>
        <w:p>
          <w:pPr>
            <w:pStyle w:val="11"/>
            <w:tabs>
              <w:tab w:val="clear" w:pos="720"/>
              <w:tab w:val="right" w:pos="9346" w:leader="dot"/>
            </w:tabs>
            <w:rPr/>
          </w:pPr>
          <w:hyperlink w:anchor="__RefHeading___Toc3907_3099185815">
            <w:r>
              <w:rPr/>
              <w:t>4. Медицинская реабилитация, медицинские показания и противопоказания к применению методов реабилитации</w:t>
              <w:tab/>
              <w:t>15</w:t>
            </w:r>
          </w:hyperlink>
        </w:p>
        <w:p>
          <w:pPr>
            <w:pStyle w:val="11"/>
            <w:tabs>
              <w:tab w:val="clear" w:pos="720"/>
              <w:tab w:val="right" w:pos="9346" w:leader="dot"/>
            </w:tabs>
            <w:rPr/>
          </w:pPr>
          <w:hyperlink w:anchor="__RefHeading___Toc3909_3099185815">
            <w:r>
              <w:rPr/>
              <w:t>5. Профилактика и диспансерное наблюдение, медицинские показания и противопоказания к применению методов профилактики</w:t>
              <w:tab/>
              <w:t>16</w:t>
            </w:r>
          </w:hyperlink>
        </w:p>
        <w:p>
          <w:pPr>
            <w:pStyle w:val="21"/>
            <w:tabs>
              <w:tab w:val="clear" w:pos="720"/>
              <w:tab w:val="right" w:pos="9346" w:leader="dot"/>
            </w:tabs>
            <w:rPr/>
          </w:pPr>
          <w:hyperlink w:anchor="__RefHeading___Toc3911_3099185815">
            <w:r>
              <w:rPr/>
              <w:t>5.1 Профилактика</w:t>
              <w:tab/>
              <w:t>16</w:t>
            </w:r>
          </w:hyperlink>
        </w:p>
        <w:p>
          <w:pPr>
            <w:pStyle w:val="21"/>
            <w:tabs>
              <w:tab w:val="clear" w:pos="720"/>
              <w:tab w:val="right" w:pos="9346" w:leader="dot"/>
            </w:tabs>
            <w:rPr/>
          </w:pPr>
          <w:hyperlink w:anchor="__RefHeading___Toc3913_3099185815">
            <w:r>
              <w:rPr/>
              <w:t>5.2 Диспансеризация</w:t>
              <w:tab/>
              <w:t>16</w:t>
            </w:r>
          </w:hyperlink>
        </w:p>
        <w:p>
          <w:pPr>
            <w:pStyle w:val="11"/>
            <w:tabs>
              <w:tab w:val="clear" w:pos="720"/>
              <w:tab w:val="right" w:pos="9346" w:leader="dot"/>
            </w:tabs>
            <w:rPr/>
          </w:pPr>
          <w:hyperlink w:anchor="__RefHeading___Toc3915_3099185815">
            <w:r>
              <w:rPr/>
              <w:t>6. Организация оказания медицинской помощи</w:t>
              <w:tab/>
              <w:t>17</w:t>
            </w:r>
          </w:hyperlink>
        </w:p>
        <w:p>
          <w:pPr>
            <w:pStyle w:val="11"/>
            <w:tabs>
              <w:tab w:val="clear" w:pos="720"/>
              <w:tab w:val="right" w:pos="9346" w:leader="dot"/>
            </w:tabs>
            <w:rPr/>
          </w:pPr>
          <w:hyperlink w:anchor="__RefHeading___Toc3917_3099185815">
            <w:r>
              <w:rPr/>
              <w:t>7. Дополнительная информация (в том числе факторы, влияющая на исход заболевания или состояния)</w:t>
              <w:tab/>
              <w:t>17</w:t>
            </w:r>
          </w:hyperlink>
        </w:p>
        <w:p>
          <w:pPr>
            <w:pStyle w:val="11"/>
            <w:tabs>
              <w:tab w:val="clear" w:pos="720"/>
              <w:tab w:val="right" w:pos="9346" w:leader="dot"/>
            </w:tabs>
            <w:rPr/>
          </w:pPr>
          <w:hyperlink w:anchor="__RefHeading___Toc3921_3099185815">
            <w:r>
              <w:rPr/>
              <w:t>Список литературы</w:t>
              <w:tab/>
              <w:t>20</w:t>
            </w:r>
          </w:hyperlink>
        </w:p>
        <w:p>
          <w:pPr>
            <w:pStyle w:val="11"/>
            <w:tabs>
              <w:tab w:val="clear" w:pos="720"/>
              <w:tab w:val="right" w:pos="9346" w:leader="dot"/>
            </w:tabs>
            <w:rPr/>
          </w:pPr>
          <w:hyperlink w:anchor="__RefHeading___Toc3923_3099185815">
            <w:r>
              <w:rPr/>
              <w:t>Приложение А1. Состав рабочей группы по разработке и пересмотру клинических рекомендаций</w:t>
              <w:tab/>
              <w:t>20</w:t>
            </w:r>
          </w:hyperlink>
        </w:p>
        <w:p>
          <w:pPr>
            <w:pStyle w:val="11"/>
            <w:tabs>
              <w:tab w:val="clear" w:pos="720"/>
              <w:tab w:val="right" w:pos="9346" w:leader="dot"/>
            </w:tabs>
            <w:rPr/>
          </w:pPr>
          <w:hyperlink w:anchor="__RefHeading___Toc3925_3099185815">
            <w:r>
              <w:rPr/>
              <w:t>Приложение А2. Методология разработки клинических рекомендаций</w:t>
              <w:tab/>
              <w:t>22</w:t>
            </w:r>
          </w:hyperlink>
        </w:p>
        <w:p>
          <w:pPr>
            <w:pStyle w:val="11"/>
            <w:tabs>
              <w:tab w:val="clear" w:pos="720"/>
              <w:tab w:val="right" w:pos="9346" w:leader="dot"/>
            </w:tabs>
            <w:rPr/>
          </w:pPr>
          <w:hyperlink w:anchor="__RefHeading___Toc3927_3099185815">
            <w:r>
              <w:rPr/>
              <w:t>Приложение В Информация для пациентов</w:t>
              <w:tab/>
              <w:t>25</w:t>
            </w:r>
          </w:hyperlink>
          <w:r>
            <w:rPr/>
            <w:fldChar w:fldCharType="end"/>
          </w:r>
        </w:p>
      </w:sdtContent>
    </w:sdt>
    <w:p>
      <w:pPr>
        <w:pStyle w:val="1"/>
        <w:rPr>
          <w:color w:val="000000"/>
        </w:rPr>
      </w:pPr>
      <w:bookmarkStart w:id="5" w:name="__RefHeading___Toc4035_3099185815"/>
      <w:bookmarkStart w:id="6" w:name="_Toc49952127"/>
      <w:bookmarkEnd w:id="5"/>
      <w:r>
        <w:rPr>
          <w:color w:val="000000"/>
        </w:rPr>
        <w:t>Список сокращений</w:t>
      </w:r>
      <w:bookmarkEnd w:id="6"/>
    </w:p>
    <w:p>
      <w:pPr>
        <w:pStyle w:val="Normal"/>
        <w:spacing w:lineRule="auto" w:line="360" w:before="0" w:after="0"/>
        <w:jc w:val="both"/>
        <w:rPr>
          <w:rFonts w:eastAsia="Times New Roman"/>
          <w:color w:val="000000"/>
          <w:sz w:val="24"/>
          <w:szCs w:val="24"/>
        </w:rPr>
      </w:pPr>
      <w:r>
        <w:rPr>
          <w:rFonts w:eastAsia="Times New Roman"/>
          <w:color w:val="000000"/>
          <w:sz w:val="24"/>
          <w:szCs w:val="24"/>
        </w:rPr>
        <w:t>МКБ 10 - международная классификация болезней 10-го пересмотра</w:t>
      </w:r>
    </w:p>
    <w:p>
      <w:pPr>
        <w:pStyle w:val="Normal"/>
        <w:spacing w:lineRule="auto" w:line="360" w:before="0" w:after="0"/>
        <w:jc w:val="both"/>
        <w:rPr>
          <w:rFonts w:eastAsia="Times New Roman"/>
          <w:sz w:val="24"/>
          <w:szCs w:val="24"/>
        </w:rPr>
      </w:pPr>
      <w:r>
        <w:rPr>
          <w:rFonts w:eastAsia="Times New Roman"/>
          <w:sz w:val="24"/>
          <w:szCs w:val="24"/>
        </w:rPr>
        <w:t>МКБ-С - Международная классификация стоматологических болезней на основе МКБ-10</w:t>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t>ЗЧС - зубочелюстная система</w:t>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t>ЗЧА - зубочелюстные аномалии</w:t>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t xml:space="preserve">ЦНС - центральная нервная система </w:t>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Normal"/>
        <w:widowControl w:val="false"/>
        <w:spacing w:lineRule="auto" w:line="360" w:before="0" w:after="0"/>
        <w:jc w:val="both"/>
        <w:rPr>
          <w:rFonts w:eastAsia="Times New Roman"/>
          <w:color w:val="00000A"/>
          <w:sz w:val="24"/>
          <w:szCs w:val="24"/>
        </w:rPr>
      </w:pPr>
      <w:r>
        <w:rPr>
          <w:rFonts w:eastAsia="Times New Roman"/>
          <w:color w:val="00000A"/>
          <w:sz w:val="24"/>
          <w:szCs w:val="24"/>
        </w:rPr>
      </w:r>
    </w:p>
    <w:p>
      <w:pPr>
        <w:pStyle w:val="1"/>
        <w:rPr>
          <w:color w:val="000000"/>
        </w:rPr>
      </w:pPr>
      <w:bookmarkStart w:id="7" w:name="__RefHeading___Toc3853_3099185815"/>
      <w:bookmarkStart w:id="8" w:name="_Toc49952128"/>
      <w:bookmarkStart w:id="9" w:name="_y5c5lypeh6al"/>
      <w:bookmarkEnd w:id="7"/>
      <w:bookmarkEnd w:id="9"/>
      <w:r>
        <w:rPr>
          <w:color w:val="000000"/>
        </w:rPr>
        <w:t>Термины и определения</w:t>
      </w:r>
      <w:bookmarkEnd w:id="8"/>
    </w:p>
    <w:p>
      <w:pPr>
        <w:pStyle w:val="Normal"/>
        <w:keepNext w:val="true"/>
        <w:keepLines/>
        <w:spacing w:lineRule="auto" w:line="360" w:before="0" w:after="0"/>
        <w:jc w:val="both"/>
        <w:rPr>
          <w:rFonts w:eastAsia="Times New Roman"/>
          <w:b/>
          <w:b/>
          <w:color w:val="000000"/>
          <w:sz w:val="24"/>
          <w:szCs w:val="24"/>
        </w:rPr>
      </w:pPr>
      <w:r>
        <w:rPr>
          <w:rFonts w:eastAsia="Times New Roman"/>
          <w:b/>
          <w:color w:val="000000"/>
          <w:sz w:val="24"/>
          <w:szCs w:val="24"/>
        </w:rPr>
      </w:r>
    </w:p>
    <w:p>
      <w:pPr>
        <w:pStyle w:val="Normal"/>
        <w:widowControl w:val="false"/>
        <w:spacing w:lineRule="auto" w:line="360" w:before="0" w:after="0"/>
        <w:ind w:left="0" w:right="0" w:firstLine="708"/>
        <w:jc w:val="both"/>
        <w:rPr/>
      </w:pPr>
      <w:r>
        <w:rPr>
          <w:rFonts w:eastAsia="Times New Roman"/>
          <w:b/>
          <w:color w:val="000000"/>
          <w:sz w:val="24"/>
          <w:szCs w:val="24"/>
          <w:shd w:fill="FFFFFF" w:val="clear"/>
        </w:rPr>
        <w:t>Язык</w:t>
      </w:r>
      <w:r>
        <w:rPr>
          <w:rFonts w:eastAsia="Times New Roman"/>
          <w:color w:val="555555"/>
          <w:sz w:val="24"/>
          <w:szCs w:val="24"/>
          <w:shd w:fill="FFFFFF" w:val="clear"/>
        </w:rPr>
        <w:t xml:space="preserve"> </w:t>
      </w:r>
      <w:r>
        <w:rPr>
          <w:rFonts w:eastAsia="Times New Roman"/>
          <w:color w:val="000000"/>
          <w:sz w:val="24"/>
          <w:szCs w:val="24"/>
          <w:shd w:fill="FFFFFF" w:val="clear"/>
        </w:rPr>
        <w:t>— мышечный орган, покрытый сверху, с боков и частично снизу слизистой оболочкой. В языке различают две части: переднюю, свободную, часть, или тело языка и заднюю — корень языка.</w:t>
      </w:r>
    </w:p>
    <w:p>
      <w:pPr>
        <w:pStyle w:val="Normal"/>
        <w:widowControl w:val="false"/>
        <w:spacing w:lineRule="auto" w:line="360" w:before="0" w:after="0"/>
        <w:ind w:left="0" w:right="0" w:firstLine="708"/>
        <w:jc w:val="both"/>
        <w:rPr/>
      </w:pPr>
      <w:r>
        <w:rPr>
          <w:rFonts w:eastAsia="Times New Roman"/>
          <w:b/>
          <w:color w:val="000000"/>
          <w:sz w:val="24"/>
          <w:szCs w:val="24"/>
          <w:shd w:fill="FFFFFF" w:val="clear"/>
        </w:rPr>
        <w:t>Анкилоглоссия</w:t>
      </w:r>
      <w:r>
        <w:rPr>
          <w:rFonts w:eastAsia="Times New Roman"/>
          <w:color w:val="000000"/>
          <w:sz w:val="24"/>
          <w:szCs w:val="24"/>
          <w:shd w:fill="FFFFFF" w:val="clear"/>
        </w:rPr>
        <w:t xml:space="preserve"> – </w:t>
      </w:r>
      <w:r>
        <w:rPr>
          <w:rFonts w:eastAsia="Times New Roman"/>
          <w:sz w:val="24"/>
          <w:szCs w:val="24"/>
        </w:rPr>
        <w:t xml:space="preserve">это врожденный порок развития зубочелюстной системы, в виде </w:t>
      </w:r>
      <w:r>
        <w:rPr>
          <w:rFonts w:eastAsia="Times New Roman"/>
          <w:color w:val="000000"/>
          <w:sz w:val="24"/>
          <w:szCs w:val="24"/>
          <w:shd w:fill="FFFFFF" w:val="clear"/>
        </w:rPr>
        <w:t>укорочения уздечки языка, при котором она практически отсутствует, и язык неподвижен или малоподвижен.</w:t>
      </w:r>
    </w:p>
    <w:p>
      <w:pPr>
        <w:pStyle w:val="Normal"/>
        <w:widowControl w:val="false"/>
        <w:spacing w:lineRule="auto" w:line="360" w:before="0" w:after="0"/>
        <w:ind w:left="0" w:right="0" w:firstLine="708"/>
        <w:jc w:val="both"/>
        <w:rPr/>
      </w:pPr>
      <w:r>
        <w:rPr>
          <w:rFonts w:eastAsia="Times New Roman"/>
          <w:b/>
          <w:color w:val="00000A"/>
          <w:sz w:val="24"/>
          <w:szCs w:val="24"/>
        </w:rPr>
        <w:t>Уздечка языка</w:t>
      </w:r>
      <w:r>
        <w:rPr>
          <w:rFonts w:eastAsia="Times New Roman"/>
          <w:color w:val="00000A"/>
          <w:sz w:val="24"/>
          <w:szCs w:val="24"/>
        </w:rPr>
        <w:t xml:space="preserve"> – дупликатура слизистой оболочки полости рта, идущая по средней линии и соединяющая дно полости рта с нижней поверхностью языка.</w:t>
      </w:r>
    </w:p>
    <w:p>
      <w:pPr>
        <w:pStyle w:val="Normal"/>
        <w:widowControl w:val="false"/>
        <w:spacing w:lineRule="auto" w:line="360" w:before="0" w:after="0"/>
        <w:ind w:left="0" w:right="0" w:firstLine="708"/>
        <w:jc w:val="both"/>
        <w:rPr/>
      </w:pPr>
      <w:r>
        <w:rPr>
          <w:rFonts w:eastAsia="Times New Roman"/>
          <w:b/>
          <w:color w:val="00000A"/>
          <w:sz w:val="24"/>
          <w:szCs w:val="24"/>
        </w:rPr>
        <w:t>Короткая уздечка языка</w:t>
      </w:r>
      <w:r>
        <w:rPr>
          <w:rFonts w:eastAsia="Times New Roman"/>
          <w:color w:val="00000A"/>
          <w:sz w:val="24"/>
          <w:szCs w:val="24"/>
        </w:rPr>
        <w:t xml:space="preserve"> — </w:t>
      </w:r>
      <w:r>
        <w:rPr>
          <w:rFonts w:eastAsia="Times New Roman"/>
          <w:color w:val="000000"/>
          <w:sz w:val="24"/>
          <w:szCs w:val="24"/>
        </w:rPr>
        <w:t>это врожденный порок развития, ограничивающий подвижность языка и часто ведущий к функциональным и анатомическим изменениям в зубочелюстной системе ребенка.</w:t>
      </w:r>
    </w:p>
    <w:p>
      <w:pPr>
        <w:pStyle w:val="Normal"/>
        <w:widowControl w:val="false"/>
        <w:spacing w:lineRule="auto" w:line="360" w:before="0" w:after="0"/>
        <w:ind w:left="0" w:right="0" w:firstLine="708"/>
        <w:jc w:val="both"/>
        <w:rPr/>
      </w:pPr>
      <w:r>
        <w:rPr>
          <w:rFonts w:eastAsia="Times New Roman"/>
          <w:b/>
          <w:bCs/>
          <w:color w:val="000000"/>
          <w:sz w:val="24"/>
          <w:szCs w:val="24"/>
        </w:rPr>
        <w:t>«</w:t>
      </w:r>
      <w:r>
        <w:rPr>
          <w:rFonts w:eastAsia="Times New Roman"/>
          <w:b/>
          <w:bCs/>
          <w:color w:val="000000"/>
          <w:sz w:val="24"/>
          <w:szCs w:val="24"/>
        </w:rPr>
        <w:t>Язык — галстук»</w:t>
      </w:r>
      <w:r>
        <w:rPr>
          <w:rFonts w:eastAsia="Times New Roman"/>
          <w:color w:val="000000"/>
          <w:sz w:val="24"/>
          <w:szCs w:val="24"/>
        </w:rPr>
        <w:t xml:space="preserve"> - короткая уздечка языка, идущая от кончика языка к дну полости рта и десне с язычной стороны, ограничивая движения языка, что затрудняет речь. </w:t>
      </w:r>
    </w:p>
    <w:p>
      <w:pPr>
        <w:pStyle w:val="Normal"/>
        <w:widowControl w:val="false"/>
        <w:spacing w:lineRule="auto" w:line="360" w:before="0" w:after="0"/>
        <w:ind w:left="0" w:right="0" w:firstLine="708"/>
        <w:jc w:val="both"/>
        <w:rPr/>
      </w:pPr>
      <w:r>
        <w:rPr>
          <w:rFonts w:eastAsia="Times New Roman"/>
          <w:b/>
          <w:color w:val="00000A"/>
          <w:sz w:val="24"/>
          <w:szCs w:val="24"/>
        </w:rPr>
        <w:t>Пластика уздечки языка</w:t>
      </w:r>
      <w:r>
        <w:rPr>
          <w:rFonts w:eastAsia="Times New Roman"/>
          <w:color w:val="00000A"/>
          <w:sz w:val="24"/>
          <w:szCs w:val="24"/>
        </w:rPr>
        <w:t xml:space="preserve"> - это хирургическое вмешательство, направленное на иссечение слизистого тяжа под языком с целью облегчения его движений и устранения анатомических и функциональных нарушений.</w:t>
      </w:r>
    </w:p>
    <w:p>
      <w:pPr>
        <w:pStyle w:val="Normal"/>
        <w:widowControl w:val="false"/>
        <w:spacing w:lineRule="auto" w:line="360" w:before="0" w:after="0"/>
        <w:ind w:left="0" w:right="0" w:firstLine="708"/>
        <w:jc w:val="both"/>
        <w:rPr/>
      </w:pPr>
      <w:r>
        <w:rPr>
          <w:rFonts w:eastAsia="Times New Roman"/>
          <w:b/>
          <w:color w:val="00000A"/>
          <w:sz w:val="24"/>
          <w:szCs w:val="24"/>
        </w:rPr>
        <w:t>«Гусиная лапка»</w:t>
      </w:r>
      <w:r>
        <w:rPr>
          <w:rFonts w:eastAsia="Times New Roman"/>
          <w:color w:val="00000A"/>
          <w:sz w:val="24"/>
          <w:szCs w:val="24"/>
        </w:rPr>
        <w:t xml:space="preserve"> - дополнительные тяжи уздечки языка, прикрепляющиеся к внутренней поверхности альвеолярной части нижней челюсти.</w:t>
      </w:r>
    </w:p>
    <w:p>
      <w:pPr>
        <w:pStyle w:val="Normal"/>
        <w:widowControl w:val="false"/>
        <w:spacing w:lineRule="auto" w:line="360" w:before="0" w:after="0"/>
        <w:ind w:left="0" w:right="0" w:firstLine="708"/>
        <w:jc w:val="both"/>
        <w:rPr/>
      </w:pPr>
      <w:r>
        <w:rPr>
          <w:rFonts w:eastAsia="Times New Roman"/>
          <w:b/>
          <w:color w:val="00000A"/>
          <w:sz w:val="24"/>
          <w:szCs w:val="24"/>
        </w:rPr>
        <w:t>Дислалия</w:t>
      </w:r>
      <w:r>
        <w:rPr>
          <w:rFonts w:eastAsia="Times New Roman"/>
          <w:color w:val="00000A"/>
          <w:sz w:val="24"/>
          <w:szCs w:val="24"/>
        </w:rPr>
        <w:t xml:space="preserve"> – это нарушение правильного произношения отдельных звуков. </w:t>
      </w:r>
    </w:p>
    <w:p>
      <w:pPr>
        <w:pStyle w:val="Normal"/>
        <w:spacing w:lineRule="auto" w:line="360" w:before="0" w:after="0"/>
        <w:ind w:left="0" w:right="0" w:firstLine="708"/>
        <w:jc w:val="both"/>
        <w:rPr/>
      </w:pPr>
      <w:r>
        <w:rPr>
          <w:rFonts w:eastAsia="Times New Roman"/>
          <w:b/>
          <w:sz w:val="24"/>
          <w:szCs w:val="24"/>
        </w:rPr>
        <w:t xml:space="preserve">Френулотомия - </w:t>
      </w:r>
      <w:r>
        <w:rPr>
          <w:rFonts w:eastAsia="Times New Roman"/>
          <w:sz w:val="24"/>
          <w:szCs w:val="24"/>
        </w:rPr>
        <w:t>рассечение уздечки, проводимое в возрасте от 0 до 3 мес.</w:t>
      </w:r>
    </w:p>
    <w:p>
      <w:pPr>
        <w:pStyle w:val="Normal"/>
        <w:spacing w:lineRule="auto" w:line="360" w:before="0" w:after="0"/>
        <w:ind w:left="0" w:right="0" w:firstLine="708"/>
        <w:jc w:val="both"/>
        <w:rPr/>
      </w:pPr>
      <w:r>
        <w:rPr>
          <w:rFonts w:eastAsia="Times New Roman"/>
          <w:b/>
          <w:sz w:val="24"/>
          <w:szCs w:val="24"/>
        </w:rPr>
        <w:t xml:space="preserve">Френулоэктомия - </w:t>
      </w:r>
      <w:r>
        <w:rPr>
          <w:rFonts w:eastAsia="Times New Roman"/>
          <w:sz w:val="24"/>
          <w:szCs w:val="24"/>
        </w:rPr>
        <w:t>хирургическая операция, в ходе которой происходит полное иссечение уздечки языка.</w:t>
      </w:r>
    </w:p>
    <w:p>
      <w:pPr>
        <w:pStyle w:val="Normal"/>
        <w:spacing w:lineRule="auto" w:line="360" w:before="0" w:after="0"/>
        <w:ind w:left="0" w:right="0" w:firstLine="708"/>
        <w:jc w:val="both"/>
        <w:rPr/>
      </w:pPr>
      <w:r>
        <w:rPr>
          <w:rFonts w:eastAsia="Times New Roman"/>
          <w:b/>
          <w:sz w:val="24"/>
          <w:szCs w:val="24"/>
        </w:rPr>
        <w:t>Френулопластика</w:t>
      </w:r>
      <w:r>
        <w:rPr>
          <w:rFonts w:eastAsia="Times New Roman"/>
          <w:sz w:val="24"/>
          <w:szCs w:val="24"/>
        </w:rPr>
        <w:t xml:space="preserve"> - хирургическая операция, направленная на удлинение уздечки языка и увеличение амплитуды движения языка.</w:t>
      </w:r>
    </w:p>
    <w:p>
      <w:pPr>
        <w:pStyle w:val="Normal"/>
        <w:widowControl w:val="false"/>
        <w:spacing w:lineRule="auto" w:line="360" w:before="0" w:after="0"/>
        <w:ind w:left="0" w:right="0" w:firstLine="708"/>
        <w:jc w:val="both"/>
        <w:rPr/>
      </w:pPr>
      <w:r>
        <w:rPr>
          <w:rFonts w:eastAsia="Times New Roman"/>
          <w:b/>
          <w:color w:val="00000A"/>
          <w:sz w:val="24"/>
          <w:szCs w:val="24"/>
        </w:rPr>
        <w:t>Нарушение функции сосания</w:t>
      </w:r>
      <w:r>
        <w:rPr>
          <w:rFonts w:eastAsia="Times New Roman"/>
          <w:color w:val="00000A"/>
          <w:sz w:val="24"/>
          <w:szCs w:val="24"/>
        </w:rPr>
        <w:t xml:space="preserve"> – отсутствие эффективного сосания, вследствие укорочения уздечки языка и невозможности полностью обхватить ореол соска матери.</w:t>
      </w:r>
    </w:p>
    <w:p>
      <w:pPr>
        <w:pStyle w:val="1"/>
        <w:spacing w:before="0" w:after="0"/>
        <w:rPr/>
      </w:pPr>
      <w:r>
        <w:rPr/>
      </w:r>
    </w:p>
    <w:p>
      <w:pPr>
        <w:pStyle w:val="Normal"/>
        <w:rPr/>
      </w:pPr>
      <w:r>
        <w:rPr/>
      </w:r>
    </w:p>
    <w:p>
      <w:pPr>
        <w:pStyle w:val="Normal"/>
        <w:rPr/>
      </w:pPr>
      <w:r>
        <w:rPr/>
      </w:r>
    </w:p>
    <w:p>
      <w:pPr>
        <w:pStyle w:val="Normal"/>
        <w:rPr/>
      </w:pPr>
      <w:r>
        <w:rPr/>
      </w:r>
    </w:p>
    <w:p>
      <w:pPr>
        <w:pStyle w:val="Normal"/>
        <w:rPr/>
      </w:pPr>
      <w:r>
        <w:rPr/>
      </w:r>
    </w:p>
    <w:p>
      <w:pPr>
        <w:pStyle w:val="1"/>
        <w:rPr/>
      </w:pPr>
      <w:bookmarkStart w:id="10" w:name="__RefHeading___Toc3855_3099185815"/>
      <w:bookmarkStart w:id="11" w:name="_Toc49952129"/>
      <w:bookmarkStart w:id="12" w:name="_8v07nmkevuw"/>
      <w:bookmarkEnd w:id="10"/>
      <w:bookmarkEnd w:id="12"/>
      <w:r>
        <w:rPr>
          <w:color w:val="000000"/>
        </w:rPr>
        <w:t>1. Краткая информация</w:t>
      </w:r>
      <w:bookmarkEnd w:id="11"/>
      <w:r>
        <w:rPr>
          <w:color w:val="000000"/>
        </w:rPr>
        <w:t xml:space="preserve"> по заболеванию и состоянию</w:t>
      </w:r>
    </w:p>
    <w:p>
      <w:pPr>
        <w:pStyle w:val="2"/>
        <w:ind w:left="0" w:right="0" w:hanging="0"/>
        <w:rPr/>
      </w:pPr>
      <w:bookmarkStart w:id="13" w:name="__RefHeading___Toc3857_3099185815"/>
      <w:bookmarkStart w:id="14" w:name="_Toc49952130"/>
      <w:bookmarkStart w:id="15" w:name="_1fob9te"/>
      <w:bookmarkEnd w:id="13"/>
      <w:bookmarkEnd w:id="15"/>
      <w:r>
        <w:rPr/>
        <w:t>1.1 Определение</w:t>
      </w:r>
      <w:bookmarkEnd w:id="14"/>
      <w:r>
        <w:rPr/>
        <w:t xml:space="preserve"> заболевания или состояния</w:t>
      </w:r>
    </w:p>
    <w:p>
      <w:pPr>
        <w:pStyle w:val="Normal"/>
        <w:widowControl w:val="false"/>
        <w:spacing w:lineRule="auto" w:line="360" w:before="0" w:after="0"/>
        <w:ind w:left="0" w:right="0" w:firstLine="708"/>
        <w:jc w:val="both"/>
        <w:rPr/>
      </w:pPr>
      <w:r>
        <w:rPr>
          <w:rFonts w:eastAsia="Times New Roman"/>
          <w:b/>
          <w:sz w:val="24"/>
          <w:szCs w:val="24"/>
        </w:rPr>
        <w:t>Анкилоглоссия</w:t>
      </w:r>
      <w:r>
        <w:rPr>
          <w:rFonts w:eastAsia="Times New Roman"/>
          <w:sz w:val="24"/>
          <w:szCs w:val="24"/>
        </w:rPr>
        <w:t xml:space="preserve"> – это врожденный порок развития зубочелюстной системы, в виде </w:t>
      </w:r>
      <w:r>
        <w:rPr>
          <w:rFonts w:eastAsia="Times New Roman"/>
          <w:color w:val="000000"/>
          <w:sz w:val="24"/>
          <w:szCs w:val="24"/>
          <w:shd w:fill="FFFFFF" w:val="clear"/>
        </w:rPr>
        <w:t>укорочения уздечки языка, при котором она практически отсутствует, и язык неподвижен или малоподвижен</w:t>
      </w:r>
      <w:r>
        <w:rPr>
          <w:rFonts w:eastAsia="Times New Roman"/>
          <w:sz w:val="24"/>
          <w:szCs w:val="24"/>
          <w:shd w:fill="FFFFFF" w:val="clear"/>
        </w:rPr>
        <w:t xml:space="preserve"> [1]</w:t>
      </w:r>
      <w:r>
        <w:rPr>
          <w:rFonts w:eastAsia="Times New Roman"/>
          <w:sz w:val="24"/>
          <w:szCs w:val="24"/>
        </w:rPr>
        <w:t>.</w:t>
      </w:r>
    </w:p>
    <w:p>
      <w:pPr>
        <w:pStyle w:val="2"/>
        <w:ind w:left="0" w:right="0" w:hanging="0"/>
        <w:rPr/>
      </w:pPr>
      <w:bookmarkStart w:id="16" w:name="__RefHeading___Toc3859_3099185815"/>
      <w:bookmarkStart w:id="17" w:name="_Toc49952131"/>
      <w:bookmarkStart w:id="18" w:name="_3znysh7"/>
      <w:bookmarkEnd w:id="16"/>
      <w:bookmarkEnd w:id="18"/>
      <w:r>
        <w:rPr/>
        <w:t>1.2 Этиология и патогенез</w:t>
      </w:r>
      <w:bookmarkEnd w:id="17"/>
      <w:r>
        <w:rPr/>
        <w:t xml:space="preserve"> заболевания или состояния</w:t>
      </w:r>
    </w:p>
    <w:p>
      <w:pPr>
        <w:pStyle w:val="Normal"/>
        <w:spacing w:lineRule="auto" w:line="360" w:before="0" w:after="0"/>
        <w:ind w:left="0" w:right="0" w:firstLine="708"/>
        <w:jc w:val="both"/>
        <w:rPr>
          <w:rFonts w:eastAsia="Times New Roman"/>
          <w:sz w:val="24"/>
          <w:szCs w:val="24"/>
        </w:rPr>
      </w:pPr>
      <w:r>
        <w:rPr>
          <w:rFonts w:eastAsia="Times New Roman"/>
          <w:sz w:val="24"/>
          <w:szCs w:val="24"/>
        </w:rPr>
        <w:t>Анкилоглоссия – заболевание врожденное.</w:t>
      </w:r>
    </w:p>
    <w:p>
      <w:pPr>
        <w:pStyle w:val="Normal"/>
        <w:spacing w:lineRule="auto" w:line="360" w:before="0" w:after="0"/>
        <w:jc w:val="both"/>
        <w:rPr>
          <w:rFonts w:eastAsia="Times New Roman"/>
          <w:sz w:val="24"/>
          <w:szCs w:val="24"/>
        </w:rPr>
      </w:pPr>
      <w:r>
        <w:rPr>
          <w:rFonts w:eastAsia="Times New Roman"/>
          <w:sz w:val="24"/>
          <w:szCs w:val="24"/>
        </w:rPr>
        <w:t>Причины развития анкилоглоссии: нарушение эмбрионального развития тканей языка и органов дна полости рта в первом триместре внутриутробного развития плода [1].</w:t>
      </w:r>
    </w:p>
    <w:p>
      <w:pPr>
        <w:pStyle w:val="2"/>
        <w:ind w:left="0" w:right="0" w:hanging="0"/>
        <w:rPr/>
      </w:pPr>
      <w:bookmarkStart w:id="19" w:name="__RefHeading___Toc3863_3099185815"/>
      <w:bookmarkStart w:id="20" w:name="_Toc49952132"/>
      <w:bookmarkEnd w:id="19"/>
      <w:r>
        <w:rPr/>
        <w:t>1.</w:t>
      </w:r>
      <w:r>
        <w:rPr/>
        <w:t>3</w:t>
      </w:r>
      <w:r>
        <w:rPr/>
        <w:t xml:space="preserve"> Особенности кодирования заболевания или состояния по Международной статистической классификации болезней и проблем, связанных со здоровьем</w:t>
      </w:r>
      <w:bookmarkEnd w:id="20"/>
    </w:p>
    <w:p>
      <w:pPr>
        <w:pStyle w:val="Normal"/>
        <w:spacing w:lineRule="auto" w:line="360" w:before="0" w:after="0"/>
        <w:jc w:val="both"/>
        <w:rPr>
          <w:rFonts w:eastAsia="Times New Roman"/>
          <w:i/>
          <w:i/>
          <w:sz w:val="24"/>
          <w:szCs w:val="24"/>
        </w:rPr>
      </w:pPr>
      <w:r>
        <w:rPr>
          <w:rFonts w:eastAsia="Times New Roman"/>
          <w:i/>
          <w:sz w:val="24"/>
          <w:szCs w:val="24"/>
        </w:rPr>
        <w:t>Международная классификация стоматологических болезней МКБ-10</w:t>
      </w:r>
    </w:p>
    <w:p>
      <w:pPr>
        <w:pStyle w:val="Normal"/>
        <w:spacing w:lineRule="auto" w:line="360" w:before="0" w:after="0"/>
        <w:jc w:val="both"/>
        <w:rPr>
          <w:rFonts w:eastAsia="Times New Roman"/>
          <w:sz w:val="24"/>
          <w:szCs w:val="24"/>
        </w:rPr>
      </w:pPr>
      <w:r>
        <w:rPr>
          <w:rFonts w:eastAsia="Times New Roman"/>
          <w:sz w:val="24"/>
          <w:szCs w:val="24"/>
        </w:rPr>
        <w:t>Q38.1 Анкилоглоссия</w:t>
      </w:r>
    </w:p>
    <w:p>
      <w:pPr>
        <w:pStyle w:val="2"/>
        <w:ind w:left="0" w:right="0" w:hanging="0"/>
        <w:jc w:val="left"/>
        <w:rPr/>
      </w:pPr>
      <w:bookmarkStart w:id="21" w:name="__RefHeading___Toc3865_3099185815"/>
      <w:bookmarkStart w:id="22" w:name="_Toc49952133"/>
      <w:bookmarkStart w:id="23" w:name="_o0vosjpi2klr"/>
      <w:bookmarkEnd w:id="21"/>
      <w:bookmarkEnd w:id="23"/>
      <w:r>
        <w:rPr/>
        <w:t>1.</w:t>
      </w:r>
      <w:r>
        <w:rPr/>
        <w:t>4</w:t>
      </w:r>
      <w:r>
        <w:rPr/>
        <w:t xml:space="preserve"> Классификация</w:t>
      </w:r>
      <w:bookmarkEnd w:id="22"/>
      <w:r>
        <w:rPr>
          <w:i w:val="false"/>
          <w:iCs w:val="false"/>
        </w:rPr>
        <w:t xml:space="preserve"> заболевания или состояния</w:t>
      </w:r>
    </w:p>
    <w:p>
      <w:pPr>
        <w:pStyle w:val="Style16"/>
        <w:rPr>
          <w:i w:val="false"/>
          <w:i w:val="false"/>
        </w:rPr>
      </w:pPr>
      <w:r>
        <w:rPr>
          <w:i w:val="false"/>
        </w:rPr>
      </w:r>
      <w:bookmarkStart w:id="24" w:name="_x2vci615x5c9"/>
      <w:bookmarkStart w:id="25" w:name="_x2vci615x5c9"/>
      <w:bookmarkEnd w:id="25"/>
    </w:p>
    <w:tbl>
      <w:tblPr>
        <w:tblW w:w="9315" w:type="dxa"/>
        <w:jc w:val="left"/>
        <w:tblInd w:w="-110" w:type="dxa"/>
        <w:tblLayout w:type="fixed"/>
        <w:tblCellMar>
          <w:top w:w="100" w:type="dxa"/>
          <w:left w:w="100" w:type="dxa"/>
          <w:bottom w:w="100" w:type="dxa"/>
          <w:right w:w="100" w:type="dxa"/>
        </w:tblCellMar>
      </w:tblPr>
      <w:tblGrid>
        <w:gridCol w:w="2488"/>
        <w:gridCol w:w="3149"/>
        <w:gridCol w:w="3678"/>
      </w:tblGrid>
      <w:tr>
        <w:trPr>
          <w:trHeight w:val="416" w:hRule="atLeast"/>
        </w:trPr>
        <w:tc>
          <w:tcPr>
            <w:tcW w:w="9315" w:type="dxa"/>
            <w:gridSpan w:val="3"/>
            <w:tcBorders>
              <w:top w:val="single" w:sz="8" w:space="0" w:color="000000"/>
              <w:left w:val="single" w:sz="8" w:space="0" w:color="000000"/>
              <w:bottom w:val="single" w:sz="8" w:space="0" w:color="000000"/>
              <w:right w:val="single" w:sz="8" w:space="0" w:color="000000"/>
            </w:tcBorders>
            <w:vAlign w:val="center"/>
          </w:tcPr>
          <w:p>
            <w:pPr>
              <w:pStyle w:val="Style16"/>
              <w:widowControl w:val="false"/>
              <w:suppressAutoHyphens w:val="true"/>
              <w:jc w:val="center"/>
              <w:rPr/>
            </w:pPr>
            <w:bookmarkStart w:id="26" w:name="_w0uy4w4q72cx"/>
            <w:bookmarkEnd w:id="26"/>
            <w:r>
              <w:rPr>
                <w:b/>
                <w:i w:val="false"/>
              </w:rPr>
              <w:t>По возрасту</w:t>
            </w:r>
            <w:r>
              <w:rPr>
                <w:rFonts w:eastAsia="Times New Roman"/>
                <w:b/>
                <w:i w:val="false"/>
                <w:sz w:val="24"/>
                <w:szCs w:val="24"/>
              </w:rPr>
              <w:t xml:space="preserve"> [2]</w:t>
            </w:r>
          </w:p>
        </w:tc>
      </w:tr>
      <w:tr>
        <w:trPr>
          <w:trHeight w:val="1205" w:hRule="atLeast"/>
        </w:trPr>
        <w:tc>
          <w:tcPr>
            <w:tcW w:w="248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анкилоглоссия новорожденного 0 - 3 мес</w:t>
            </w:r>
          </w:p>
        </w:tc>
        <w:tc>
          <w:tcPr>
            <w:tcW w:w="314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анкилоглоссия ребенка дошкольного возраста 5 - 7 лет</w:t>
            </w:r>
          </w:p>
        </w:tc>
        <w:tc>
          <w:tcPr>
            <w:tcW w:w="367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анкилоглоссия ребенка младшего школьного возраста 9 - 11 лет</w:t>
            </w:r>
          </w:p>
        </w:tc>
      </w:tr>
      <w:tr>
        <w:trPr>
          <w:trHeight w:val="404" w:hRule="atLeast"/>
        </w:trPr>
        <w:tc>
          <w:tcPr>
            <w:tcW w:w="9315" w:type="dxa"/>
            <w:gridSpan w:val="3"/>
            <w:tcBorders>
              <w:top w:val="single" w:sz="8" w:space="0" w:color="000000"/>
              <w:left w:val="single" w:sz="8" w:space="0" w:color="000000"/>
              <w:bottom w:val="single" w:sz="8" w:space="0" w:color="000000"/>
              <w:right w:val="single" w:sz="8" w:space="0" w:color="000000"/>
            </w:tcBorders>
          </w:tcPr>
          <w:p>
            <w:pPr>
              <w:pStyle w:val="Style16"/>
              <w:widowControl w:val="false"/>
              <w:suppressAutoHyphens w:val="true"/>
              <w:jc w:val="center"/>
              <w:rPr/>
            </w:pPr>
            <w:bookmarkStart w:id="27" w:name="_k4qtz9okiksz"/>
            <w:bookmarkEnd w:id="27"/>
            <w:r>
              <w:rPr>
                <w:b/>
                <w:i w:val="false"/>
              </w:rPr>
              <w:t xml:space="preserve">По показаниям </w:t>
            </w:r>
            <w:r>
              <w:rPr>
                <w:rFonts w:eastAsia="Times New Roman"/>
                <w:b/>
                <w:i w:val="false"/>
                <w:sz w:val="24"/>
                <w:szCs w:val="24"/>
              </w:rPr>
              <w:t xml:space="preserve"> [2]</w:t>
            </w:r>
          </w:p>
        </w:tc>
      </w:tr>
      <w:tr>
        <w:trPr>
          <w:trHeight w:val="526" w:hRule="atLeast"/>
        </w:trPr>
        <w:tc>
          <w:tcPr>
            <w:tcW w:w="248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0" w:after="0"/>
              <w:ind w:left="720" w:right="0" w:hanging="0"/>
              <w:jc w:val="both"/>
              <w:rPr>
                <w:rFonts w:eastAsia="Times New Roman"/>
                <w:sz w:val="24"/>
                <w:szCs w:val="24"/>
              </w:rPr>
            </w:pPr>
            <w:r>
              <w:rPr>
                <w:rFonts w:eastAsia="Times New Roman"/>
                <w:sz w:val="24"/>
                <w:szCs w:val="24"/>
              </w:rPr>
              <w:t>жизненные</w:t>
            </w:r>
          </w:p>
        </w:tc>
        <w:tc>
          <w:tcPr>
            <w:tcW w:w="314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0" w:after="0"/>
              <w:ind w:left="720" w:right="0" w:hanging="0"/>
              <w:jc w:val="both"/>
              <w:rPr>
                <w:rFonts w:eastAsia="Times New Roman"/>
                <w:sz w:val="24"/>
                <w:szCs w:val="24"/>
              </w:rPr>
            </w:pPr>
            <w:r>
              <w:rPr>
                <w:rFonts w:eastAsia="Times New Roman"/>
                <w:sz w:val="24"/>
                <w:szCs w:val="24"/>
              </w:rPr>
              <w:t>логопедические</w:t>
            </w:r>
          </w:p>
        </w:tc>
        <w:tc>
          <w:tcPr>
            <w:tcW w:w="367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0" w:after="0"/>
              <w:ind w:left="720" w:right="0" w:hanging="0"/>
              <w:jc w:val="both"/>
              <w:rPr>
                <w:rFonts w:eastAsia="Times New Roman"/>
                <w:sz w:val="24"/>
                <w:szCs w:val="24"/>
              </w:rPr>
            </w:pPr>
            <w:r>
              <w:rPr>
                <w:rFonts w:eastAsia="Times New Roman"/>
                <w:sz w:val="24"/>
                <w:szCs w:val="24"/>
              </w:rPr>
              <w:t>ортодонтические</w:t>
            </w:r>
          </w:p>
        </w:tc>
      </w:tr>
      <w:tr>
        <w:trPr>
          <w:trHeight w:val="480" w:hRule="atLeast"/>
        </w:trPr>
        <w:tc>
          <w:tcPr>
            <w:tcW w:w="9315" w:type="dxa"/>
            <w:gridSpan w:val="3"/>
            <w:tcBorders>
              <w:top w:val="single" w:sz="8" w:space="0" w:color="000000"/>
              <w:left w:val="single" w:sz="8" w:space="0" w:color="000000"/>
              <w:bottom w:val="single" w:sz="8" w:space="0" w:color="000000"/>
              <w:right w:val="single" w:sz="8" w:space="0" w:color="000000"/>
            </w:tcBorders>
          </w:tcPr>
          <w:p>
            <w:pPr>
              <w:pStyle w:val="Style16"/>
              <w:widowControl w:val="false"/>
              <w:suppressAutoHyphens w:val="true"/>
              <w:jc w:val="center"/>
              <w:rPr/>
            </w:pPr>
            <w:bookmarkStart w:id="28" w:name="_g0w8adisv7ls"/>
            <w:bookmarkEnd w:id="28"/>
            <w:r>
              <w:rPr>
                <w:b/>
                <w:i w:val="false"/>
              </w:rPr>
              <w:t>По степени функционального ограничения языка</w:t>
            </w:r>
            <w:r>
              <w:rPr>
                <w:rFonts w:eastAsia="Times New Roman"/>
                <w:b/>
                <w:i w:val="false"/>
                <w:sz w:val="24"/>
                <w:szCs w:val="24"/>
              </w:rPr>
              <w:t xml:space="preserve"> [2]</w:t>
            </w:r>
          </w:p>
        </w:tc>
      </w:tr>
      <w:tr>
        <w:trPr>
          <w:trHeight w:val="2191" w:hRule="atLeast"/>
        </w:trPr>
        <w:tc>
          <w:tcPr>
            <w:tcW w:w="248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легкая (длина уздечки более 15 мм, у ребенка небольшие нарушения в звукопроизношении)</w:t>
            </w:r>
          </w:p>
        </w:tc>
        <w:tc>
          <w:tcPr>
            <w:tcW w:w="314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средняя (длина уздечки 10-15 мм, у ребенка нарушения в звукопроизношении, невозможность дотянуться языком до неба)</w:t>
            </w:r>
          </w:p>
        </w:tc>
        <w:tc>
          <w:tcPr>
            <w:tcW w:w="367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тяжелая (длина уздечки до 10 мм, ребенок не может облизать языком свои губы, правильно произносить звуки, дотронуться языком до неба, высунуть язык)</w:t>
            </w:r>
          </w:p>
        </w:tc>
      </w:tr>
      <w:tr>
        <w:trPr>
          <w:trHeight w:val="448" w:hRule="atLeast"/>
        </w:trPr>
        <w:tc>
          <w:tcPr>
            <w:tcW w:w="9315"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0" w:after="0"/>
              <w:jc w:val="center"/>
              <w:rPr>
                <w:rFonts w:eastAsia="Times New Roman"/>
                <w:b/>
                <w:b/>
                <w:sz w:val="24"/>
                <w:szCs w:val="24"/>
              </w:rPr>
            </w:pPr>
            <w:r>
              <w:rPr>
                <w:rFonts w:eastAsia="Times New Roman"/>
                <w:b/>
                <w:sz w:val="24"/>
                <w:szCs w:val="24"/>
              </w:rPr>
              <w:t>По автору</w:t>
            </w:r>
          </w:p>
        </w:tc>
      </w:tr>
      <w:tr>
        <w:trPr>
          <w:trHeight w:val="448" w:hRule="atLeast"/>
        </w:trPr>
        <w:tc>
          <w:tcPr>
            <w:tcW w:w="9315" w:type="dxa"/>
            <w:gridSpan w:val="3"/>
            <w:tcBorders>
              <w:top w:val="single" w:sz="8" w:space="0" w:color="000000"/>
              <w:left w:val="single" w:sz="8" w:space="0" w:color="000000"/>
              <w:bottom w:val="single" w:sz="8" w:space="0" w:color="000000"/>
              <w:right w:val="single" w:sz="8" w:space="0" w:color="000000"/>
            </w:tcBorders>
          </w:tcPr>
          <w:p>
            <w:pPr>
              <w:pStyle w:val="Style16"/>
              <w:widowControl w:val="false"/>
              <w:suppressAutoHyphens w:val="true"/>
              <w:jc w:val="center"/>
              <w:rPr/>
            </w:pPr>
            <w:bookmarkStart w:id="29" w:name="_3hqs2x6j1e3d"/>
            <w:bookmarkEnd w:id="29"/>
            <w:r>
              <w:rPr>
                <w:b/>
                <w:i w:val="false"/>
              </w:rPr>
              <w:t xml:space="preserve">По данным Хорошилкиной Ф.Я. </w:t>
            </w:r>
            <w:r>
              <w:rPr>
                <w:rFonts w:eastAsia="Times New Roman"/>
                <w:b/>
                <w:i w:val="false"/>
                <w:sz w:val="24"/>
                <w:szCs w:val="24"/>
              </w:rPr>
              <w:t xml:space="preserve"> [4]</w:t>
            </w:r>
          </w:p>
        </w:tc>
      </w:tr>
      <w:tr>
        <w:trPr>
          <w:trHeight w:val="3335" w:hRule="atLeast"/>
        </w:trPr>
        <w:tc>
          <w:tcPr>
            <w:tcW w:w="2488" w:type="dxa"/>
            <w:tcBorders>
              <w:top w:val="single" w:sz="8" w:space="0" w:color="000000"/>
              <w:left w:val="single" w:sz="8" w:space="0" w:color="000000"/>
              <w:bottom w:val="single" w:sz="8" w:space="0" w:color="000000"/>
              <w:right w:val="single" w:sz="8" w:space="0" w:color="000000"/>
            </w:tcBorders>
          </w:tcPr>
          <w:p>
            <w:pPr>
              <w:pStyle w:val="Style16"/>
              <w:widowControl w:val="false"/>
              <w:suppressAutoHyphens w:val="true"/>
              <w:rPr>
                <w:i w:val="false"/>
                <w:i w:val="false"/>
              </w:rPr>
            </w:pPr>
            <w:bookmarkStart w:id="30" w:name="_jfw7flnyp5km"/>
            <w:bookmarkEnd w:id="30"/>
            <w:r>
              <w:rPr>
                <w:i w:val="false"/>
              </w:rPr>
              <w:t>тонкие, прозрачные уздечки, ограничивающие его подвижность в связи с незначительной их протяженностью</w:t>
            </w:r>
          </w:p>
        </w:tc>
        <w:tc>
          <w:tcPr>
            <w:tcW w:w="3149"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40" w:after="0"/>
              <w:jc w:val="both"/>
              <w:rPr>
                <w:rFonts w:eastAsia="Times New Roman"/>
                <w:sz w:val="24"/>
                <w:szCs w:val="24"/>
              </w:rPr>
            </w:pPr>
            <w:r>
              <w:rPr>
                <w:rFonts w:eastAsia="Times New Roman"/>
                <w:sz w:val="24"/>
                <w:szCs w:val="24"/>
              </w:rPr>
              <w:t>тонкие, полупрозрачные уздечки, прикрепленные близко к кончику языка и имеющие незначительную протяженность (при поднятии кончика языка в его центре образуется желобок)</w:t>
            </w:r>
          </w:p>
        </w:tc>
        <w:tc>
          <w:tcPr>
            <w:tcW w:w="367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40" w:after="0"/>
              <w:jc w:val="both"/>
              <w:rPr>
                <w:rFonts w:eastAsia="Times New Roman"/>
                <w:sz w:val="24"/>
                <w:szCs w:val="24"/>
              </w:rPr>
            </w:pPr>
            <w:r>
              <w:rPr>
                <w:rFonts w:eastAsia="Times New Roman"/>
                <w:sz w:val="24"/>
                <w:szCs w:val="24"/>
              </w:rPr>
              <w:t>тяж уздечки малозаметен и его волокна переплетаются с мышцами, ограничивая подвижность языка</w:t>
            </w:r>
          </w:p>
        </w:tc>
      </w:tr>
      <w:tr>
        <w:trPr>
          <w:trHeight w:val="2220" w:hRule="atLeast"/>
        </w:trPr>
        <w:tc>
          <w:tcPr>
            <w:tcW w:w="248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40" w:after="0"/>
              <w:jc w:val="both"/>
              <w:rPr>
                <w:rFonts w:eastAsia="Times New Roman"/>
                <w:sz w:val="24"/>
                <w:szCs w:val="24"/>
              </w:rPr>
            </w:pPr>
            <w:r>
              <w:rPr>
                <w:rFonts w:eastAsia="Times New Roman"/>
                <w:sz w:val="24"/>
                <w:szCs w:val="24"/>
              </w:rPr>
              <w:t>тяж уздечки выделяется, но сращен с мышцами языка (наблюдается у детей при врожденной расщелине губы и неба)</w:t>
            </w:r>
          </w:p>
        </w:tc>
        <w:tc>
          <w:tcPr>
            <w:tcW w:w="6827"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40" w:after="0"/>
              <w:jc w:val="both"/>
              <w:rPr>
                <w:rFonts w:eastAsia="Times New Roman"/>
                <w:sz w:val="24"/>
                <w:szCs w:val="24"/>
              </w:rPr>
            </w:pPr>
            <w:r>
              <w:rPr>
                <w:rFonts w:eastAsia="Times New Roman"/>
                <w:sz w:val="24"/>
                <w:szCs w:val="24"/>
              </w:rPr>
              <w:t>уздечки, представляющие собой плотный, короткий тяж, прикрепленный близко к кончику языка (при выдвижении языка его кончик подворачивается, а спинка выбухает, при этом затруднительно или невозможно выполнить облизывание верхней губы, так как ограничение подвижности языка обусловлено фиксацией его кончика соединительнотканным тяжем, под которым располагается тонкая дубликатура слизистой оболочки)</w:t>
            </w:r>
          </w:p>
        </w:tc>
      </w:tr>
      <w:tr>
        <w:trPr>
          <w:trHeight w:val="416" w:hRule="atLeast"/>
        </w:trPr>
        <w:tc>
          <w:tcPr>
            <w:tcW w:w="9315" w:type="dxa"/>
            <w:gridSpan w:val="3"/>
            <w:tcBorders>
              <w:top w:val="single" w:sz="8" w:space="0" w:color="000000"/>
              <w:left w:val="single" w:sz="8" w:space="0" w:color="000000"/>
              <w:bottom w:val="single" w:sz="8" w:space="0" w:color="000000"/>
              <w:right w:val="single" w:sz="8" w:space="0" w:color="000000"/>
            </w:tcBorders>
          </w:tcPr>
          <w:p>
            <w:pPr>
              <w:pStyle w:val="Style16"/>
              <w:widowControl w:val="false"/>
              <w:suppressAutoHyphens w:val="true"/>
              <w:spacing w:before="40" w:after="0"/>
              <w:jc w:val="center"/>
              <w:rPr/>
            </w:pPr>
            <w:bookmarkStart w:id="31" w:name="_3fhfijo5coaf"/>
            <w:bookmarkEnd w:id="31"/>
            <w:r>
              <w:rPr>
                <w:b/>
                <w:i w:val="false"/>
              </w:rPr>
              <w:t xml:space="preserve">По данным Корсак А. К. </w:t>
            </w:r>
            <w:r>
              <w:rPr>
                <w:rFonts w:eastAsia="Times New Roman"/>
                <w:b/>
                <w:i w:val="false"/>
                <w:sz w:val="24"/>
                <w:szCs w:val="24"/>
              </w:rPr>
              <w:t xml:space="preserve"> [4]</w:t>
            </w:r>
          </w:p>
        </w:tc>
      </w:tr>
      <w:tr>
        <w:trPr>
          <w:trHeight w:val="4380" w:hRule="atLeast"/>
        </w:trPr>
        <w:tc>
          <w:tcPr>
            <w:tcW w:w="248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40" w:after="0"/>
              <w:jc w:val="both"/>
              <w:rPr>
                <w:rFonts w:eastAsia="Times New Roman"/>
                <w:sz w:val="24"/>
                <w:szCs w:val="24"/>
              </w:rPr>
            </w:pPr>
            <w:r>
              <w:rPr>
                <w:rFonts w:eastAsia="Times New Roman"/>
                <w:sz w:val="24"/>
                <w:szCs w:val="24"/>
              </w:rPr>
              <w:t>уздечка языка короткая, толстая, мощная, непрозрачная, в толще ее имеются соединительнотканные тяжи, крупные сосуды (кончик языка раздвоен во время функции, подвижность его ограничена)</w:t>
            </w:r>
          </w:p>
        </w:tc>
        <w:tc>
          <w:tcPr>
            <w:tcW w:w="6827"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360" w:before="40" w:after="0"/>
              <w:jc w:val="both"/>
              <w:rPr>
                <w:rFonts w:eastAsia="Times New Roman"/>
                <w:sz w:val="24"/>
                <w:szCs w:val="24"/>
              </w:rPr>
            </w:pPr>
            <w:r>
              <w:rPr>
                <w:rFonts w:eastAsia="Times New Roman"/>
                <w:sz w:val="24"/>
                <w:szCs w:val="24"/>
              </w:rPr>
              <w:t>уздечка языка короткая, тонкая, прозрачная в виде дубликатуры слизистой без включения крупных сосудов и соединительнотканных тяжей (при выдвижении язык раздвоен, ребенок не может достать кончиком небо, облизать губы)</w:t>
            </w:r>
          </w:p>
        </w:tc>
      </w:tr>
    </w:tbl>
    <w:p>
      <w:pPr>
        <w:pStyle w:val="2"/>
        <w:ind w:left="0" w:right="0" w:hanging="0"/>
        <w:rPr/>
      </w:pPr>
      <w:bookmarkStart w:id="32" w:name="__RefHeading___Toc3867_3099185815"/>
      <w:bookmarkStart w:id="33" w:name="_Toc49952134"/>
      <w:bookmarkStart w:id="34" w:name="_1t3h5sf"/>
      <w:bookmarkEnd w:id="32"/>
      <w:bookmarkEnd w:id="34"/>
      <w:r>
        <w:rPr/>
        <w:t>1.</w:t>
      </w:r>
      <w:r>
        <w:rPr/>
        <w:t>5</w:t>
      </w:r>
      <w:r>
        <w:rPr/>
        <w:t xml:space="preserve"> Клиническая картина</w:t>
      </w:r>
      <w:bookmarkEnd w:id="33"/>
      <w:r>
        <w:rPr/>
        <w:t xml:space="preserve"> заболевания или состояния</w:t>
      </w:r>
    </w:p>
    <w:p>
      <w:pPr>
        <w:pStyle w:val="3"/>
        <w:rPr/>
      </w:pPr>
      <w:bookmarkStart w:id="35" w:name="__RefHeading___Toc3869_3099185815"/>
      <w:bookmarkStart w:id="36" w:name="_Toc49952135"/>
      <w:bookmarkStart w:id="37" w:name="_1o2u9ao3fkzx"/>
      <w:bookmarkEnd w:id="35"/>
      <w:bookmarkEnd w:id="37"/>
      <w:r>
        <w:rPr/>
        <w:t>1.</w:t>
      </w:r>
      <w:r>
        <w:rPr/>
        <w:t>5</w:t>
      </w:r>
      <w:r>
        <w:rPr/>
        <w:t>.1 Анкилоглоссия у новорожденного (0 - 3 мес)</w:t>
      </w:r>
      <w:bookmarkEnd w:id="36"/>
    </w:p>
    <w:p>
      <w:pPr>
        <w:pStyle w:val="Normal"/>
        <w:spacing w:lineRule="auto" w:line="360"/>
        <w:ind w:left="0" w:right="0" w:firstLine="708"/>
        <w:jc w:val="both"/>
        <w:rPr>
          <w:rFonts w:eastAsia="Times New Roman"/>
          <w:sz w:val="24"/>
          <w:szCs w:val="24"/>
        </w:rPr>
      </w:pPr>
      <w:r>
        <w:rPr>
          <w:rFonts w:eastAsia="Times New Roman"/>
          <w:sz w:val="24"/>
          <w:szCs w:val="24"/>
        </w:rPr>
        <w:t>Первичная диагностика анкилоглоссии производится в родильном доме, сразу после рождения ребенка его осматривает врач - неонатолог. При нахождении ребенка в родильном доме становится понятна эффективность сосания груди ребенком. При выявлении патологии рекомендована консультация врача стоматолога - хирурга. После осмотра врач стоматолог - хирург выясняет у родителей с каким весом родился ребенок, какой вес у ребенка на момент осмотра, каким образом происходит кормление ребенка (естественным или искусственным), какое количество молока съедает ребенок за одно кормление при естественном вскармливании. Если по истечении 1 месяца жизни ребенка он набрал вес менее 700 гр (относительно значения веса при рождении) и за одно кормление, при естественном вскармливании, он съедает менее 100 гр молока, врач стоматолог - хирург принимает решение о проведении френулотомии [2].</w:t>
      </w:r>
    </w:p>
    <w:p>
      <w:pPr>
        <w:pStyle w:val="3"/>
        <w:rPr/>
      </w:pPr>
      <w:bookmarkStart w:id="38" w:name="__RefHeading___Toc3871_3099185815"/>
      <w:bookmarkStart w:id="39" w:name="_Toc49952136"/>
      <w:bookmarkStart w:id="40" w:name="_ktbeab1yvznk"/>
      <w:bookmarkEnd w:id="38"/>
      <w:bookmarkEnd w:id="40"/>
      <w:r>
        <w:rPr/>
        <w:t>1.</w:t>
      </w:r>
      <w:r>
        <w:rPr/>
        <w:t>5</w:t>
      </w:r>
      <w:r>
        <w:rPr/>
        <w:t>.2 Анкилоглоссия у ребенка дошкольного возраста</w:t>
      </w:r>
      <w:bookmarkEnd w:id="39"/>
    </w:p>
    <w:p>
      <w:pPr>
        <w:pStyle w:val="Normal"/>
        <w:spacing w:lineRule="auto" w:line="360"/>
        <w:ind w:left="0" w:right="0" w:firstLine="708"/>
        <w:jc w:val="both"/>
        <w:rPr>
          <w:rFonts w:eastAsia="Times New Roman"/>
          <w:sz w:val="24"/>
          <w:szCs w:val="24"/>
        </w:rPr>
      </w:pPr>
      <w:r>
        <w:rPr>
          <w:rFonts w:eastAsia="Times New Roman"/>
          <w:sz w:val="24"/>
          <w:szCs w:val="24"/>
        </w:rPr>
        <w:t>Короткая и широкая уздечка и ее высокое прикрепление в области альвеолярной части нижней челюсти может стать причиной нарушения правильного произношения отдельных звуков. Чаще всего у ребенка не артикулируются звуки “Р” и “Л”. В автоматизации звуков происходят нарушения. Активное формирование речи происходит в возрасте 4 - 5 лет. В возрасте 5 лет физиологическое развитие речи заканчивается. Поэтому хирургическое лечение должно быть проведено в возрасте 4 - 5 лет. После хирургического вмешательства происходит увеличение длины уздечки, изменение ее ширины и увеличивается высота прикрепления уздечки языка к альвеолярной части тела нижней челюсти. После хирургического вмешательства ребенку требуется комплекс упражнений для восстановления правильной функции языка. Если же восстановление речи частично или полностью не произошло, рекомендуются занятия с логопедом. Своевременное хирургическое вмешательство является благоприятным фактором для возникновения процессов саморегуляции [2].</w:t>
      </w:r>
    </w:p>
    <w:p>
      <w:pPr>
        <w:pStyle w:val="3"/>
        <w:spacing w:lineRule="auto" w:line="360" w:before="280" w:after="0"/>
        <w:jc w:val="both"/>
        <w:rPr/>
      </w:pPr>
      <w:bookmarkStart w:id="41" w:name="__RefHeading___Toc3873_3099185815"/>
      <w:bookmarkStart w:id="42" w:name="_Toc49952137"/>
      <w:bookmarkStart w:id="43" w:name="_hi2tvdop78d6"/>
      <w:bookmarkEnd w:id="41"/>
      <w:bookmarkEnd w:id="43"/>
      <w:r>
        <w:rPr/>
        <w:t>1.</w:t>
      </w:r>
      <w:r>
        <w:rPr/>
        <w:t>5</w:t>
      </w:r>
      <w:r>
        <w:rPr/>
        <w:t>.3 Анкилоглоссия у ребенка младшего школьного возраста</w:t>
      </w:r>
      <w:bookmarkEnd w:id="42"/>
    </w:p>
    <w:p>
      <w:pPr>
        <w:pStyle w:val="Normal"/>
        <w:spacing w:lineRule="auto" w:line="360" w:before="0" w:after="0"/>
        <w:ind w:left="0" w:right="0" w:firstLine="708"/>
        <w:jc w:val="both"/>
        <w:rPr/>
      </w:pPr>
      <w:r>
        <w:rPr>
          <w:rFonts w:eastAsia="Times New Roman"/>
          <w:sz w:val="24"/>
          <w:szCs w:val="24"/>
        </w:rPr>
        <w:t>Короткая уздечка языка может быть причиной формирования зубочелюстных аномалий.</w:t>
      </w:r>
      <w:r>
        <w:rPr>
          <w:rFonts w:eastAsia="Times New Roman"/>
          <w:b/>
          <w:sz w:val="24"/>
          <w:szCs w:val="24"/>
        </w:rPr>
        <w:t xml:space="preserve"> </w:t>
      </w:r>
      <w:r>
        <w:rPr>
          <w:rFonts w:eastAsia="Times New Roman"/>
          <w:sz w:val="24"/>
          <w:szCs w:val="24"/>
        </w:rPr>
        <w:t xml:space="preserve">На формирование ЗЧА влияет не только короткая по протяженности уздечка языка, но и уздечка нормальной длины. Широкая уздечка языка с высоким прикреплением к альвеолярной части нижней челюсти также является причиной ЗЧА. </w:t>
      </w:r>
    </w:p>
    <w:p>
      <w:pPr>
        <w:pStyle w:val="Normal"/>
        <w:spacing w:lineRule="auto" w:line="360" w:before="0" w:after="0"/>
        <w:ind w:left="0" w:right="0" w:firstLine="708"/>
        <w:jc w:val="both"/>
        <w:rPr>
          <w:rFonts w:eastAsia="Times New Roman"/>
          <w:sz w:val="24"/>
          <w:szCs w:val="24"/>
        </w:rPr>
      </w:pPr>
      <w:r>
        <w:rPr>
          <w:rFonts w:eastAsia="Times New Roman"/>
          <w:sz w:val="24"/>
          <w:szCs w:val="24"/>
        </w:rPr>
        <w:t>При незначительном ограничении подвижности переднего участка языка происходит задержка роста фронтального отдела нижнего зубного ряда и формируется глубокая резцовая окклюзия.</w:t>
      </w:r>
    </w:p>
    <w:p>
      <w:pPr>
        <w:pStyle w:val="Normal"/>
        <w:spacing w:lineRule="auto" w:line="360" w:before="0" w:after="0"/>
        <w:ind w:left="0" w:right="0" w:firstLine="708"/>
        <w:jc w:val="both"/>
        <w:rPr>
          <w:rFonts w:eastAsia="Times New Roman"/>
          <w:sz w:val="24"/>
          <w:szCs w:val="24"/>
        </w:rPr>
      </w:pPr>
      <w:r>
        <w:rPr>
          <w:rFonts w:eastAsia="Times New Roman"/>
          <w:sz w:val="24"/>
          <w:szCs w:val="24"/>
        </w:rPr>
        <w:t>Если язык занимает неправильное положение на дне полости рта и во время функции повышается его давление на нижние фронтальные зубы, формируется мезиальная окклюзия, дизокклюзия, протрузия нижних фронтальных зубов.</w:t>
      </w:r>
    </w:p>
    <w:p>
      <w:pPr>
        <w:pStyle w:val="Normal"/>
        <w:spacing w:lineRule="auto" w:line="360" w:before="0" w:after="0"/>
        <w:ind w:left="0" w:right="0" w:firstLine="708"/>
        <w:jc w:val="both"/>
        <w:rPr>
          <w:rFonts w:eastAsia="Times New Roman"/>
          <w:sz w:val="24"/>
          <w:szCs w:val="24"/>
        </w:rPr>
      </w:pPr>
      <w:r>
        <w:rPr>
          <w:rFonts w:eastAsia="Times New Roman"/>
          <w:sz w:val="24"/>
          <w:szCs w:val="24"/>
        </w:rPr>
        <w:t>Одновременно возникают изменения, связанные с декомпенсированными действиями губ и щек на верхней зубной дуге, в виде скученности верхних фронтальных зубов и сужения верхней зубной дуги.</w:t>
      </w:r>
    </w:p>
    <w:p>
      <w:pPr>
        <w:pStyle w:val="Normal"/>
        <w:spacing w:lineRule="auto" w:line="360" w:before="0" w:after="0"/>
        <w:ind w:left="0" w:right="0" w:firstLine="708"/>
        <w:jc w:val="both"/>
        <w:rPr>
          <w:rFonts w:eastAsia="Times New Roman"/>
          <w:sz w:val="24"/>
          <w:szCs w:val="24"/>
        </w:rPr>
      </w:pPr>
      <w:r>
        <w:rPr>
          <w:rFonts w:eastAsia="Times New Roman"/>
          <w:sz w:val="24"/>
          <w:szCs w:val="24"/>
        </w:rPr>
        <w:t>Скученность нижних фронтальных зубов, аномалии их положения (поворот вокруг оси, язычный наклон), сужение нижнего зубного ряда, формирование глубокой резцовой окклюзии могут сопровождаться изменениями окружающей слизистой оболочки. На ней могут отмечаться явления хронического воспалительного процесса - катаральный гингивит (отек и гиперемия зубных сосочков). Это обусловлено неправильным распределением жевательной нагрузки на ткани пародонта, и как результат - нарушение кровообращения в тканях пародонта.</w:t>
      </w:r>
    </w:p>
    <w:p>
      <w:pPr>
        <w:pStyle w:val="Normal"/>
        <w:spacing w:lineRule="auto" w:line="360" w:before="0" w:after="0"/>
        <w:ind w:left="0" w:right="0" w:firstLine="708"/>
        <w:jc w:val="both"/>
        <w:rPr>
          <w:rFonts w:eastAsia="Times New Roman"/>
          <w:sz w:val="24"/>
          <w:szCs w:val="24"/>
        </w:rPr>
      </w:pPr>
      <w:r>
        <w:rPr>
          <w:rFonts w:eastAsia="Times New Roman"/>
          <w:sz w:val="24"/>
          <w:szCs w:val="24"/>
        </w:rPr>
        <w:t>Показанием для пластики уздечки языка является также невозможность фиксации съемной ортодонтической аппаратуры на нижней челюсти [2].</w:t>
      </w:r>
    </w:p>
    <w:p>
      <w:pPr>
        <w:pStyle w:val="1"/>
        <w:spacing w:before="200" w:after="0"/>
        <w:jc w:val="center"/>
        <w:rPr/>
      </w:pPr>
      <w:bookmarkStart w:id="44" w:name="__RefHeading___Toc3875_3099185815"/>
      <w:bookmarkStart w:id="45" w:name="_mmb7z4k3nc0a"/>
      <w:bookmarkEnd w:id="44"/>
      <w:bookmarkEnd w:id="45"/>
      <w:r>
        <w:rPr/>
        <w:t xml:space="preserve"> </w:t>
      </w:r>
      <w:bookmarkStart w:id="46" w:name="_Toc49952138"/>
      <w:r>
        <w:rPr/>
        <w:t>2. Диагностика</w:t>
      </w:r>
      <w:bookmarkEnd w:id="46"/>
      <w:r>
        <w:rPr/>
        <w:t xml:space="preserve"> заболевания или состояния, медицинские показания и противопоказания к применению методов диагностики  </w:t>
      </w:r>
    </w:p>
    <w:p>
      <w:pPr>
        <w:pStyle w:val="Normal"/>
        <w:spacing w:lineRule="auto" w:line="360" w:before="0" w:after="0"/>
        <w:ind w:left="0" w:right="0" w:firstLine="708"/>
        <w:jc w:val="both"/>
        <w:rPr>
          <w:rFonts w:eastAsia="Times New Roman"/>
          <w:sz w:val="24"/>
          <w:szCs w:val="24"/>
        </w:rPr>
      </w:pPr>
      <w:r>
        <w:rPr>
          <w:rFonts w:eastAsia="Times New Roman"/>
          <w:sz w:val="24"/>
          <w:szCs w:val="24"/>
        </w:rPr>
        <w:t xml:space="preserve">Главная задача при диагностике заключается в выявлении клинических признаков анкилоглоссии, определении степени тяжести и выбора соответствующего метода лечения. </w:t>
      </w:r>
    </w:p>
    <w:p>
      <w:pPr>
        <w:pStyle w:val="Normal"/>
        <w:spacing w:lineRule="auto" w:line="360" w:before="0" w:after="0"/>
        <w:ind w:left="0" w:right="0" w:firstLine="708"/>
        <w:jc w:val="both"/>
        <w:rPr>
          <w:rFonts w:eastAsia="Times New Roman"/>
          <w:sz w:val="24"/>
          <w:szCs w:val="24"/>
        </w:rPr>
      </w:pPr>
      <w:r>
        <w:rPr>
          <w:rFonts w:eastAsia="Times New Roman"/>
          <w:sz w:val="24"/>
          <w:szCs w:val="24"/>
        </w:rPr>
        <w:t>Диагностика анкилоглоссии включает сбор анамнеза, клинический осмотр и опрос ребенка (по достижении 4 - летнего возраста).</w:t>
      </w:r>
    </w:p>
    <w:p>
      <w:pPr>
        <w:pStyle w:val="Normal"/>
        <w:spacing w:lineRule="auto" w:line="360" w:before="0" w:after="0"/>
        <w:jc w:val="both"/>
        <w:rPr>
          <w:rFonts w:eastAsia="Times New Roman"/>
          <w:sz w:val="24"/>
          <w:szCs w:val="24"/>
        </w:rPr>
      </w:pPr>
      <w:r>
        <w:rPr>
          <w:rFonts w:eastAsia="Times New Roman"/>
          <w:sz w:val="24"/>
          <w:szCs w:val="24"/>
        </w:rPr>
        <w:t>Следует учитывать особенности диагностических мероприятий у детей:</w:t>
      </w:r>
    </w:p>
    <w:p>
      <w:pPr>
        <w:pStyle w:val="Normal"/>
        <w:numPr>
          <w:ilvl w:val="0"/>
          <w:numId w:val="3"/>
        </w:numPr>
        <w:spacing w:lineRule="auto" w:line="360" w:before="0" w:after="0"/>
        <w:ind w:left="708" w:right="0" w:hanging="283"/>
        <w:jc w:val="both"/>
        <w:rPr>
          <w:rFonts w:eastAsia="Times New Roman"/>
          <w:sz w:val="24"/>
          <w:szCs w:val="24"/>
        </w:rPr>
      </w:pPr>
      <w:r>
        <w:rPr>
          <w:rFonts w:eastAsia="Times New Roman"/>
          <w:sz w:val="24"/>
          <w:szCs w:val="24"/>
        </w:rPr>
        <w:t>различный уровень объективности получаемой при расспросе информации от ребенка и третьих лиц (родители по-разному интерпретируют жалобы и анамнез);</w:t>
      </w:r>
    </w:p>
    <w:p>
      <w:pPr>
        <w:pStyle w:val="Normal"/>
        <w:numPr>
          <w:ilvl w:val="0"/>
          <w:numId w:val="3"/>
        </w:numPr>
        <w:spacing w:lineRule="auto" w:line="360" w:before="0" w:after="0"/>
        <w:ind w:left="708" w:right="0" w:hanging="283"/>
        <w:jc w:val="both"/>
        <w:rPr>
          <w:rFonts w:eastAsia="Times New Roman"/>
          <w:sz w:val="24"/>
          <w:szCs w:val="24"/>
        </w:rPr>
      </w:pPr>
      <w:r>
        <w:rPr>
          <w:rFonts w:eastAsia="Times New Roman"/>
          <w:sz w:val="24"/>
          <w:szCs w:val="24"/>
        </w:rPr>
        <w:t>субъективность ощущений ребенка при проведении диагностических тестов;</w:t>
      </w:r>
    </w:p>
    <w:p>
      <w:pPr>
        <w:pStyle w:val="Normal"/>
        <w:numPr>
          <w:ilvl w:val="0"/>
          <w:numId w:val="3"/>
        </w:numPr>
        <w:spacing w:lineRule="auto" w:line="360" w:before="0" w:after="0"/>
        <w:ind w:left="708" w:right="0" w:hanging="283"/>
        <w:jc w:val="both"/>
        <w:rPr>
          <w:rFonts w:eastAsia="Times New Roman"/>
          <w:sz w:val="24"/>
          <w:szCs w:val="24"/>
        </w:rPr>
      </w:pPr>
      <w:r>
        <w:rPr>
          <w:rFonts w:eastAsia="Times New Roman"/>
          <w:sz w:val="24"/>
          <w:szCs w:val="24"/>
        </w:rPr>
        <w:t>различный уровень взаимодействия врача, пациента и родителей;</w:t>
      </w:r>
    </w:p>
    <w:p>
      <w:pPr>
        <w:pStyle w:val="Normal"/>
        <w:numPr>
          <w:ilvl w:val="0"/>
          <w:numId w:val="3"/>
        </w:numPr>
        <w:spacing w:lineRule="auto" w:line="360" w:before="0" w:after="0"/>
        <w:ind w:left="708" w:right="0" w:hanging="283"/>
        <w:jc w:val="both"/>
        <w:rPr>
          <w:rFonts w:eastAsia="Times New Roman"/>
          <w:sz w:val="24"/>
          <w:szCs w:val="24"/>
        </w:rPr>
      </w:pPr>
      <w:r>
        <w:rPr>
          <w:rFonts w:eastAsia="Times New Roman"/>
          <w:sz w:val="24"/>
          <w:szCs w:val="24"/>
        </w:rPr>
        <w:t>невозможность проведения сложных диагностических манипуляций из-за возрастных и психо - эмоциональных особенностей ребенка.</w:t>
      </w:r>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Уровень убедительности B (уровень достоверности доказательств – 2)</w:t>
      </w:r>
    </w:p>
    <w:p>
      <w:pPr>
        <w:pStyle w:val="2"/>
        <w:ind w:left="0" w:right="0" w:hanging="0"/>
        <w:rPr/>
      </w:pPr>
      <w:bookmarkStart w:id="47" w:name="__RefHeading___Toc3877_3099185815"/>
      <w:bookmarkStart w:id="48" w:name="_Toc49952139"/>
      <w:bookmarkStart w:id="49" w:name="_2s8eyo1"/>
      <w:bookmarkEnd w:id="47"/>
      <w:bookmarkEnd w:id="49"/>
      <w:r>
        <w:rPr/>
        <w:t>2.1 Жалобы и анамнез</w:t>
      </w:r>
      <w:bookmarkEnd w:id="48"/>
    </w:p>
    <w:p>
      <w:pPr>
        <w:pStyle w:val="3"/>
        <w:spacing w:lineRule="auto" w:line="360" w:before="280" w:after="0"/>
        <w:jc w:val="both"/>
        <w:rPr/>
      </w:pPr>
      <w:bookmarkStart w:id="50" w:name="__RefHeading___Toc3879_3099185815"/>
      <w:bookmarkStart w:id="51" w:name="_Toc49952140"/>
      <w:bookmarkStart w:id="52" w:name="_ucp4c915sr91"/>
      <w:bookmarkEnd w:id="50"/>
      <w:bookmarkEnd w:id="52"/>
      <w:r>
        <w:rPr/>
        <w:t>2.1.1 При сборе анамнеза необходимо учитывать:</w:t>
      </w:r>
      <w:bookmarkEnd w:id="51"/>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возраст ребенка;</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наличие сопутствующей патологии;</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жалобы пациента;</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давность и динамику заболевания;</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наличие травмы в прошлом и в настоящее время;</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наличие вредных привычек, наличие соматических заболеваний и аллергических реакций (обязательно должна быть заполнена анкета о здоровье ребенка);</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наличие непереносимости лекарственных препаратов и материалов, используемых на данном этапе лечения;</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наличие и регулярность индивидуальной гигиены полости рта;</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предыдущие обращения к стоматологу – как вел себя ребенок, как и в каком объеме проводилось лечение, применялось ли ранее местное обезболивание;</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длительность занятий с логопедом;</w:t>
      </w:r>
    </w:p>
    <w:p>
      <w:pPr>
        <w:pStyle w:val="Normal"/>
        <w:numPr>
          <w:ilvl w:val="0"/>
          <w:numId w:val="4"/>
        </w:numPr>
        <w:spacing w:lineRule="auto" w:line="360" w:before="0" w:after="0"/>
        <w:ind w:left="720" w:right="0" w:hanging="294"/>
        <w:jc w:val="both"/>
        <w:rPr>
          <w:rFonts w:eastAsia="Times New Roman"/>
          <w:sz w:val="24"/>
          <w:szCs w:val="24"/>
        </w:rPr>
      </w:pPr>
      <w:r>
        <w:rPr>
          <w:rFonts w:eastAsia="Times New Roman"/>
          <w:sz w:val="24"/>
          <w:szCs w:val="24"/>
        </w:rPr>
        <w:t>наличие или отсутствие ортодонтического лечения [2].</w:t>
      </w:r>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Уровень убедительности B (уровень достоверности доказательств – 2)</w:t>
      </w:r>
    </w:p>
    <w:p>
      <w:pPr>
        <w:pStyle w:val="2"/>
        <w:ind w:left="0" w:right="0" w:hanging="0"/>
        <w:rPr/>
      </w:pPr>
      <w:bookmarkStart w:id="53" w:name="__RefHeading___Toc3881_3099185815"/>
      <w:bookmarkStart w:id="54" w:name="_Toc49952141"/>
      <w:bookmarkStart w:id="55" w:name="_shskqd9rsv2k"/>
      <w:bookmarkEnd w:id="53"/>
      <w:bookmarkEnd w:id="55"/>
      <w:r>
        <w:rPr/>
        <w:t>2.2 Физикальное обследование</w:t>
      </w:r>
      <w:bookmarkEnd w:id="54"/>
    </w:p>
    <w:p>
      <w:pPr>
        <w:pStyle w:val="Normal"/>
        <w:spacing w:lineRule="auto" w:line="360"/>
        <w:jc w:val="both"/>
        <w:rPr>
          <w:rFonts w:eastAsia="Times New Roman"/>
          <w:b/>
          <w:b/>
          <w:sz w:val="24"/>
          <w:szCs w:val="24"/>
        </w:rPr>
      </w:pPr>
      <w:r>
        <w:rPr>
          <w:rFonts w:eastAsia="Times New Roman"/>
          <w:b/>
          <w:sz w:val="24"/>
          <w:szCs w:val="24"/>
        </w:rPr>
        <w:t>Медицинские услуги для физикального обследования в соответствии с номенклатурой медицинских услуг представлены в Приложении Г (табл. 1).</w:t>
      </w:r>
    </w:p>
    <w:p>
      <w:pPr>
        <w:pStyle w:val="Normal"/>
        <w:spacing w:lineRule="auto" w:line="360"/>
        <w:jc w:val="both"/>
        <w:rPr/>
      </w:pPr>
      <w:r>
        <w:rPr>
          <w:rFonts w:eastAsia="Times New Roman"/>
          <w:color w:val="000000"/>
          <w:sz w:val="24"/>
          <w:szCs w:val="24"/>
        </w:rPr>
        <w:t xml:space="preserve">При физикальном обследовании устанавливается место </w:t>
      </w:r>
      <w:r>
        <w:rPr>
          <w:rFonts w:eastAsia="Times New Roman"/>
          <w:sz w:val="24"/>
          <w:szCs w:val="24"/>
        </w:rPr>
        <w:t>прикрепления вершины и основания уздечки языка, подвижность языка, способность ребенка выполнять просьбы врача и двигать языком в указанном направлении</w:t>
      </w:r>
      <w:r>
        <w:rPr>
          <w:rFonts w:eastAsia="Times New Roman"/>
          <w:color w:val="000000"/>
          <w:sz w:val="24"/>
          <w:szCs w:val="24"/>
        </w:rPr>
        <w:t xml:space="preserve">. В зависимости от </w:t>
      </w:r>
      <w:r>
        <w:rPr>
          <w:rFonts w:eastAsia="Times New Roman"/>
          <w:sz w:val="24"/>
          <w:szCs w:val="24"/>
        </w:rPr>
        <w:t>клинической картины</w:t>
      </w:r>
      <w:r>
        <w:rPr>
          <w:rFonts w:eastAsia="Times New Roman"/>
          <w:color w:val="000000"/>
          <w:sz w:val="24"/>
          <w:szCs w:val="24"/>
        </w:rPr>
        <w:t xml:space="preserve"> выбирают метод лечения.</w:t>
      </w:r>
    </w:p>
    <w:p>
      <w:pPr>
        <w:pStyle w:val="Normal"/>
        <w:spacing w:lineRule="auto" w:line="360"/>
        <w:jc w:val="both"/>
        <w:rPr/>
      </w:pPr>
      <w:r>
        <w:rPr>
          <w:rFonts w:eastAsia="Times New Roman"/>
          <w:sz w:val="24"/>
          <w:szCs w:val="24"/>
        </w:rPr>
        <w:t>1.</w:t>
      </w:r>
      <w:r>
        <w:rPr>
          <w:rFonts w:eastAsia="Times New Roman"/>
          <w:color w:val="000000"/>
          <w:sz w:val="24"/>
          <w:szCs w:val="24"/>
        </w:rPr>
        <w:t xml:space="preserve"> внешний осмотр</w:t>
      </w:r>
    </w:p>
    <w:p>
      <w:pPr>
        <w:pStyle w:val="Normal"/>
        <w:numPr>
          <w:ilvl w:val="0"/>
          <w:numId w:val="9"/>
        </w:numPr>
        <w:spacing w:lineRule="auto" w:line="360" w:before="0" w:after="0"/>
        <w:ind w:left="720" w:right="0" w:hanging="294"/>
        <w:jc w:val="both"/>
        <w:rPr/>
      </w:pPr>
      <w:r>
        <w:rPr>
          <w:rFonts w:eastAsia="Times New Roman"/>
          <w:color w:val="000000"/>
          <w:sz w:val="24"/>
          <w:szCs w:val="24"/>
        </w:rPr>
        <w:t>возможно нарушение конфигурации лица за счет врожденных заболеван</w:t>
      </w:r>
      <w:r>
        <w:rPr>
          <w:rFonts w:eastAsia="Times New Roman"/>
          <w:sz w:val="24"/>
          <w:szCs w:val="24"/>
        </w:rPr>
        <w:t>ий, сопутствующей общесоматической патологии, нарушения прикуса;</w:t>
      </w:r>
    </w:p>
    <w:p>
      <w:pPr>
        <w:pStyle w:val="Normal"/>
        <w:numPr>
          <w:ilvl w:val="0"/>
          <w:numId w:val="9"/>
        </w:numPr>
        <w:spacing w:lineRule="auto" w:line="360"/>
        <w:ind w:left="720" w:right="0" w:hanging="294"/>
        <w:jc w:val="both"/>
        <w:rPr>
          <w:rFonts w:eastAsia="Times New Roman"/>
          <w:color w:val="000000"/>
          <w:sz w:val="24"/>
          <w:szCs w:val="24"/>
        </w:rPr>
      </w:pPr>
      <w:r>
        <w:rPr>
          <w:rFonts w:eastAsia="Times New Roman"/>
          <w:color w:val="000000"/>
          <w:sz w:val="24"/>
          <w:szCs w:val="24"/>
        </w:rPr>
        <w:t>наличие травматического повреждения кожи, губ (ссадины, гематомы).</w:t>
      </w:r>
    </w:p>
    <w:p>
      <w:pPr>
        <w:pStyle w:val="Normal"/>
        <w:spacing w:lineRule="auto" w:line="360"/>
        <w:jc w:val="both"/>
        <w:rPr>
          <w:rFonts w:eastAsia="Times New Roman"/>
          <w:color w:val="000000"/>
          <w:sz w:val="24"/>
          <w:szCs w:val="24"/>
        </w:rPr>
      </w:pPr>
      <w:r>
        <w:rPr>
          <w:rFonts w:eastAsia="Times New Roman"/>
          <w:color w:val="000000"/>
          <w:sz w:val="24"/>
          <w:szCs w:val="24"/>
        </w:rPr>
        <w:t xml:space="preserve"> </w:t>
      </w:r>
      <w:r>
        <w:rPr>
          <w:rFonts w:eastAsia="Times New Roman"/>
          <w:color w:val="000000"/>
          <w:sz w:val="24"/>
          <w:szCs w:val="24"/>
        </w:rPr>
        <w:t>2. внутриротовое обследование</w:t>
      </w:r>
    </w:p>
    <w:p>
      <w:pPr>
        <w:pStyle w:val="Normal"/>
        <w:numPr>
          <w:ilvl w:val="0"/>
          <w:numId w:val="7"/>
        </w:numPr>
        <w:spacing w:lineRule="auto" w:line="360" w:before="0" w:after="0"/>
        <w:ind w:left="720" w:right="0" w:hanging="294"/>
        <w:jc w:val="both"/>
        <w:rPr/>
      </w:pPr>
      <w:r>
        <w:rPr>
          <w:rFonts w:eastAsia="Times New Roman"/>
          <w:color w:val="000000"/>
          <w:sz w:val="24"/>
          <w:szCs w:val="24"/>
        </w:rPr>
        <w:t xml:space="preserve">осмотр слизистой оболочки </w:t>
      </w:r>
      <w:r>
        <w:rPr>
          <w:rFonts w:eastAsia="Times New Roman"/>
          <w:sz w:val="24"/>
          <w:szCs w:val="24"/>
        </w:rPr>
        <w:t>полости рта, языка, уздечки языка, дна полости рта (</w:t>
      </w:r>
      <w:r>
        <w:rPr>
          <w:rFonts w:eastAsia="Times New Roman"/>
          <w:color w:val="000000"/>
          <w:sz w:val="24"/>
          <w:szCs w:val="24"/>
        </w:rPr>
        <w:t xml:space="preserve">выявление </w:t>
      </w:r>
      <w:r>
        <w:rPr>
          <w:rFonts w:eastAsia="Times New Roman"/>
          <w:sz w:val="24"/>
          <w:szCs w:val="24"/>
        </w:rPr>
        <w:t>воспалительных заболеваний слизистой оболочки полости рта, выявления рубцов уздечки языка после ранее проведенных операций);</w:t>
      </w:r>
    </w:p>
    <w:p>
      <w:pPr>
        <w:pStyle w:val="Normal"/>
        <w:numPr>
          <w:ilvl w:val="0"/>
          <w:numId w:val="7"/>
        </w:numPr>
        <w:spacing w:lineRule="auto" w:line="360" w:before="0" w:after="0"/>
        <w:ind w:left="720" w:right="0" w:hanging="294"/>
        <w:jc w:val="both"/>
        <w:rPr>
          <w:rFonts w:eastAsia="Times New Roman"/>
          <w:sz w:val="24"/>
          <w:szCs w:val="24"/>
        </w:rPr>
      </w:pPr>
      <w:r>
        <w:rPr>
          <w:rFonts w:eastAsia="Times New Roman"/>
          <w:sz w:val="24"/>
          <w:szCs w:val="24"/>
        </w:rPr>
        <w:t>врач просит ребенка достать кончиком языка до твердого неба (выявление способности ребенка к пониманию и выполнению просьб врача стоматолога - хирурга, определение длины уздечки языка и подвижности языка);</w:t>
      </w:r>
    </w:p>
    <w:p>
      <w:pPr>
        <w:pStyle w:val="Normal"/>
        <w:numPr>
          <w:ilvl w:val="0"/>
          <w:numId w:val="7"/>
        </w:numPr>
        <w:spacing w:lineRule="auto" w:line="360" w:before="0" w:after="0"/>
        <w:ind w:left="720" w:right="0" w:hanging="294"/>
        <w:jc w:val="both"/>
        <w:rPr/>
      </w:pPr>
      <w:r>
        <w:rPr>
          <w:rFonts w:eastAsia="Times New Roman"/>
          <w:color w:val="000000"/>
          <w:sz w:val="24"/>
          <w:szCs w:val="24"/>
        </w:rPr>
        <w:t>изменение коронков</w:t>
      </w:r>
      <w:r>
        <w:rPr>
          <w:rFonts w:eastAsia="Times New Roman"/>
          <w:sz w:val="24"/>
          <w:szCs w:val="24"/>
        </w:rPr>
        <w:t>ых частей зубов (</w:t>
      </w:r>
      <w:r>
        <w:rPr>
          <w:rFonts w:eastAsia="Times New Roman"/>
          <w:color w:val="000000"/>
          <w:sz w:val="24"/>
          <w:szCs w:val="24"/>
        </w:rPr>
        <w:t>изменение цвета зуба, наличие отлома коронки, трещины в твердых тканях, положение зуба в зубном ряду)</w:t>
      </w:r>
      <w:r>
        <w:rPr>
          <w:rFonts w:eastAsia="Times New Roman"/>
          <w:sz w:val="24"/>
          <w:szCs w:val="24"/>
        </w:rPr>
        <w:t>;</w:t>
      </w:r>
    </w:p>
    <w:p>
      <w:pPr>
        <w:pStyle w:val="Normal"/>
        <w:numPr>
          <w:ilvl w:val="0"/>
          <w:numId w:val="7"/>
        </w:numPr>
        <w:spacing w:lineRule="auto" w:line="360" w:before="0" w:after="0"/>
        <w:ind w:left="720" w:right="0" w:hanging="294"/>
        <w:jc w:val="both"/>
        <w:rPr/>
      </w:pPr>
      <w:r>
        <w:rPr>
          <w:rFonts w:eastAsia="Times New Roman"/>
          <w:color w:val="000000"/>
          <w:sz w:val="24"/>
          <w:szCs w:val="24"/>
        </w:rPr>
        <w:t xml:space="preserve">обнаружение и исследование кариозной полости </w:t>
      </w:r>
      <w:r>
        <w:rPr>
          <w:rFonts w:eastAsia="Times New Roman"/>
          <w:sz w:val="24"/>
          <w:szCs w:val="24"/>
        </w:rPr>
        <w:t>(</w:t>
      </w:r>
      <w:r>
        <w:rPr>
          <w:rFonts w:eastAsia="Times New Roman"/>
          <w:color w:val="000000"/>
          <w:sz w:val="24"/>
          <w:szCs w:val="24"/>
        </w:rPr>
        <w:t>расположение, глубина, наличие сообщения с полостью зуба, болезненность при зондировании, наличие грануляционной ткани);</w:t>
      </w:r>
    </w:p>
    <w:p>
      <w:pPr>
        <w:pStyle w:val="Normal"/>
        <w:numPr>
          <w:ilvl w:val="0"/>
          <w:numId w:val="7"/>
        </w:numPr>
        <w:spacing w:lineRule="auto" w:line="360"/>
        <w:ind w:left="720" w:right="0" w:hanging="294"/>
        <w:jc w:val="both"/>
        <w:rPr/>
      </w:pPr>
      <w:r>
        <w:rPr>
          <w:rFonts w:eastAsia="Times New Roman"/>
          <w:color w:val="000000"/>
          <w:sz w:val="24"/>
          <w:szCs w:val="24"/>
        </w:rPr>
        <w:t>оценка состояния всех имеющихся зубов, особенно зубов фронтального отдела</w:t>
      </w:r>
      <w:r>
        <w:rPr>
          <w:rFonts w:eastAsia="Times New Roman"/>
          <w:sz w:val="24"/>
          <w:szCs w:val="24"/>
        </w:rPr>
        <w:t xml:space="preserve"> (п</w:t>
      </w:r>
      <w:r>
        <w:rPr>
          <w:rFonts w:eastAsia="Times New Roman"/>
          <w:color w:val="000000"/>
          <w:sz w:val="24"/>
          <w:szCs w:val="24"/>
        </w:rPr>
        <w:t>ри осмотре зуба выявляется перелом коронки различной степени, изменение положения зуба в зубном ряду, что говорит о перенесенной травме).</w:t>
      </w:r>
    </w:p>
    <w:p>
      <w:pPr>
        <w:pStyle w:val="Normal"/>
        <w:spacing w:lineRule="auto" w:line="360"/>
        <w:jc w:val="both"/>
        <w:rPr>
          <w:rFonts w:eastAsia="Times New Roman"/>
          <w:sz w:val="24"/>
          <w:szCs w:val="24"/>
        </w:rPr>
      </w:pPr>
      <w:r>
        <w:rPr>
          <w:rFonts w:eastAsia="Times New Roman"/>
          <w:sz w:val="24"/>
          <w:szCs w:val="24"/>
        </w:rPr>
        <w:t>Целенаправленно выявляют:</w:t>
      </w:r>
    </w:p>
    <w:p>
      <w:pPr>
        <w:pStyle w:val="Normal"/>
        <w:numPr>
          <w:ilvl w:val="0"/>
          <w:numId w:val="10"/>
        </w:numPr>
        <w:spacing w:lineRule="auto" w:line="360" w:before="0" w:after="0"/>
        <w:ind w:left="720" w:right="0" w:hanging="294"/>
        <w:jc w:val="both"/>
        <w:rPr>
          <w:rFonts w:eastAsia="Times New Roman"/>
          <w:color w:val="000000"/>
          <w:sz w:val="24"/>
          <w:szCs w:val="24"/>
        </w:rPr>
      </w:pPr>
      <w:r>
        <w:rPr>
          <w:rFonts w:eastAsia="Times New Roman"/>
          <w:color w:val="000000"/>
          <w:sz w:val="24"/>
          <w:szCs w:val="24"/>
        </w:rPr>
        <w:t>неадекватное психоэмоциональное состояние пациента перед лечением;</w:t>
      </w:r>
    </w:p>
    <w:p>
      <w:pPr>
        <w:pStyle w:val="Normal"/>
        <w:numPr>
          <w:ilvl w:val="0"/>
          <w:numId w:val="10"/>
        </w:numPr>
        <w:spacing w:lineRule="auto" w:line="360" w:before="0" w:after="0"/>
        <w:ind w:left="720" w:right="0" w:hanging="294"/>
        <w:jc w:val="both"/>
        <w:rPr>
          <w:rFonts w:eastAsia="Times New Roman"/>
          <w:color w:val="000000"/>
          <w:sz w:val="24"/>
          <w:szCs w:val="24"/>
        </w:rPr>
      </w:pPr>
      <w:r>
        <w:rPr>
          <w:rFonts w:eastAsia="Times New Roman"/>
          <w:color w:val="000000"/>
          <w:sz w:val="24"/>
          <w:szCs w:val="24"/>
        </w:rPr>
        <w:t>острые поражения слизистой оболочки рта и красной каймы губ;</w:t>
      </w:r>
    </w:p>
    <w:p>
      <w:pPr>
        <w:pStyle w:val="Normal"/>
        <w:numPr>
          <w:ilvl w:val="0"/>
          <w:numId w:val="10"/>
        </w:numPr>
        <w:spacing w:lineRule="auto" w:line="360" w:before="0" w:after="0"/>
        <w:ind w:left="720" w:right="0" w:hanging="294"/>
        <w:jc w:val="both"/>
        <w:rPr>
          <w:rFonts w:eastAsia="Times New Roman"/>
          <w:color w:val="000000"/>
          <w:sz w:val="24"/>
          <w:szCs w:val="24"/>
        </w:rPr>
      </w:pPr>
      <w:r>
        <w:rPr>
          <w:rFonts w:eastAsia="Times New Roman"/>
          <w:color w:val="000000"/>
          <w:sz w:val="24"/>
          <w:szCs w:val="24"/>
        </w:rPr>
        <w:t>острые воспалительные заболевания органов и тканей рта;</w:t>
      </w:r>
    </w:p>
    <w:p>
      <w:pPr>
        <w:pStyle w:val="Normal"/>
        <w:numPr>
          <w:ilvl w:val="0"/>
          <w:numId w:val="10"/>
        </w:numPr>
        <w:spacing w:lineRule="auto" w:line="360" w:before="0" w:after="0"/>
        <w:ind w:left="720" w:right="0" w:hanging="294"/>
        <w:jc w:val="both"/>
        <w:rPr>
          <w:rFonts w:eastAsia="Times New Roman"/>
          <w:color w:val="000000"/>
          <w:sz w:val="24"/>
          <w:szCs w:val="24"/>
        </w:rPr>
      </w:pPr>
      <w:r>
        <w:rPr>
          <w:rFonts w:eastAsia="Times New Roman"/>
          <w:color w:val="000000"/>
          <w:sz w:val="24"/>
          <w:szCs w:val="24"/>
        </w:rPr>
        <w:t>заболевания тканей пародонта в стадии обострения;</w:t>
      </w:r>
    </w:p>
    <w:p>
      <w:pPr>
        <w:pStyle w:val="Normal"/>
        <w:numPr>
          <w:ilvl w:val="0"/>
          <w:numId w:val="10"/>
        </w:numPr>
        <w:spacing w:lineRule="auto" w:line="360" w:before="0" w:after="0"/>
        <w:ind w:left="720" w:right="0" w:hanging="294"/>
        <w:jc w:val="both"/>
        <w:rPr>
          <w:rFonts w:eastAsia="Times New Roman"/>
          <w:color w:val="000000"/>
          <w:sz w:val="24"/>
          <w:szCs w:val="24"/>
        </w:rPr>
      </w:pPr>
      <w:r>
        <w:rPr>
          <w:rFonts w:eastAsia="Times New Roman"/>
          <w:color w:val="000000"/>
          <w:sz w:val="24"/>
          <w:szCs w:val="24"/>
        </w:rPr>
        <w:t>неудовлетворительное гигиеническое состояние рта;</w:t>
      </w:r>
    </w:p>
    <w:p>
      <w:pPr>
        <w:pStyle w:val="Normal"/>
        <w:numPr>
          <w:ilvl w:val="0"/>
          <w:numId w:val="10"/>
        </w:numPr>
        <w:spacing w:lineRule="auto" w:line="360"/>
        <w:ind w:left="720" w:right="0" w:hanging="294"/>
        <w:jc w:val="both"/>
        <w:rPr/>
      </w:pPr>
      <w:r>
        <w:rPr>
          <w:rFonts w:eastAsia="Times New Roman"/>
          <w:color w:val="000000"/>
          <w:sz w:val="24"/>
          <w:szCs w:val="24"/>
        </w:rPr>
        <w:t>отказ от лечения [</w:t>
      </w:r>
      <w:r>
        <w:rPr>
          <w:rFonts w:eastAsia="Times New Roman"/>
          <w:sz w:val="24"/>
          <w:szCs w:val="24"/>
        </w:rPr>
        <w:t>2</w:t>
      </w:r>
      <w:r>
        <w:rPr>
          <w:rFonts w:eastAsia="Times New Roman"/>
          <w:color w:val="000000"/>
          <w:sz w:val="24"/>
          <w:szCs w:val="24"/>
        </w:rPr>
        <w:t xml:space="preserve">]. </w:t>
      </w:r>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Уровень убедительности B (уровень достоверности доказательств – 2)</w:t>
      </w:r>
    </w:p>
    <w:p>
      <w:pPr>
        <w:pStyle w:val="2"/>
        <w:ind w:left="0" w:right="0" w:hanging="0"/>
        <w:rPr/>
      </w:pPr>
      <w:bookmarkStart w:id="56" w:name="__RefHeading___Toc3883_3099185815"/>
      <w:bookmarkStart w:id="57" w:name="_Toc49952142"/>
      <w:bookmarkStart w:id="58" w:name="_3rdcrjn"/>
      <w:bookmarkEnd w:id="56"/>
      <w:bookmarkEnd w:id="58"/>
      <w:r>
        <w:rPr/>
        <w:t>2.3 Лабораторные диагностическ</w:t>
      </w:r>
      <w:bookmarkEnd w:id="57"/>
      <w:r>
        <w:rPr/>
        <w:t>ие исследования</w:t>
      </w:r>
    </w:p>
    <w:p>
      <w:pPr>
        <w:pStyle w:val="Normal"/>
        <w:spacing w:lineRule="auto" w:line="360"/>
        <w:ind w:left="0" w:right="0" w:firstLine="708"/>
        <w:jc w:val="both"/>
        <w:rPr>
          <w:rFonts w:eastAsia="Times New Roman"/>
          <w:sz w:val="24"/>
          <w:szCs w:val="24"/>
        </w:rPr>
      </w:pPr>
      <w:r>
        <w:rPr>
          <w:rFonts w:eastAsia="Times New Roman"/>
          <w:sz w:val="24"/>
          <w:szCs w:val="24"/>
        </w:rPr>
        <w:t>Для выявления анкилоглоссии дополнительных лабораторных методов диагностики не требуется.</w:t>
      </w:r>
    </w:p>
    <w:p>
      <w:pPr>
        <w:pStyle w:val="2"/>
        <w:ind w:left="0" w:right="0" w:hanging="0"/>
        <w:rPr/>
      </w:pPr>
      <w:bookmarkStart w:id="59" w:name="__RefHeading___Toc3885_3099185815"/>
      <w:bookmarkStart w:id="60" w:name="_Toc49952143"/>
      <w:bookmarkStart w:id="61" w:name="_26in1rg"/>
      <w:bookmarkEnd w:id="59"/>
      <w:bookmarkEnd w:id="61"/>
      <w:r>
        <w:rPr/>
        <w:t>2.4 Инструментальные диагностическ</w:t>
      </w:r>
      <w:bookmarkEnd w:id="60"/>
      <w:r>
        <w:rPr/>
        <w:t>ие исследования</w:t>
      </w:r>
    </w:p>
    <w:p>
      <w:pPr>
        <w:pStyle w:val="Normal"/>
        <w:spacing w:lineRule="auto" w:line="360" w:before="0" w:after="0"/>
        <w:ind w:left="0" w:right="0" w:firstLine="708"/>
        <w:jc w:val="both"/>
        <w:rPr>
          <w:rFonts w:eastAsia="Times New Roman"/>
          <w:sz w:val="24"/>
          <w:szCs w:val="24"/>
        </w:rPr>
      </w:pPr>
      <w:r>
        <w:rPr>
          <w:rFonts w:eastAsia="Times New Roman"/>
          <w:sz w:val="24"/>
          <w:szCs w:val="24"/>
        </w:rPr>
        <w:t>Для выявления анкилоглоссии специальных инструментальных методов диагностики не требуется.</w:t>
      </w:r>
    </w:p>
    <w:p>
      <w:pPr>
        <w:pStyle w:val="2"/>
        <w:ind w:left="0" w:right="0" w:hanging="0"/>
        <w:rPr/>
      </w:pPr>
      <w:bookmarkStart w:id="62" w:name="__RefHeading___Toc3887_3099185815"/>
      <w:bookmarkStart w:id="63" w:name="_Toc49952144"/>
      <w:bookmarkStart w:id="64" w:name="_lnxbz9"/>
      <w:bookmarkEnd w:id="62"/>
      <w:bookmarkEnd w:id="64"/>
      <w:r>
        <w:rPr/>
        <w:t>2.5 Иные диагностическ</w:t>
      </w:r>
      <w:bookmarkEnd w:id="63"/>
      <w:r>
        <w:rPr/>
        <w:t>ие исследования</w:t>
      </w:r>
    </w:p>
    <w:p>
      <w:pPr>
        <w:pStyle w:val="3"/>
        <w:spacing w:lineRule="auto" w:line="360"/>
        <w:jc w:val="both"/>
        <w:rPr/>
      </w:pPr>
      <w:bookmarkStart w:id="65" w:name="__RefHeading___Toc3889_3099185815"/>
      <w:bookmarkStart w:id="66" w:name="_Toc49952145"/>
      <w:bookmarkStart w:id="67" w:name="_bm23e4mu8bja"/>
      <w:bookmarkEnd w:id="65"/>
      <w:bookmarkEnd w:id="67"/>
      <w:r>
        <w:rPr/>
        <w:t>2.5.1. фото- и видеосъемка с помощью внутриротовой видеокамеры</w:t>
      </w:r>
      <w:bookmarkEnd w:id="66"/>
    </w:p>
    <w:p>
      <w:pPr>
        <w:pStyle w:val="Normal"/>
        <w:spacing w:lineRule="auto" w:line="360"/>
        <w:ind w:left="0" w:right="0" w:firstLine="708"/>
        <w:jc w:val="both"/>
        <w:rPr/>
      </w:pPr>
      <w:r>
        <w:rPr>
          <w:rFonts w:eastAsia="Times New Roman"/>
          <w:color w:val="000000"/>
          <w:sz w:val="24"/>
          <w:szCs w:val="24"/>
        </w:rPr>
        <w:t xml:space="preserve">Позволяет обнаружить, оценить патологические изменения слизистой оболочки полости рта и </w:t>
      </w:r>
      <w:r>
        <w:rPr>
          <w:rFonts w:eastAsia="Times New Roman"/>
          <w:sz w:val="24"/>
          <w:szCs w:val="24"/>
        </w:rPr>
        <w:t>уздечки языка</w:t>
      </w:r>
      <w:r>
        <w:rPr>
          <w:rFonts w:eastAsia="Times New Roman"/>
          <w:color w:val="000000"/>
          <w:sz w:val="24"/>
          <w:szCs w:val="24"/>
        </w:rPr>
        <w:t xml:space="preserve">, визуализировать результаты исследования на экране, обсудить их с пациентом и его представителями, произвести фотографирование непосредственно в полости рта </w:t>
      </w:r>
      <w:r>
        <w:rPr>
          <w:rFonts w:eastAsia="Times New Roman"/>
          <w:color w:val="000000"/>
          <w:sz w:val="24"/>
          <w:szCs w:val="24"/>
          <w:lang w:val="en-US"/>
        </w:rPr>
        <w:t>[2]</w:t>
      </w:r>
      <w:r>
        <w:rPr>
          <w:rFonts w:eastAsia="Times New Roman"/>
          <w:sz w:val="24"/>
          <w:szCs w:val="24"/>
        </w:rPr>
        <w:t>.</w:t>
      </w:r>
      <w:r>
        <w:rPr>
          <w:rFonts w:eastAsia="Times New Roman"/>
          <w:color w:val="000000"/>
          <w:sz w:val="24"/>
          <w:szCs w:val="24"/>
        </w:rPr>
        <w:t xml:space="preserve"> </w:t>
      </w:r>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Уровень убедительности B (уровень достоверности доказательств – 2)</w:t>
      </w:r>
    </w:p>
    <w:p>
      <w:pPr>
        <w:pStyle w:val="1"/>
        <w:keepLines/>
        <w:jc w:val="center"/>
        <w:rPr/>
      </w:pPr>
      <w:bookmarkStart w:id="68" w:name="__RefHeading___Toc3891_3099185815"/>
      <w:bookmarkStart w:id="69" w:name="_Toc49952146"/>
      <w:bookmarkStart w:id="70" w:name="_35nkun2"/>
      <w:bookmarkEnd w:id="68"/>
      <w:bookmarkEnd w:id="70"/>
      <w:r>
        <w:rPr/>
        <w:t>3. Лечение</w:t>
      </w:r>
      <w:bookmarkEnd w:id="69"/>
      <w:r>
        <w:rPr/>
        <w:t>, включая медикаментозную и не медикаментозную терапии, диетотерапию, обезболивание, медицинские показания и противопоказания к применению методов лечения</w:t>
      </w:r>
    </w:p>
    <w:p>
      <w:pPr>
        <w:pStyle w:val="Normal"/>
        <w:spacing w:lineRule="auto" w:line="360"/>
        <w:jc w:val="both"/>
        <w:rPr>
          <w:rFonts w:eastAsia="Times New Roman"/>
          <w:sz w:val="24"/>
          <w:szCs w:val="24"/>
        </w:rPr>
      </w:pPr>
      <w:r>
        <w:rPr>
          <w:rFonts w:eastAsia="Times New Roman"/>
          <w:sz w:val="24"/>
          <w:szCs w:val="24"/>
        </w:rPr>
        <w:t>Принципы лечения детей с анкилоглоссией предусматривают решение разных проблем и задач в разных возрастах пациента:</w:t>
      </w:r>
    </w:p>
    <w:p>
      <w:pPr>
        <w:pStyle w:val="Normal"/>
        <w:numPr>
          <w:ilvl w:val="0"/>
          <w:numId w:val="17"/>
        </w:numPr>
        <w:spacing w:lineRule="auto" w:line="360" w:before="0" w:after="0"/>
        <w:jc w:val="both"/>
        <w:rPr>
          <w:rFonts w:eastAsia="Times New Roman"/>
          <w:sz w:val="24"/>
          <w:szCs w:val="24"/>
        </w:rPr>
      </w:pPr>
      <w:r>
        <w:rPr>
          <w:rFonts w:eastAsia="Times New Roman"/>
          <w:sz w:val="24"/>
          <w:szCs w:val="24"/>
        </w:rPr>
        <w:t>в период новорожденности - проблемы, связанные с нарушением моторики органов полости рта и затруднением при приеме пищи;</w:t>
      </w:r>
    </w:p>
    <w:p>
      <w:pPr>
        <w:pStyle w:val="Normal"/>
        <w:numPr>
          <w:ilvl w:val="0"/>
          <w:numId w:val="17"/>
        </w:numPr>
        <w:spacing w:lineRule="auto" w:line="360" w:before="0" w:after="0"/>
        <w:jc w:val="both"/>
        <w:rPr>
          <w:rFonts w:eastAsia="Times New Roman"/>
          <w:sz w:val="24"/>
          <w:szCs w:val="24"/>
        </w:rPr>
      </w:pPr>
      <w:r>
        <w:rPr>
          <w:rFonts w:eastAsia="Times New Roman"/>
          <w:sz w:val="24"/>
          <w:szCs w:val="24"/>
        </w:rPr>
        <w:t>в дошкольном возрасте – проблемы, связанные с трудностями при артикуляции, звукообразовании и со снижением темпа речи;</w:t>
      </w:r>
    </w:p>
    <w:p>
      <w:pPr>
        <w:pStyle w:val="Normal"/>
        <w:numPr>
          <w:ilvl w:val="0"/>
          <w:numId w:val="17"/>
        </w:numPr>
        <w:spacing w:lineRule="auto" w:line="360" w:before="0" w:after="0"/>
        <w:jc w:val="both"/>
        <w:rPr>
          <w:rFonts w:eastAsia="Times New Roman"/>
          <w:sz w:val="24"/>
          <w:szCs w:val="24"/>
        </w:rPr>
      </w:pPr>
      <w:r>
        <w:rPr>
          <w:rFonts w:eastAsia="Times New Roman"/>
          <w:sz w:val="24"/>
          <w:szCs w:val="24"/>
        </w:rPr>
        <w:t>в младшем школьном возрасте - предупреждение развития зубочелюстных аномалий, связанных с анкилоглоссией;</w:t>
      </w:r>
    </w:p>
    <w:p>
      <w:pPr>
        <w:pStyle w:val="Normal"/>
        <w:numPr>
          <w:ilvl w:val="0"/>
          <w:numId w:val="17"/>
        </w:numPr>
        <w:spacing w:lineRule="auto" w:line="360" w:before="0" w:after="0"/>
        <w:jc w:val="both"/>
        <w:rPr>
          <w:rFonts w:eastAsia="Times New Roman"/>
          <w:sz w:val="24"/>
          <w:szCs w:val="24"/>
        </w:rPr>
      </w:pPr>
      <w:r>
        <w:rPr>
          <w:rFonts w:eastAsia="Times New Roman"/>
          <w:sz w:val="24"/>
          <w:szCs w:val="24"/>
        </w:rPr>
        <w:t>создание условий для коммуникации ребенка с обществом;</w:t>
      </w:r>
    </w:p>
    <w:p>
      <w:pPr>
        <w:pStyle w:val="Normal"/>
        <w:numPr>
          <w:ilvl w:val="0"/>
          <w:numId w:val="17"/>
        </w:numPr>
        <w:spacing w:lineRule="auto" w:line="360"/>
        <w:jc w:val="both"/>
        <w:rPr>
          <w:rFonts w:eastAsia="Times New Roman"/>
          <w:sz w:val="24"/>
          <w:szCs w:val="24"/>
        </w:rPr>
      </w:pPr>
      <w:r>
        <w:rPr>
          <w:rFonts w:eastAsia="Times New Roman"/>
          <w:sz w:val="24"/>
          <w:szCs w:val="24"/>
        </w:rPr>
        <w:t xml:space="preserve">повышение качества жизни детей с ЗЧА. </w:t>
      </w:r>
    </w:p>
    <w:p>
      <w:pPr>
        <w:pStyle w:val="Normal"/>
        <w:spacing w:lineRule="auto" w:line="360"/>
        <w:jc w:val="both"/>
        <w:rPr>
          <w:rFonts w:eastAsia="Times New Roman"/>
          <w:sz w:val="24"/>
          <w:szCs w:val="24"/>
        </w:rPr>
      </w:pPr>
      <w:r>
        <w:rPr>
          <w:rFonts w:eastAsia="Times New Roman"/>
          <w:sz w:val="24"/>
          <w:szCs w:val="24"/>
        </w:rPr>
        <w:t>Лечение анкилоглоссии может включать:</w:t>
      </w:r>
    </w:p>
    <w:p>
      <w:pPr>
        <w:pStyle w:val="Normal"/>
        <w:numPr>
          <w:ilvl w:val="0"/>
          <w:numId w:val="1"/>
        </w:numPr>
        <w:spacing w:lineRule="auto" w:line="360" w:before="0" w:after="0"/>
        <w:jc w:val="both"/>
        <w:rPr>
          <w:rFonts w:eastAsia="Times New Roman"/>
          <w:sz w:val="24"/>
          <w:szCs w:val="24"/>
        </w:rPr>
      </w:pPr>
      <w:r>
        <w:rPr>
          <w:rFonts w:eastAsia="Times New Roman"/>
          <w:sz w:val="24"/>
          <w:szCs w:val="24"/>
        </w:rPr>
        <w:t>рассечение уздечки языка у новорожденного;</w:t>
      </w:r>
    </w:p>
    <w:p>
      <w:pPr>
        <w:pStyle w:val="Normal"/>
        <w:numPr>
          <w:ilvl w:val="0"/>
          <w:numId w:val="1"/>
        </w:numPr>
        <w:spacing w:lineRule="auto" w:line="360"/>
        <w:jc w:val="both"/>
        <w:rPr>
          <w:rFonts w:eastAsia="Times New Roman"/>
          <w:sz w:val="24"/>
          <w:szCs w:val="24"/>
        </w:rPr>
      </w:pPr>
      <w:r>
        <w:rPr>
          <w:rFonts w:eastAsia="Times New Roman"/>
          <w:sz w:val="24"/>
          <w:szCs w:val="24"/>
        </w:rPr>
        <w:t>пластику уздечки языка у ребенка дошкольного возраста или младшего школьного возраста.</w:t>
      </w:r>
    </w:p>
    <w:p>
      <w:pPr>
        <w:pStyle w:val="Normal"/>
        <w:spacing w:lineRule="auto" w:line="360"/>
        <w:jc w:val="both"/>
        <w:rPr>
          <w:rFonts w:eastAsia="Times New Roman"/>
          <w:sz w:val="24"/>
          <w:szCs w:val="24"/>
        </w:rPr>
      </w:pPr>
      <w:r>
        <w:rPr>
          <w:rFonts w:eastAsia="Times New Roman"/>
          <w:sz w:val="24"/>
          <w:szCs w:val="24"/>
        </w:rPr>
        <w:t>Процесс лечения завершается рекомендациями по срокам повторного обращения, профилактике возможных осложнений и реабилитации пациента.</w:t>
      </w:r>
    </w:p>
    <w:p>
      <w:pPr>
        <w:pStyle w:val="2"/>
        <w:rPr/>
      </w:pPr>
      <w:bookmarkStart w:id="71" w:name="__RefHeading___Toc3893_3099185815"/>
      <w:bookmarkStart w:id="72" w:name="_Toc49952147"/>
      <w:bookmarkStart w:id="73" w:name="_1ksv4uv"/>
      <w:bookmarkEnd w:id="71"/>
      <w:bookmarkEnd w:id="73"/>
      <w:r>
        <w:rPr/>
        <w:t>3.1 Консервативное лечение</w:t>
      </w:r>
      <w:bookmarkEnd w:id="72"/>
    </w:p>
    <w:p>
      <w:pPr>
        <w:pStyle w:val="3"/>
        <w:spacing w:lineRule="auto" w:line="360" w:before="280" w:after="0"/>
        <w:jc w:val="both"/>
        <w:rPr/>
      </w:pPr>
      <w:bookmarkStart w:id="74" w:name="__RefHeading___Toc3895_3099185815"/>
      <w:bookmarkStart w:id="75" w:name="_Toc49952148"/>
      <w:bookmarkStart w:id="76" w:name="_3g5sspvv3nic"/>
      <w:bookmarkEnd w:id="74"/>
      <w:bookmarkEnd w:id="76"/>
      <w:r>
        <w:rPr/>
        <w:t xml:space="preserve">3.1.1. Использование дополнительных устройств и приспособлений для кормления новорожденного: </w:t>
      </w:r>
      <w:r>
        <w:rPr>
          <w:b w:val="false"/>
          <w:i w:val="false"/>
        </w:rPr>
        <w:t>накладки (силиконовые, латексные, резиновые) на соски (если у мамы плоская или вогнутая форма соска) [2]</w:t>
      </w:r>
      <w:bookmarkEnd w:id="75"/>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Уровень убедительности B (уровень достоверности доказательств – 2)</w:t>
      </w:r>
    </w:p>
    <w:p>
      <w:pPr>
        <w:pStyle w:val="3"/>
        <w:spacing w:lineRule="auto" w:line="360" w:before="280" w:after="0"/>
        <w:jc w:val="both"/>
        <w:rPr/>
      </w:pPr>
      <w:bookmarkStart w:id="77" w:name="__RefHeading___Toc3897_3099185815"/>
      <w:bookmarkStart w:id="78" w:name="_Toc49952149"/>
      <w:bookmarkStart w:id="79" w:name="_n63cql8aji5o"/>
      <w:bookmarkEnd w:id="77"/>
      <w:bookmarkEnd w:id="79"/>
      <w:r>
        <w:rPr/>
        <w:t xml:space="preserve">3.1.2. Занятия с логопедом: </w:t>
      </w:r>
      <w:r>
        <w:rPr>
          <w:b w:val="false"/>
          <w:i w:val="false"/>
        </w:rPr>
        <w:t>выполнения упражнений на занятиях с логопедом и дома:</w:t>
      </w:r>
      <w:bookmarkEnd w:id="78"/>
    </w:p>
    <w:p>
      <w:pPr>
        <w:pStyle w:val="Normal"/>
        <w:numPr>
          <w:ilvl w:val="0"/>
          <w:numId w:val="12"/>
        </w:numPr>
        <w:shd w:val="clear" w:fill="FFFFFF"/>
        <w:spacing w:lineRule="auto" w:line="360" w:before="0" w:after="0"/>
        <w:ind w:left="720" w:right="0" w:hanging="294"/>
        <w:jc w:val="both"/>
        <w:rPr>
          <w:rFonts w:eastAsia="Times New Roman"/>
          <w:sz w:val="24"/>
          <w:szCs w:val="24"/>
        </w:rPr>
      </w:pPr>
      <w:r>
        <w:rPr>
          <w:rFonts w:eastAsia="Times New Roman"/>
          <w:sz w:val="24"/>
          <w:szCs w:val="24"/>
        </w:rPr>
        <w:t>«Лопаточка» - положить широкий расслабленный язык на нижнюю губу;</w:t>
      </w:r>
    </w:p>
    <w:p>
      <w:pPr>
        <w:pStyle w:val="Normal"/>
        <w:numPr>
          <w:ilvl w:val="0"/>
          <w:numId w:val="12"/>
        </w:numPr>
        <w:spacing w:lineRule="auto" w:line="360" w:before="0" w:after="0"/>
        <w:ind w:left="720" w:right="0" w:hanging="294"/>
        <w:jc w:val="both"/>
        <w:rPr>
          <w:rFonts w:eastAsia="Times New Roman"/>
          <w:sz w:val="24"/>
          <w:szCs w:val="24"/>
        </w:rPr>
      </w:pPr>
      <w:r>
        <w:rPr>
          <w:rFonts w:eastAsia="Times New Roman"/>
          <w:sz w:val="24"/>
          <w:szCs w:val="24"/>
        </w:rPr>
        <w:t>«Трубочка» - открыть рот, высунуть широкий язык и загнуть его боковые края вверх;</w:t>
      </w:r>
    </w:p>
    <w:p>
      <w:pPr>
        <w:pStyle w:val="Normal"/>
        <w:numPr>
          <w:ilvl w:val="0"/>
          <w:numId w:val="12"/>
        </w:numPr>
        <w:shd w:val="clear" w:fill="FFFFFF"/>
        <w:spacing w:lineRule="auto" w:line="360" w:before="0" w:after="0"/>
        <w:ind w:left="720" w:right="0" w:hanging="294"/>
        <w:jc w:val="both"/>
        <w:rPr>
          <w:rFonts w:eastAsia="Times New Roman"/>
          <w:sz w:val="24"/>
          <w:szCs w:val="24"/>
        </w:rPr>
      </w:pPr>
      <w:r>
        <w:rPr>
          <w:rFonts w:eastAsia="Times New Roman"/>
          <w:sz w:val="24"/>
          <w:szCs w:val="24"/>
        </w:rPr>
        <w:t>«Оближем губки» - рот открыть. Медленно, не отрывая языка, облизать сначала верхнюю, затем нижнюю губу по кругу;</w:t>
      </w:r>
    </w:p>
    <w:p>
      <w:pPr>
        <w:pStyle w:val="Normal"/>
        <w:numPr>
          <w:ilvl w:val="0"/>
          <w:numId w:val="12"/>
        </w:numPr>
        <w:shd w:val="clear" w:fill="FFFFFF"/>
        <w:spacing w:lineRule="auto" w:line="360" w:before="0" w:after="0"/>
        <w:ind w:left="720" w:right="0" w:hanging="294"/>
        <w:jc w:val="both"/>
        <w:rPr>
          <w:rFonts w:eastAsia="Times New Roman"/>
          <w:sz w:val="24"/>
          <w:szCs w:val="24"/>
        </w:rPr>
      </w:pPr>
      <w:r>
        <w:rPr>
          <w:rFonts w:eastAsia="Times New Roman"/>
          <w:sz w:val="24"/>
          <w:szCs w:val="24"/>
        </w:rPr>
        <w:t>«Почистим зубки» - «почистить» кончиком языка нижние зубы с внутренней стороны (слева – направо, сверху вниз). Нижняя челюсть неподвижна;</w:t>
      </w:r>
    </w:p>
    <w:p>
      <w:pPr>
        <w:pStyle w:val="Normal"/>
        <w:numPr>
          <w:ilvl w:val="0"/>
          <w:numId w:val="12"/>
        </w:numPr>
        <w:shd w:val="clear" w:fill="FFFFFF"/>
        <w:spacing w:lineRule="auto" w:line="360" w:before="0" w:after="0"/>
        <w:ind w:left="720" w:right="0" w:hanging="294"/>
        <w:jc w:val="both"/>
        <w:rPr>
          <w:rFonts w:eastAsia="Times New Roman"/>
          <w:sz w:val="24"/>
          <w:szCs w:val="24"/>
        </w:rPr>
      </w:pPr>
      <w:r>
        <w:rPr>
          <w:rFonts w:eastAsia="Times New Roman"/>
          <w:sz w:val="24"/>
          <w:szCs w:val="24"/>
        </w:rPr>
        <w:t>«Часики» - растянуть губы в улыбку. Рот приоткрыть. Кончиком узкого языка попеременно дотрагиваться до уголков рта;</w:t>
      </w:r>
    </w:p>
    <w:p>
      <w:pPr>
        <w:pStyle w:val="Normal"/>
        <w:numPr>
          <w:ilvl w:val="0"/>
          <w:numId w:val="12"/>
        </w:numPr>
        <w:shd w:val="clear" w:fill="FFFFFF"/>
        <w:spacing w:lineRule="auto" w:line="360" w:before="0" w:after="0"/>
        <w:ind w:left="720" w:right="0" w:hanging="294"/>
        <w:jc w:val="both"/>
        <w:rPr>
          <w:rFonts w:eastAsia="Times New Roman"/>
          <w:sz w:val="24"/>
          <w:szCs w:val="24"/>
        </w:rPr>
      </w:pPr>
      <w:r>
        <w:rPr>
          <w:rFonts w:eastAsia="Times New Roman"/>
          <w:sz w:val="24"/>
          <w:szCs w:val="24"/>
        </w:rPr>
        <w:t>«Змейка» - рот открыть. Узкий язык сильно выдвигать вперед и убирать обратно в рот. Не прикасаться к губам и зубам;</w:t>
      </w:r>
    </w:p>
    <w:p>
      <w:pPr>
        <w:pStyle w:val="Normal"/>
        <w:numPr>
          <w:ilvl w:val="0"/>
          <w:numId w:val="12"/>
        </w:numPr>
        <w:shd w:val="clear" w:fill="FFFFFF"/>
        <w:spacing w:lineRule="auto" w:line="360" w:before="0" w:after="0"/>
        <w:ind w:left="720" w:right="0" w:hanging="294"/>
        <w:jc w:val="both"/>
        <w:rPr>
          <w:rFonts w:eastAsia="Times New Roman"/>
          <w:sz w:val="24"/>
          <w:szCs w:val="24"/>
        </w:rPr>
      </w:pPr>
      <w:r>
        <w:rPr>
          <w:rFonts w:eastAsia="Times New Roman"/>
          <w:sz w:val="24"/>
          <w:szCs w:val="24"/>
        </w:rPr>
        <w:t>«Орешек» - рот закрыт, напряженным языком упираться то в одну щеку, то в другую [5, 6, 7].</w:t>
      </w:r>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 xml:space="preserve"> </w:t>
      </w:r>
      <w:r>
        <w:rPr>
          <w:rFonts w:eastAsia="Times New Roman"/>
          <w:b/>
          <w:color w:val="00000A"/>
          <w:sz w:val="24"/>
          <w:szCs w:val="24"/>
        </w:rPr>
        <w:t>Уровень убедительности B (уровень достоверности доказательств – 2)</w:t>
      </w:r>
    </w:p>
    <w:p>
      <w:pPr>
        <w:pStyle w:val="3"/>
        <w:spacing w:lineRule="auto" w:line="360" w:before="280" w:after="0"/>
        <w:jc w:val="both"/>
        <w:rPr/>
      </w:pPr>
      <w:bookmarkStart w:id="80" w:name="__RefHeading___Toc3899_3099185815"/>
      <w:bookmarkStart w:id="81" w:name="_Toc49952150"/>
      <w:bookmarkStart w:id="82" w:name="_4at6pixo5wnr"/>
      <w:bookmarkEnd w:id="80"/>
      <w:bookmarkEnd w:id="82"/>
      <w:r>
        <w:rPr/>
        <w:t>3.1.3. Ортодонтическое лечение</w:t>
      </w:r>
      <w:bookmarkEnd w:id="81"/>
    </w:p>
    <w:p>
      <w:pPr>
        <w:pStyle w:val="Normal"/>
        <w:spacing w:lineRule="auto" w:line="360" w:before="0" w:after="0"/>
        <w:ind w:left="0" w:right="0" w:firstLine="708"/>
        <w:jc w:val="both"/>
        <w:rPr>
          <w:rFonts w:eastAsia="Times New Roman"/>
          <w:sz w:val="24"/>
          <w:szCs w:val="24"/>
        </w:rPr>
      </w:pPr>
      <w:r>
        <w:rPr>
          <w:rFonts w:eastAsia="Times New Roman"/>
          <w:sz w:val="24"/>
          <w:szCs w:val="24"/>
        </w:rPr>
        <w:t>Ортодонтическое лечение зависит от вида ЗЧА, возникшей у ребенка. Работа ортодонта направлена на постановку челюстей в правильное соотношение (прикус), стимуляцию роста нижней челюсти, нормализацию окклюзии, постановку отдельных зубов в правильное положение, восстановление тканей пародонта и слизистой оболочки полости рта [2].</w:t>
      </w:r>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Уровень убедительности B (уровень достоверности доказательств – 2)</w:t>
      </w:r>
    </w:p>
    <w:p>
      <w:pPr>
        <w:pStyle w:val="2"/>
        <w:ind w:left="0" w:right="0" w:hanging="0"/>
        <w:rPr/>
      </w:pPr>
      <w:bookmarkStart w:id="83" w:name="__RefHeading___Toc3901_3099185815"/>
      <w:bookmarkStart w:id="84" w:name="_Toc49952151"/>
      <w:bookmarkStart w:id="85" w:name="_44sinio"/>
      <w:bookmarkEnd w:id="83"/>
      <w:bookmarkEnd w:id="85"/>
      <w:r>
        <w:rPr/>
        <w:t>3.2 Хирургическое лечение</w:t>
      </w:r>
      <w:bookmarkEnd w:id="84"/>
    </w:p>
    <w:p>
      <w:pPr>
        <w:pStyle w:val="Normal"/>
        <w:spacing w:lineRule="auto" w:line="360" w:before="0" w:after="0"/>
        <w:jc w:val="both"/>
        <w:rPr>
          <w:rFonts w:eastAsia="Times New Roman"/>
          <w:sz w:val="24"/>
          <w:szCs w:val="24"/>
        </w:rPr>
      </w:pPr>
      <w:r>
        <w:rPr>
          <w:rFonts w:eastAsia="Times New Roman"/>
          <w:sz w:val="24"/>
          <w:szCs w:val="24"/>
        </w:rPr>
        <w:t>Существует несколько видов операций:</w:t>
      </w:r>
    </w:p>
    <w:p>
      <w:pPr>
        <w:pStyle w:val="Normal"/>
        <w:numPr>
          <w:ilvl w:val="0"/>
          <w:numId w:val="14"/>
        </w:numPr>
        <w:spacing w:lineRule="auto" w:line="360" w:before="0" w:after="0"/>
        <w:ind w:left="720" w:right="0" w:hanging="294"/>
        <w:jc w:val="both"/>
        <w:rPr>
          <w:rFonts w:eastAsia="Times New Roman"/>
          <w:sz w:val="24"/>
          <w:szCs w:val="24"/>
        </w:rPr>
      </w:pPr>
      <w:r>
        <w:rPr>
          <w:rFonts w:eastAsia="Times New Roman"/>
          <w:sz w:val="24"/>
          <w:szCs w:val="24"/>
        </w:rPr>
        <w:t>рассечение уздечки языка с помощью ножниц (в возрасте от 0 до 3 мес). Перед проведением операции необходимо предупредить родителей о паллиативном характере вмешательства и о возможности выявления рецидива заболевания в более старшем возрасте [2];</w:t>
      </w:r>
    </w:p>
    <w:p>
      <w:pPr>
        <w:pStyle w:val="Normal"/>
        <w:numPr>
          <w:ilvl w:val="0"/>
          <w:numId w:val="14"/>
        </w:numPr>
        <w:spacing w:lineRule="auto" w:line="360" w:before="0" w:after="0"/>
        <w:ind w:left="720" w:right="0" w:hanging="294"/>
        <w:jc w:val="both"/>
        <w:rPr>
          <w:rFonts w:eastAsia="Times New Roman"/>
          <w:sz w:val="24"/>
          <w:szCs w:val="24"/>
        </w:rPr>
      </w:pPr>
      <w:r>
        <w:rPr>
          <w:rFonts w:eastAsia="Times New Roman"/>
          <w:sz w:val="24"/>
          <w:szCs w:val="24"/>
        </w:rPr>
        <w:t>пластика уздечки языка с помощью скальпеля и ножниц (если уздечка короткая, тонкая в виде дупликатуры слизистой) [2];</w:t>
      </w:r>
    </w:p>
    <w:p>
      <w:pPr>
        <w:pStyle w:val="Normal"/>
        <w:numPr>
          <w:ilvl w:val="0"/>
          <w:numId w:val="14"/>
        </w:numPr>
        <w:spacing w:lineRule="auto" w:line="360" w:before="0" w:after="0"/>
        <w:ind w:left="720" w:right="0" w:hanging="294"/>
        <w:jc w:val="both"/>
        <w:rPr>
          <w:rFonts w:eastAsia="Times New Roman"/>
          <w:sz w:val="24"/>
          <w:szCs w:val="24"/>
        </w:rPr>
      </w:pPr>
      <w:r>
        <w:rPr>
          <w:rFonts w:eastAsia="Times New Roman"/>
          <w:sz w:val="24"/>
          <w:szCs w:val="24"/>
        </w:rPr>
        <w:t xml:space="preserve">пластика уздечки языка с помощью лазера (если уздечка короткая, тонкая в виде дупликатуры слизистой) [2]; </w:t>
      </w:r>
    </w:p>
    <w:p>
      <w:pPr>
        <w:pStyle w:val="Normal"/>
        <w:numPr>
          <w:ilvl w:val="0"/>
          <w:numId w:val="14"/>
        </w:numPr>
        <w:spacing w:lineRule="auto" w:line="360" w:before="0" w:after="0"/>
        <w:ind w:left="720" w:right="0" w:hanging="294"/>
        <w:jc w:val="both"/>
        <w:rPr>
          <w:rFonts w:eastAsia="Times New Roman"/>
          <w:sz w:val="24"/>
          <w:szCs w:val="24"/>
        </w:rPr>
      </w:pPr>
      <w:r>
        <w:rPr>
          <w:rFonts w:eastAsia="Times New Roman"/>
          <w:sz w:val="24"/>
          <w:szCs w:val="24"/>
        </w:rPr>
        <w:t>пластика уздечки языка встречными треугольными лоскутами по Лимбергу (Z-пластика) (если уздечка языка короткая, толстая, мощная, а кончик языка фиксирован к тканям дна полости рта и малоподвижен) [2].</w:t>
      </w:r>
    </w:p>
    <w:p>
      <w:pPr>
        <w:pStyle w:val="Normal"/>
        <w:spacing w:lineRule="auto" w:line="360" w:before="0" w:after="0"/>
        <w:jc w:val="both"/>
        <w:rPr>
          <w:rFonts w:eastAsia="Times New Roman"/>
          <w:b/>
          <w:b/>
          <w:color w:val="00000A"/>
          <w:sz w:val="24"/>
          <w:szCs w:val="24"/>
        </w:rPr>
      </w:pPr>
      <w:bookmarkStart w:id="86" w:name="__DdeLink__2108_3781094308"/>
      <w:r>
        <w:rPr>
          <w:rFonts w:eastAsia="Times New Roman"/>
          <w:b/>
          <w:color w:val="00000A"/>
          <w:sz w:val="24"/>
          <w:szCs w:val="24"/>
        </w:rPr>
        <w:t>Уровень убедительности B (уровень достоверности доказательств – 2)</w:t>
      </w:r>
      <w:bookmarkEnd w:id="86"/>
    </w:p>
    <w:p>
      <w:pPr>
        <w:pStyle w:val="3"/>
        <w:spacing w:lineRule="auto" w:line="360"/>
        <w:jc w:val="both"/>
        <w:rPr/>
      </w:pPr>
      <w:bookmarkStart w:id="87" w:name="__RefHeading___Toc3903_3099185815"/>
      <w:bookmarkStart w:id="88" w:name="_Toc49952152"/>
      <w:bookmarkStart w:id="89" w:name="_5gqj20cvi488"/>
      <w:bookmarkEnd w:id="87"/>
      <w:bookmarkEnd w:id="89"/>
      <w:r>
        <w:rPr/>
        <w:t>3.2.1. Алгоритм и особенности проведения хирургического вмешательства</w:t>
      </w:r>
      <w:bookmarkEnd w:id="88"/>
    </w:p>
    <w:p>
      <w:pPr>
        <w:pStyle w:val="Normal"/>
        <w:spacing w:lineRule="auto" w:line="360" w:before="0" w:after="0"/>
        <w:jc w:val="both"/>
        <w:rPr>
          <w:rFonts w:eastAsia="Times New Roman"/>
          <w:i/>
          <w:i/>
          <w:sz w:val="24"/>
          <w:szCs w:val="24"/>
        </w:rPr>
      </w:pPr>
      <w:r>
        <w:rPr>
          <w:rFonts w:eastAsia="Times New Roman"/>
          <w:i/>
          <w:sz w:val="24"/>
          <w:szCs w:val="24"/>
        </w:rPr>
        <w:t>Перед проведение пластики уздечки языка проводится анестезия (аппликационная, инфильтрационная). Перед проведением инфильтрационной анестезии место вкола иглы обрабатывается аппликационным анестетиком.</w:t>
      </w:r>
    </w:p>
    <w:p>
      <w:pPr>
        <w:pStyle w:val="Normal"/>
        <w:spacing w:lineRule="auto" w:line="360" w:before="0" w:after="0"/>
        <w:jc w:val="both"/>
        <w:rPr>
          <w:rFonts w:eastAsia="Times New Roman"/>
          <w:i/>
          <w:i/>
          <w:sz w:val="24"/>
          <w:szCs w:val="24"/>
        </w:rPr>
      </w:pPr>
      <w:r>
        <w:rPr>
          <w:rFonts w:eastAsia="Times New Roman"/>
          <w:i/>
          <w:sz w:val="24"/>
          <w:szCs w:val="24"/>
        </w:rPr>
        <w:t>Особенности применения анестезии у детей.</w:t>
      </w:r>
    </w:p>
    <w:p>
      <w:pPr>
        <w:pStyle w:val="Normal"/>
        <w:spacing w:lineRule="auto" w:line="360" w:before="0" w:after="0"/>
        <w:jc w:val="both"/>
        <w:rPr>
          <w:rFonts w:eastAsia="Times New Roman"/>
          <w:i/>
          <w:i/>
          <w:sz w:val="24"/>
          <w:szCs w:val="24"/>
        </w:rPr>
      </w:pPr>
      <w:r>
        <w:rPr>
          <w:rFonts w:eastAsia="Times New Roman"/>
          <w:i/>
          <w:sz w:val="24"/>
          <w:szCs w:val="24"/>
        </w:rPr>
        <w:t>Используются анестетики с низким содержанием вазоконстриктора или без вазоконстриктора.</w:t>
      </w:r>
    </w:p>
    <w:p>
      <w:pPr>
        <w:pStyle w:val="Normal"/>
        <w:spacing w:lineRule="auto" w:line="360" w:before="0" w:after="0"/>
        <w:jc w:val="both"/>
        <w:rPr>
          <w:rFonts w:eastAsia="Times New Roman"/>
          <w:i/>
          <w:i/>
          <w:sz w:val="24"/>
          <w:szCs w:val="24"/>
        </w:rPr>
      </w:pPr>
      <w:r>
        <w:rPr>
          <w:rFonts w:eastAsia="Times New Roman"/>
          <w:i/>
          <w:sz w:val="24"/>
          <w:szCs w:val="24"/>
        </w:rPr>
        <w:t>Перед проведением инъекции желательно применение средств для аппликационной анестезии в виде гелей.</w:t>
      </w:r>
    </w:p>
    <w:p>
      <w:pPr>
        <w:pStyle w:val="Normal"/>
        <w:spacing w:lineRule="auto" w:line="360" w:before="0" w:after="0"/>
        <w:jc w:val="both"/>
        <w:rPr>
          <w:rFonts w:eastAsia="Times New Roman"/>
          <w:i/>
          <w:i/>
          <w:sz w:val="24"/>
          <w:szCs w:val="24"/>
        </w:rPr>
      </w:pPr>
      <w:r>
        <w:rPr>
          <w:rFonts w:eastAsia="Times New Roman"/>
          <w:i/>
          <w:sz w:val="24"/>
          <w:szCs w:val="24"/>
        </w:rPr>
        <w:t>Если местная анестезия проводится впервые необходимо дать понятные объяснения ребенку по поводу будущих ощущений (что онемение тканей будет временным и не представляет для него опасности), так как дети часто пугаются непривычных ощущений.</w:t>
      </w:r>
    </w:p>
    <w:p>
      <w:pPr>
        <w:pStyle w:val="Normal"/>
        <w:spacing w:lineRule="auto" w:line="360" w:before="0" w:after="0"/>
        <w:jc w:val="both"/>
        <w:rPr>
          <w:rFonts w:eastAsia="Times New Roman"/>
          <w:i/>
          <w:i/>
          <w:sz w:val="24"/>
          <w:szCs w:val="24"/>
        </w:rPr>
      </w:pPr>
      <w:r>
        <w:rPr>
          <w:rFonts w:eastAsia="Times New Roman"/>
          <w:i/>
          <w:sz w:val="24"/>
          <w:szCs w:val="24"/>
        </w:rPr>
        <w:t>Необходимо дать рекомендации родителям по поведению после проведения анестезии для предотвращения травматических повреждений слизистой оболочки полости рта.</w:t>
      </w:r>
    </w:p>
    <w:p>
      <w:pPr>
        <w:pStyle w:val="Normal"/>
        <w:spacing w:lineRule="auto" w:line="360" w:before="0" w:after="0"/>
        <w:jc w:val="both"/>
        <w:rPr>
          <w:rFonts w:eastAsia="Times New Roman"/>
          <w:i/>
          <w:i/>
          <w:sz w:val="24"/>
          <w:szCs w:val="24"/>
        </w:rPr>
      </w:pPr>
      <w:r>
        <w:rPr>
          <w:rFonts w:eastAsia="Times New Roman"/>
          <w:i/>
          <w:sz w:val="24"/>
          <w:szCs w:val="24"/>
        </w:rPr>
        <w:t>Пластика встречными треугольными лоскутами по Лимбергу должна проводиться только в условиях общего обезболивания в связи с объемом и травматичностью проводимого вмешательства.</w:t>
      </w:r>
    </w:p>
    <w:p>
      <w:pPr>
        <w:pStyle w:val="Normal"/>
        <w:numPr>
          <w:ilvl w:val="0"/>
          <w:numId w:val="18"/>
        </w:numPr>
        <w:spacing w:lineRule="auto" w:line="360" w:before="0" w:after="0"/>
        <w:jc w:val="both"/>
        <w:rPr/>
      </w:pPr>
      <w:r>
        <w:rPr>
          <w:rFonts w:eastAsia="Times New Roman"/>
          <w:sz w:val="24"/>
          <w:szCs w:val="24"/>
          <w:u w:val="single"/>
        </w:rPr>
        <w:t>иссечение уздечки языка</w:t>
      </w:r>
      <w:r>
        <w:rPr>
          <w:rFonts w:eastAsia="Times New Roman"/>
          <w:sz w:val="24"/>
          <w:szCs w:val="24"/>
        </w:rPr>
        <w:t xml:space="preserve"> - после проведения анестезии кончик языка берется на лигатуру (прошивается нитью) и поднимается вверх, с помощью ножниц проводится рассечение уздечки языка над устьями выводных протоков слюнных желез и расширение раны тупым путем в горизонтальном и вертикальном направлениях, иссекается дупликатура слизистой оболочки над раной (собственно уздечка). Мобилизуются края раны, после чего рана ушивается узловыми швами саморассасывающейся нитью размером 5/0 в вертикальном направлении. При необходимости рассекаются дополнительные тяжи слизистой оболочки, идущие к альвеолярной части нижней челюсти (“гусиная лапка”). В таком случае ткани отсепаровывают от кости и на обнаженный участок кости укладывается йодоформный тампон. Лигатура убирается [2].</w:t>
      </w:r>
    </w:p>
    <w:p>
      <w:pPr>
        <w:pStyle w:val="Normal"/>
        <w:numPr>
          <w:ilvl w:val="0"/>
          <w:numId w:val="18"/>
        </w:numPr>
        <w:spacing w:lineRule="auto" w:line="360" w:before="0" w:after="0"/>
        <w:jc w:val="both"/>
        <w:rPr/>
      </w:pPr>
      <w:r>
        <w:rPr>
          <w:rFonts w:eastAsia="Times New Roman"/>
          <w:sz w:val="24"/>
          <w:szCs w:val="24"/>
          <w:u w:val="single"/>
        </w:rPr>
        <w:t>иссечение уздечки языка с помощью лазера</w:t>
      </w:r>
      <w:r>
        <w:rPr>
          <w:rFonts w:eastAsia="Times New Roman"/>
          <w:sz w:val="24"/>
          <w:szCs w:val="24"/>
        </w:rPr>
        <w:t xml:space="preserve"> - после проведения анестезии кончик языка берется на лигатуру и поднимается вверх, с помощью лазера производится рассечение уздечки языка в его средней трети. Далее с помощью ножниц проводится расширение раны тупым путем в горизонтальном и вертикальном направлениях, иссекается дупликатура слизистой оболочки над раной (собственно уздечка). Мобилизуются края раны, после чего рана ушивается узловыми швами саморассасывающейся нитью размером 5/0 в вертикальном направлении. При необходимости рассекаются дополнительные тяжи слизистой оболочки, идущие к альвеолярной части нижней челюсти (“гусиная лапка”). В таком случае ткани отсепаровывают от кости и на обнаженный участок кости укладывается йодоформный тампон. Лигатура убирается [2].</w:t>
      </w:r>
    </w:p>
    <w:p>
      <w:pPr>
        <w:pStyle w:val="Normal"/>
        <w:numPr>
          <w:ilvl w:val="0"/>
          <w:numId w:val="18"/>
        </w:numPr>
        <w:spacing w:lineRule="auto" w:line="360"/>
        <w:jc w:val="both"/>
        <w:rPr/>
      </w:pPr>
      <w:r>
        <w:rPr>
          <w:rFonts w:eastAsia="Times New Roman"/>
          <w:sz w:val="24"/>
          <w:szCs w:val="24"/>
          <w:u w:val="single"/>
        </w:rPr>
        <w:t>пластика уздечки языка треугольными лоскутами</w:t>
      </w:r>
      <w:r>
        <w:rPr>
          <w:rFonts w:eastAsia="Times New Roman"/>
          <w:sz w:val="24"/>
          <w:szCs w:val="24"/>
        </w:rPr>
        <w:t xml:space="preserve"> - после проведения анестезии кончик языка берется на лигатуру и поднимается вверх, производится срединный разрез по гребню уздечки языка от его кончика до выводных протоков слюнных желез. С обеих сторон разреза (у вершины и основания) делается два дополнительных разреза под углом 60⁰ к основному разрезу, образуя рану формой “Z”. Полученные треугольные лоскуты отслаиваются, сдвигаются друг другу навстречу и сшиваются. Лигатура убирается [2].</w:t>
      </w:r>
    </w:p>
    <w:p>
      <w:pPr>
        <w:pStyle w:val="3"/>
        <w:spacing w:lineRule="auto" w:line="360"/>
        <w:jc w:val="both"/>
        <w:rPr/>
      </w:pPr>
      <w:bookmarkStart w:id="90" w:name="__RefHeading___Toc3905_3099185815"/>
      <w:bookmarkStart w:id="91" w:name="_Toc49952153"/>
      <w:bookmarkStart w:id="92" w:name="_qpcz2p493lkh"/>
      <w:bookmarkEnd w:id="90"/>
      <w:bookmarkEnd w:id="92"/>
      <w:r>
        <w:rPr/>
        <w:t>3.2.2. Осложнения во время операции и послеоперационном периоде</w:t>
      </w:r>
      <w:bookmarkEnd w:id="91"/>
    </w:p>
    <w:p>
      <w:pPr>
        <w:pStyle w:val="Normal"/>
        <w:numPr>
          <w:ilvl w:val="0"/>
          <w:numId w:val="16"/>
        </w:numPr>
        <w:spacing w:lineRule="auto" w:line="360" w:before="0" w:after="0"/>
        <w:ind w:left="720" w:right="0" w:hanging="294"/>
        <w:jc w:val="both"/>
        <w:rPr>
          <w:rFonts w:eastAsia="Times New Roman"/>
          <w:sz w:val="24"/>
          <w:szCs w:val="24"/>
        </w:rPr>
      </w:pPr>
      <w:r>
        <w:rPr>
          <w:rFonts w:eastAsia="Times New Roman"/>
          <w:sz w:val="24"/>
          <w:szCs w:val="24"/>
        </w:rPr>
        <w:t>в момент рассечения уздечки языка и при боковых разрезах возможно повреждение сосудов (a. profunda linguae) - возникает кровотечение, которое трудно остановить.</w:t>
      </w:r>
    </w:p>
    <w:p>
      <w:pPr>
        <w:pStyle w:val="Normal"/>
        <w:numPr>
          <w:ilvl w:val="0"/>
          <w:numId w:val="16"/>
        </w:numPr>
        <w:spacing w:lineRule="auto" w:line="360" w:before="0" w:after="0"/>
        <w:ind w:left="720" w:right="0" w:hanging="294"/>
        <w:jc w:val="both"/>
        <w:rPr/>
      </w:pPr>
      <w:r>
        <w:rPr>
          <w:rFonts w:eastAsia="Times New Roman"/>
          <w:sz w:val="24"/>
          <w:szCs w:val="24"/>
        </w:rPr>
        <w:t>повреждение железы Бландина - Нунна, которая располагается в области передней ⅓ кончика языка и может быть повреждена при рассечении уздечки или при рассепаровке тканей. В результате в послеоперационном периоде может возникнуть ретенционная киста Бландина - Нуновской слюнной железы, которая после ее удаления в 70</w:t>
      </w:r>
      <w:r>
        <w:rPr>
          <w:rFonts w:eastAsia="Times New Roman"/>
        </w:rPr>
        <w:t xml:space="preserve">% </w:t>
      </w:r>
      <w:r>
        <w:rPr>
          <w:rFonts w:eastAsia="Times New Roman"/>
          <w:sz w:val="24"/>
          <w:szCs w:val="24"/>
        </w:rPr>
        <w:t>случаев дает рецидив. Бландина - Нуновская железа состоит из отдельных мелких железок, не объединенных капсулой (как кисть винограда). Поэтому при цистаденэктомии (при выделении кисты или при наложении швов) может быть травмирована соседняя железка, что приводит к рецидиву образования.</w:t>
      </w:r>
    </w:p>
    <w:p>
      <w:pPr>
        <w:pStyle w:val="Normal"/>
        <w:numPr>
          <w:ilvl w:val="0"/>
          <w:numId w:val="16"/>
        </w:numPr>
        <w:spacing w:lineRule="auto" w:line="360" w:before="0" w:after="0"/>
        <w:ind w:left="720" w:right="0" w:hanging="294"/>
        <w:jc w:val="both"/>
        <w:rPr/>
      </w:pPr>
      <w:r>
        <w:rPr>
          <w:rFonts w:eastAsia="Times New Roman"/>
          <w:sz w:val="24"/>
          <w:szCs w:val="24"/>
        </w:rPr>
        <w:t>при наложении швов в области выводных протоков подчелюстных и подъязычных слюнных желез можно случайно ушить их. На вторые сутки в подъязычной области возникнет выраженый отек (так как проток перекрыт и оттока слюны нет). Кроме того, в данной ситуации резко страдает общее состояние ребенка. Температура тела может повышаться до 38 - 39 ⁰С. Необходимо срочно снять шов, и ситуация нормализуется.</w:t>
      </w:r>
    </w:p>
    <w:p>
      <w:pPr>
        <w:pStyle w:val="Normal"/>
        <w:numPr>
          <w:ilvl w:val="0"/>
          <w:numId w:val="16"/>
        </w:numPr>
        <w:spacing w:lineRule="auto" w:line="360" w:before="0" w:after="0"/>
        <w:ind w:left="720" w:right="0" w:hanging="294"/>
        <w:jc w:val="both"/>
        <w:rPr>
          <w:rFonts w:eastAsia="Times New Roman"/>
          <w:sz w:val="24"/>
          <w:szCs w:val="24"/>
        </w:rPr>
      </w:pPr>
      <w:r>
        <w:rPr>
          <w:rFonts w:eastAsia="Times New Roman"/>
          <w:sz w:val="24"/>
          <w:szCs w:val="24"/>
        </w:rPr>
        <w:t>При рассечении тяжей слизистой оболочки, идущих в альвеолярной части нижней члюсти, можно повредить подъязычную слюнную железу, так как она очень близко прилежит к слизистой оболочке в области дна полости рта. Рассекая тяжи, необходимо опираться на альвеолярную часть нижней челюсти, а затем тупым путем отсепаровывать слизистую оболочку.</w:t>
      </w:r>
    </w:p>
    <w:p>
      <w:pPr>
        <w:pStyle w:val="Normal"/>
        <w:numPr>
          <w:ilvl w:val="0"/>
          <w:numId w:val="16"/>
        </w:numPr>
        <w:spacing w:lineRule="auto" w:line="360" w:before="0" w:after="0"/>
        <w:ind w:left="720" w:right="0" w:hanging="294"/>
        <w:jc w:val="both"/>
        <w:rPr>
          <w:rFonts w:eastAsia="Times New Roman"/>
          <w:sz w:val="24"/>
          <w:szCs w:val="24"/>
        </w:rPr>
      </w:pPr>
      <w:r>
        <w:rPr>
          <w:rFonts w:eastAsia="Times New Roman"/>
          <w:sz w:val="24"/>
          <w:szCs w:val="24"/>
        </w:rPr>
        <w:t>Детям с заболеваниями ЦНС операцию проводят не ранее 9 - 10 - летнего возраста, это связанно с особенностями их поведенческой реакции. В послеоперационном периоде такие дети, как правило, боятся двигать языком, отказываются говорить из страха перед болью (защитная реакция). В результате при отсутствии движений языка образуются грубые келоидные рубцы, которые приводят к еще меньшей его подвижности и выраженным анатомическим и функциональным нарушениям [1].</w:t>
      </w:r>
    </w:p>
    <w:p>
      <w:pPr>
        <w:pStyle w:val="Normal"/>
        <w:spacing w:lineRule="auto" w:line="360" w:before="0" w:after="0"/>
        <w:ind w:left="720" w:right="0" w:hanging="294"/>
        <w:jc w:val="both"/>
        <w:rPr>
          <w:rFonts w:eastAsia="Times New Roman"/>
          <w:sz w:val="24"/>
          <w:szCs w:val="24"/>
        </w:rPr>
      </w:pPr>
      <w:r>
        <w:rPr>
          <w:rFonts w:eastAsia="Times New Roman"/>
          <w:sz w:val="24"/>
          <w:szCs w:val="24"/>
        </w:rPr>
      </w:r>
    </w:p>
    <w:p>
      <w:pPr>
        <w:pStyle w:val="1"/>
        <w:spacing w:before="0" w:after="0"/>
        <w:jc w:val="center"/>
        <w:rPr/>
      </w:pPr>
      <w:bookmarkStart w:id="93" w:name="__RefHeading___Toc3907_3099185815"/>
      <w:bookmarkStart w:id="94" w:name="_Toc49952154"/>
      <w:bookmarkStart w:id="95" w:name="_jdq0cj1b3qpe"/>
      <w:bookmarkEnd w:id="93"/>
      <w:bookmarkEnd w:id="95"/>
      <w:r>
        <w:rPr/>
        <w:t>4. Медицинская реабилитация, медицинские показания и противопоказания к применению методов реабилитации</w:t>
      </w:r>
      <w:bookmarkEnd w:id="94"/>
    </w:p>
    <w:p>
      <w:pPr>
        <w:pStyle w:val="Normal"/>
        <w:spacing w:lineRule="auto" w:line="360" w:before="0" w:after="0"/>
        <w:jc w:val="both"/>
        <w:rPr>
          <w:rFonts w:eastAsia="Times New Roman"/>
          <w:sz w:val="24"/>
          <w:szCs w:val="24"/>
        </w:rPr>
      </w:pPr>
      <w:r>
        <w:rPr>
          <w:rFonts w:eastAsia="Times New Roman"/>
          <w:sz w:val="24"/>
          <w:szCs w:val="24"/>
        </w:rPr>
        <w:t xml:space="preserve">После проведения пластики уздечки языка вид реабилитация зависит от возраста ребенка: </w:t>
      </w:r>
    </w:p>
    <w:p>
      <w:pPr>
        <w:pStyle w:val="Normal"/>
        <w:numPr>
          <w:ilvl w:val="0"/>
          <w:numId w:val="13"/>
        </w:numPr>
        <w:spacing w:lineRule="auto" w:line="360" w:before="0" w:after="0"/>
        <w:ind w:left="720" w:right="0" w:hanging="294"/>
        <w:jc w:val="both"/>
        <w:rPr>
          <w:rFonts w:eastAsia="Times New Roman"/>
          <w:sz w:val="24"/>
          <w:szCs w:val="24"/>
        </w:rPr>
      </w:pPr>
      <w:r>
        <w:rPr>
          <w:rFonts w:eastAsia="Times New Roman"/>
          <w:sz w:val="24"/>
          <w:szCs w:val="24"/>
        </w:rPr>
        <w:t>новорожденные: после вмешательства ребенка рекомендуется сразу покормить грудью, чтобы язык приспособился к новым условиям. Также необходимо в течение первых суток после операции как можно чаще прикладывать ребенка к груди, чтобы свести к минимуму вероятность образования грубого рубца.</w:t>
      </w:r>
    </w:p>
    <w:p>
      <w:pPr>
        <w:pStyle w:val="Normal"/>
        <w:numPr>
          <w:ilvl w:val="0"/>
          <w:numId w:val="13"/>
        </w:numPr>
        <w:spacing w:lineRule="auto" w:line="360" w:before="0" w:after="0"/>
        <w:ind w:left="720" w:right="0" w:hanging="294"/>
        <w:jc w:val="both"/>
        <w:rPr>
          <w:rFonts w:eastAsia="Times New Roman"/>
          <w:sz w:val="24"/>
          <w:szCs w:val="24"/>
        </w:rPr>
      </w:pPr>
      <w:r>
        <w:rPr>
          <w:rFonts w:eastAsia="Times New Roman"/>
          <w:sz w:val="24"/>
          <w:szCs w:val="24"/>
        </w:rPr>
        <w:t>детям дошкольного возраста после операции дают обезболивающие средства и рекомендуют съесть мороженое (лизать языком), просят соблюдать режим молчания в первые сутки после операции. На вторые сутки после операции можно активно разговаривать, после еды необходимо проводить антисептическую обработку послеоперационной области. На 5 - 7 сутки проводится гимнастика для языка (дома или с логопедом).</w:t>
      </w:r>
    </w:p>
    <w:p>
      <w:pPr>
        <w:pStyle w:val="Normal"/>
        <w:numPr>
          <w:ilvl w:val="0"/>
          <w:numId w:val="13"/>
        </w:numPr>
        <w:spacing w:lineRule="auto" w:line="360" w:before="0" w:after="280"/>
        <w:ind w:left="720" w:right="0" w:hanging="294"/>
        <w:jc w:val="both"/>
        <w:rPr>
          <w:rFonts w:eastAsia="Times New Roman"/>
          <w:sz w:val="24"/>
          <w:szCs w:val="24"/>
        </w:rPr>
      </w:pPr>
      <w:r>
        <w:rPr>
          <w:rFonts w:eastAsia="Times New Roman"/>
          <w:sz w:val="24"/>
          <w:szCs w:val="24"/>
        </w:rPr>
        <w:t>детям школьного возраста также после операции дают обезболивающие препараты и рекомендуют съесть мороженое (лизать языком), просят соблюдать режим молчания в первые сутки после операции. На вторые сутки после операции можно активно разговаривать, после еды необходимо проводить антисептическую обработку послеоперационной области. При необходимости на 5 - 7 сутки проводится гимнастика для языка (дома или с логопедом). Через 10 - 14 дней можно начинать ортодонтическое лечение [2].</w:t>
      </w:r>
    </w:p>
    <w:p>
      <w:pPr>
        <w:pStyle w:val="Normal"/>
        <w:spacing w:lineRule="auto" w:line="360" w:before="280" w:after="280"/>
        <w:jc w:val="both"/>
        <w:rPr/>
      </w:pPr>
      <w:r>
        <w:rPr>
          <w:rFonts w:eastAsia="Times New Roman"/>
          <w:b/>
          <w:sz w:val="24"/>
          <w:szCs w:val="24"/>
        </w:rPr>
        <w:t>Комментарии</w:t>
      </w:r>
      <w:r>
        <w:rPr>
          <w:rFonts w:eastAsia="Times New Roman"/>
          <w:sz w:val="24"/>
          <w:szCs w:val="24"/>
        </w:rPr>
        <w:t xml:space="preserve"> </w:t>
      </w:r>
      <w:r>
        <w:rPr>
          <w:rFonts w:eastAsia="Times New Roman"/>
          <w:i/>
          <w:sz w:val="24"/>
          <w:szCs w:val="24"/>
        </w:rPr>
        <w:t>Гимнастика проводится такая же, как при консервативном лечении анкилоглоссии.</w:t>
      </w:r>
    </w:p>
    <w:p>
      <w:pPr>
        <w:pStyle w:val="Normal"/>
        <w:spacing w:lineRule="auto" w:line="360" w:before="0" w:after="0"/>
        <w:jc w:val="both"/>
        <w:rPr>
          <w:rFonts w:eastAsia="Times New Roman"/>
          <w:b/>
          <w:b/>
          <w:i/>
          <w:i/>
          <w:color w:val="00000A"/>
          <w:sz w:val="24"/>
          <w:szCs w:val="24"/>
        </w:rPr>
      </w:pPr>
      <w:r>
        <w:rPr>
          <w:rFonts w:eastAsia="Times New Roman"/>
          <w:b/>
          <w:i/>
          <w:color w:val="00000A"/>
          <w:sz w:val="24"/>
          <w:szCs w:val="24"/>
        </w:rPr>
        <w:t>Уровень убедительности B (уровень достоверности доказательств – 2)</w:t>
      </w:r>
    </w:p>
    <w:p>
      <w:pPr>
        <w:pStyle w:val="1"/>
        <w:keepLines/>
        <w:jc w:val="center"/>
        <w:rPr/>
      </w:pPr>
      <w:bookmarkStart w:id="96" w:name="__RefHeading___Toc3909_3099185815"/>
      <w:bookmarkStart w:id="97" w:name="_Toc49952155"/>
      <w:bookmarkStart w:id="98" w:name="_3j2qqm3"/>
      <w:bookmarkEnd w:id="96"/>
      <w:bookmarkEnd w:id="98"/>
      <w:r>
        <w:rPr/>
        <w:t>5. Профилактика и диспансерное наблюдение</w:t>
      </w:r>
      <w:bookmarkEnd w:id="97"/>
      <w:r>
        <w:rPr/>
        <w:t>, медицинские показания и противопоказания  к применению методов профилактики</w:t>
      </w:r>
    </w:p>
    <w:p>
      <w:pPr>
        <w:pStyle w:val="2"/>
        <w:rPr/>
      </w:pPr>
      <w:bookmarkStart w:id="99" w:name="__RefHeading___Toc3911_3099185815"/>
      <w:bookmarkStart w:id="100" w:name="_Toc49952156"/>
      <w:bookmarkStart w:id="101" w:name="_30d20x5tjhr0"/>
      <w:bookmarkEnd w:id="99"/>
      <w:bookmarkEnd w:id="101"/>
      <w:r>
        <w:rPr/>
        <w:t>5.1  Профилактика</w:t>
      </w:r>
      <w:bookmarkEnd w:id="100"/>
    </w:p>
    <w:p>
      <w:pPr>
        <w:pStyle w:val="Normal"/>
        <w:spacing w:lineRule="auto" w:line="360" w:before="0" w:after="0"/>
        <w:jc w:val="both"/>
        <w:rPr>
          <w:rFonts w:eastAsia="Times New Roman"/>
          <w:sz w:val="24"/>
          <w:szCs w:val="24"/>
        </w:rPr>
      </w:pPr>
      <w:r>
        <w:rPr>
          <w:rFonts w:eastAsia="Times New Roman"/>
          <w:sz w:val="24"/>
          <w:szCs w:val="24"/>
        </w:rPr>
        <w:t>Исходя из современных представлений о возникновении и диагностике анкилоглоссии, его профилактика должна осуществляться по нескольким направлениям:</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исключение патологических экзогенных и эндогенных факторов, влияющих на женщину в 1 триместре беременности;</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своевременная диагностика анкилоглоссии неонатологами в родильных домах и врачами - педиатрами в участковых поликлиниках;</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проведение контрольного кормления в 1 мес жизни ребенка;</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санитарно - просветительская работа о диагностике анкилоглоссии врачами - педиатрами, патронажными сестрами, врачами стоматологами - терапевтами;</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диагностика анкилоглоссии врачами стоматологами - терапевтами при диспансерном осмотре детей и постановка на учет детей с признаками анкилоглоссии;</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организация врачом стоматологом - терапевтом консультации врача стоматолога - хирурга для детей с подозрением на анкилоглоссию;</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своевременная консультация логопеда и наблюдение за детьми, испытывающими трудности при выполнении гимнастики для языка;</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своевременное выявление врачами стоматологами - терапевтами детей с патологией ЗЧС и ЗЧА и направление их на консультацию к врачу ортодонту;</w:t>
      </w:r>
    </w:p>
    <w:p>
      <w:pPr>
        <w:pStyle w:val="Normal"/>
        <w:numPr>
          <w:ilvl w:val="0"/>
          <w:numId w:val="11"/>
        </w:numPr>
        <w:tabs>
          <w:tab w:val="clear" w:pos="720"/>
          <w:tab w:val="left" w:pos="0" w:leader="none"/>
        </w:tabs>
        <w:spacing w:lineRule="auto" w:line="360" w:before="0" w:after="0"/>
        <w:ind w:left="720" w:right="0" w:hanging="294"/>
        <w:jc w:val="both"/>
        <w:rPr>
          <w:rFonts w:eastAsia="Times New Roman"/>
          <w:sz w:val="24"/>
          <w:szCs w:val="24"/>
        </w:rPr>
      </w:pPr>
      <w:r>
        <w:rPr>
          <w:rFonts w:eastAsia="Times New Roman"/>
          <w:sz w:val="24"/>
          <w:szCs w:val="24"/>
        </w:rPr>
        <w:t>при необходимости, организация врачом стоматологом - терапевтом совместной консультации пациента несколькими специалистами (логопедом, врачом стоматологом - хирургом, врачом ортодонтом) [1, 2, 3].</w:t>
      </w:r>
    </w:p>
    <w:p>
      <w:pPr>
        <w:pStyle w:val="2"/>
        <w:spacing w:before="0" w:after="0"/>
        <w:rPr/>
      </w:pPr>
      <w:bookmarkStart w:id="102" w:name="__RefHeading___Toc3913_3099185815"/>
      <w:bookmarkStart w:id="103" w:name="_Toc49952157"/>
      <w:bookmarkStart w:id="104" w:name="_vjhbgi74w0cn"/>
      <w:bookmarkEnd w:id="102"/>
      <w:bookmarkEnd w:id="104"/>
      <w:r>
        <w:rPr/>
        <w:t>5.2  Диспансеризация</w:t>
      </w:r>
      <w:bookmarkEnd w:id="103"/>
    </w:p>
    <w:p>
      <w:pPr>
        <w:pStyle w:val="Normal"/>
        <w:spacing w:lineRule="auto" w:line="360" w:before="0" w:after="0"/>
        <w:ind w:left="0" w:right="0" w:firstLine="708"/>
        <w:jc w:val="both"/>
        <w:rPr>
          <w:rFonts w:eastAsia="Times New Roman"/>
          <w:sz w:val="24"/>
          <w:szCs w:val="24"/>
        </w:rPr>
      </w:pPr>
      <w:r>
        <w:rPr>
          <w:rFonts w:eastAsia="Times New Roman"/>
          <w:sz w:val="24"/>
          <w:szCs w:val="24"/>
        </w:rPr>
        <w:t>Дети с анкилоглоссией должны быть поставлены на диспансерный учет и осмотр их должен осуществляться в возрасте 1 - 3 мес, 4 - 6 лет, 8 - 10 лет и на каждом этапе лечения и восстановления [1, 2, 3].</w:t>
      </w:r>
    </w:p>
    <w:p>
      <w:pPr>
        <w:pStyle w:val="Normal"/>
        <w:spacing w:lineRule="auto" w:line="360" w:before="0" w:after="0"/>
        <w:jc w:val="both"/>
        <w:rPr>
          <w:rFonts w:eastAsia="Times New Roman"/>
          <w:b/>
          <w:b/>
          <w:color w:val="00000A"/>
          <w:sz w:val="24"/>
          <w:szCs w:val="24"/>
        </w:rPr>
      </w:pPr>
      <w:r>
        <w:rPr>
          <w:rFonts w:eastAsia="Times New Roman"/>
          <w:b/>
          <w:color w:val="00000A"/>
          <w:sz w:val="24"/>
          <w:szCs w:val="24"/>
        </w:rPr>
        <w:t>Уровень убедительности В (уровень достоверности доказательств – 2)</w:t>
      </w:r>
    </w:p>
    <w:p>
      <w:pPr>
        <w:pStyle w:val="Normal"/>
        <w:spacing w:lineRule="auto" w:line="360" w:before="0" w:after="0"/>
        <w:jc w:val="both"/>
        <w:rPr/>
      </w:pPr>
      <w:r>
        <w:rPr>
          <w:rFonts w:eastAsia="Times New Roman"/>
          <w:b/>
          <w:sz w:val="24"/>
          <w:szCs w:val="24"/>
        </w:rPr>
        <w:t>Комментарии.</w:t>
      </w:r>
      <w:r>
        <w:rPr>
          <w:rFonts w:eastAsia="Times New Roman"/>
          <w:sz w:val="24"/>
          <w:szCs w:val="24"/>
        </w:rPr>
        <w:t xml:space="preserve"> </w:t>
      </w:r>
      <w:r>
        <w:rPr>
          <w:rFonts w:eastAsia="Times New Roman"/>
          <w:i/>
          <w:sz w:val="24"/>
          <w:szCs w:val="24"/>
        </w:rPr>
        <w:t>Лечение анкилоглоссии должно быть комплексным и осуществляться усилиями врача - неонатолога, врача - педиатра, логопеда, врача стоматолога - терапевта, врача стоматолога - хирурга и ортодонта.</w:t>
      </w:r>
    </w:p>
    <w:p>
      <w:pPr>
        <w:pStyle w:val="1"/>
        <w:keepLines/>
        <w:jc w:val="center"/>
        <w:rPr/>
      </w:pPr>
      <w:bookmarkStart w:id="105" w:name="__RefHeading___Toc3915_3099185815"/>
      <w:bookmarkStart w:id="106" w:name="_1y810tw"/>
      <w:bookmarkEnd w:id="105"/>
      <w:bookmarkEnd w:id="106"/>
      <w:r>
        <w:rPr/>
        <w:t>6.  Организация оказания медицинской помощи</w:t>
      </w:r>
    </w:p>
    <w:p>
      <w:pPr>
        <w:pStyle w:val="Normal"/>
        <w:spacing w:lineRule="auto" w:line="360" w:before="0" w:after="0"/>
        <w:jc w:val="both"/>
        <w:rPr/>
      </w:pPr>
      <w:r>
        <w:rPr>
          <w:rFonts w:eastAsia="Times New Roman"/>
          <w:sz w:val="24"/>
          <w:szCs w:val="24"/>
          <w:u w:val="single"/>
        </w:rPr>
        <w:t>Вид медицинской помощи</w:t>
      </w:r>
      <w:r>
        <w:rPr>
          <w:rFonts w:eastAsia="Times New Roman"/>
          <w:sz w:val="24"/>
          <w:szCs w:val="24"/>
        </w:rPr>
        <w:t>: первичная медико-санитарная помощь.</w:t>
      </w:r>
    </w:p>
    <w:p>
      <w:pPr>
        <w:pStyle w:val="Normal"/>
        <w:spacing w:lineRule="auto" w:line="360" w:before="0" w:after="0"/>
        <w:jc w:val="both"/>
        <w:rPr/>
      </w:pPr>
      <w:r>
        <w:rPr>
          <w:rFonts w:eastAsia="Times New Roman"/>
          <w:sz w:val="24"/>
          <w:szCs w:val="24"/>
          <w:u w:val="single"/>
        </w:rPr>
        <w:t>Условия оказания медицинской помощи</w:t>
      </w:r>
      <w:r>
        <w:rPr>
          <w:rFonts w:eastAsia="Times New Roman"/>
          <w:sz w:val="24"/>
          <w:szCs w:val="24"/>
        </w:rPr>
        <w:t>: амбулаторно.</w:t>
      </w:r>
    </w:p>
    <w:p>
      <w:pPr>
        <w:pStyle w:val="Normal"/>
        <w:spacing w:lineRule="auto" w:line="360"/>
        <w:jc w:val="both"/>
        <w:rPr/>
      </w:pPr>
      <w:r>
        <w:rPr>
          <w:rFonts w:eastAsia="Times New Roman"/>
          <w:sz w:val="24"/>
          <w:szCs w:val="24"/>
        </w:rPr>
        <w:t xml:space="preserve">Лечение пациентов детского возраста с диагнозом “Анкилоглоссия” проводится </w:t>
      </w:r>
      <w:r>
        <w:rPr>
          <w:rFonts w:eastAsia="Times New Roman"/>
          <w:sz w:val="24"/>
          <w:szCs w:val="24"/>
          <w:shd w:fill="FFFFFF" w:val="clear"/>
        </w:rPr>
        <w:t>в лечебно-профилактических учреждениях стоматологического профиля,</w:t>
      </w:r>
      <w:r>
        <w:rPr>
          <w:rFonts w:eastAsia="Times New Roman"/>
          <w:sz w:val="24"/>
          <w:szCs w:val="24"/>
        </w:rPr>
        <w:t xml:space="preserve"> детской стоматологической поликлинике (отделении), хирургическом отделении детской поликлиники (отделения),</w:t>
      </w:r>
      <w:r>
        <w:rPr>
          <w:rFonts w:eastAsia="Times New Roman"/>
          <w:sz w:val="24"/>
          <w:szCs w:val="24"/>
          <w:shd w:fill="FFFFFF" w:val="clear"/>
        </w:rPr>
        <w:t xml:space="preserve"> в отделениях и кабинетах детской хирургической стоматологии многопрофильных лечебно-профилактических учреждений,</w:t>
      </w:r>
      <w:r>
        <w:rPr>
          <w:rFonts w:eastAsia="Times New Roman"/>
          <w:sz w:val="24"/>
          <w:szCs w:val="24"/>
        </w:rPr>
        <w:t xml:space="preserve"> стоматологическом кабинете образовательной организации, а также в медицинских организациях, оказывающих медицинскую помощь детям со стоматологическими заболеваниями. Как правило, лечение проводится в амбулаторно-поликлинических условиях.</w:t>
      </w:r>
    </w:p>
    <w:p>
      <w:pPr>
        <w:pStyle w:val="1"/>
        <w:jc w:val="center"/>
        <w:rPr/>
      </w:pPr>
      <w:bookmarkStart w:id="107" w:name="__RefHeading___Toc3917_3099185815"/>
      <w:bookmarkStart w:id="108" w:name="_Toc49952158"/>
      <w:bookmarkEnd w:id="107"/>
      <w:r>
        <w:rPr/>
        <w:t>7. Дополнительная информация (в том числе факторы, влияющая на  исход заболевания</w:t>
      </w:r>
      <w:bookmarkEnd w:id="108"/>
      <w:r>
        <w:rPr/>
        <w:t xml:space="preserve"> или состояния)</w:t>
      </w:r>
    </w:p>
    <w:p>
      <w:pPr>
        <w:pStyle w:val="Normal"/>
        <w:spacing w:lineRule="auto" w:line="360" w:before="0" w:after="0"/>
        <w:jc w:val="both"/>
        <w:rPr>
          <w:rFonts w:eastAsia="Times New Roman"/>
          <w:sz w:val="24"/>
          <w:szCs w:val="24"/>
        </w:rPr>
      </w:pPr>
      <w:r>
        <w:rPr>
          <w:rFonts w:eastAsia="Times New Roman"/>
          <w:sz w:val="24"/>
          <w:szCs w:val="24"/>
        </w:rPr>
      </w:r>
    </w:p>
    <w:p>
      <w:pPr>
        <w:pStyle w:val="Normal"/>
        <w:spacing w:lineRule="auto" w:line="360" w:before="0" w:after="0"/>
        <w:jc w:val="both"/>
        <w:rPr>
          <w:rFonts w:eastAsia="Times New Roman"/>
          <w:b/>
          <w:b/>
          <w:sz w:val="24"/>
          <w:szCs w:val="24"/>
        </w:rPr>
      </w:pPr>
      <w:r>
        <w:rPr>
          <w:rFonts w:eastAsia="Times New Roman"/>
          <w:b/>
          <w:sz w:val="24"/>
          <w:szCs w:val="24"/>
        </w:rPr>
        <w:t>Требования к режиму труда, отдыха, лечения и реабилитации</w:t>
      </w:r>
    </w:p>
    <w:p>
      <w:pPr>
        <w:pStyle w:val="Normal"/>
        <w:spacing w:lineRule="auto" w:line="360" w:before="0" w:after="0"/>
        <w:ind w:left="0" w:right="0" w:firstLine="708"/>
        <w:jc w:val="both"/>
        <w:rPr>
          <w:rFonts w:eastAsia="Times New Roman"/>
          <w:sz w:val="24"/>
          <w:szCs w:val="24"/>
        </w:rPr>
      </w:pPr>
      <w:r>
        <w:rPr>
          <w:rFonts w:eastAsia="Times New Roman"/>
          <w:sz w:val="24"/>
          <w:szCs w:val="24"/>
        </w:rPr>
        <w:t>Детям после проведения операции по поводу лечения анкилоглоссии рекомендуется первые 2 часа после хирургического вмешательства не полоскать полость рта, не есть, далее в течение дня не употреблять горячую пищу во избежание появления болевых ощущений, а также не выполнять тяжелые физические упражнения. При необходимости, ребенок направляется на консультацию к логопеду (в возрасте 4 - 6 лет), к врачу-ортодонту (в возрасте 8 - 10 лет) для определения показаний к восстановлению и/или исправлению образовавшейся ЗЧА. Рекомендуется посещать стоматолога 2 раза в год.</w:t>
      </w:r>
    </w:p>
    <w:p>
      <w:pPr>
        <w:pStyle w:val="Normal"/>
        <w:spacing w:lineRule="auto" w:line="360" w:before="0" w:after="0"/>
        <w:ind w:left="0" w:right="0" w:firstLine="708"/>
        <w:jc w:val="both"/>
        <w:rPr/>
      </w:pPr>
      <w:r>
        <w:rPr>
          <w:rFonts w:eastAsia="Times New Roman"/>
          <w:sz w:val="24"/>
          <w:szCs w:val="24"/>
        </w:rPr>
        <w:t xml:space="preserve">После проведенного вмешательства в первые сутки рекомендуется ребенку соблюдать режим молчания и местно – холод (есть мороженое). Родители ребенка должны быть предупреждены о необходимости немедленного обращения при появлении признаков воспалительного процесса. Также требуется повторный визит через 5 - 7 дней для профилактического осмотра после лечения </w:t>
      </w:r>
      <w:r>
        <w:rPr>
          <w:rFonts w:eastAsia="Times New Roman"/>
          <w:sz w:val="24"/>
          <w:szCs w:val="24"/>
          <w:lang w:val="en-US"/>
        </w:rPr>
        <w:t>[2]</w:t>
      </w:r>
      <w:r>
        <w:rPr>
          <w:rFonts w:eastAsia="Times New Roman"/>
          <w:sz w:val="24"/>
          <w:szCs w:val="24"/>
        </w:rPr>
        <w:t xml:space="preserve">. </w:t>
      </w:r>
    </w:p>
    <w:p>
      <w:pPr>
        <w:pStyle w:val="3"/>
        <w:jc w:val="center"/>
        <w:rPr>
          <w:i w:val="false"/>
          <w:i w:val="false"/>
          <w:iCs w:val="false"/>
          <w:sz w:val="28"/>
          <w:szCs w:val="28"/>
        </w:rPr>
      </w:pPr>
      <w:bookmarkStart w:id="109" w:name="__RefHeading___Toc3919_3099185815"/>
      <w:bookmarkStart w:id="110" w:name="_Toc49952160"/>
      <w:bookmarkStart w:id="111" w:name="_k4atswknwkvl"/>
      <w:bookmarkStart w:id="112" w:name="_Toc49952159"/>
      <w:bookmarkEnd w:id="109"/>
      <w:bookmarkEnd w:id="111"/>
      <w:bookmarkEnd w:id="112"/>
      <w:r>
        <w:rPr>
          <w:i w:val="false"/>
          <w:iCs w:val="false"/>
          <w:sz w:val="28"/>
          <w:szCs w:val="28"/>
        </w:rPr>
        <w:t>Критерии оценки качества медицинской помощи</w:t>
      </w:r>
      <w:bookmarkEnd w:id="110"/>
    </w:p>
    <w:p>
      <w:pPr>
        <w:pStyle w:val="Normal"/>
        <w:spacing w:lineRule="auto" w:line="360" w:before="0" w:after="0"/>
        <w:jc w:val="both"/>
        <w:rPr/>
      </w:pPr>
      <w:r>
        <w:rPr>
          <w:rFonts w:eastAsia="Times New Roman"/>
          <w:sz w:val="24"/>
          <w:szCs w:val="24"/>
          <w:u w:val="single"/>
        </w:rPr>
        <w:t>Группа заболеваний или состояний</w:t>
      </w:r>
      <w:r>
        <w:rPr>
          <w:rFonts w:eastAsia="Times New Roman"/>
          <w:sz w:val="24"/>
          <w:szCs w:val="24"/>
        </w:rPr>
        <w:t>:</w:t>
      </w:r>
      <w:r>
        <w:rPr>
          <w:rFonts w:eastAsia="Times New Roman"/>
          <w:b/>
          <w:sz w:val="24"/>
          <w:szCs w:val="24"/>
        </w:rPr>
        <w:t xml:space="preserve"> </w:t>
      </w:r>
      <w:r>
        <w:rPr>
          <w:rFonts w:eastAsia="Times New Roman"/>
          <w:sz w:val="24"/>
          <w:szCs w:val="24"/>
        </w:rPr>
        <w:t xml:space="preserve">Анкилоглоссия  </w:t>
      </w:r>
    </w:p>
    <w:p>
      <w:pPr>
        <w:pStyle w:val="Normal"/>
        <w:spacing w:lineRule="auto" w:line="360" w:before="0" w:after="0"/>
        <w:jc w:val="both"/>
        <w:rPr>
          <w:rFonts w:eastAsia="Times New Roman"/>
          <w:sz w:val="24"/>
          <w:szCs w:val="24"/>
        </w:rPr>
      </w:pPr>
      <w:r>
        <w:rPr>
          <w:rFonts w:eastAsia="Times New Roman"/>
          <w:sz w:val="24"/>
          <w:szCs w:val="24"/>
        </w:rPr>
        <w:t>Код/коды по МКБ-10 Q38.1</w:t>
      </w:r>
    </w:p>
    <w:p>
      <w:pPr>
        <w:pStyle w:val="Normal"/>
        <w:spacing w:lineRule="auto" w:line="360" w:before="0" w:after="0"/>
        <w:jc w:val="both"/>
        <w:rPr>
          <w:rFonts w:eastAsia="Times New Roman"/>
          <w:sz w:val="24"/>
          <w:szCs w:val="24"/>
        </w:rPr>
      </w:pPr>
      <w:r>
        <w:rPr>
          <w:rFonts w:eastAsia="Times New Roman"/>
          <w:sz w:val="24"/>
          <w:szCs w:val="24"/>
        </w:rPr>
        <w:t>Формы, виды и условия оказания медицинской помощи:</w:t>
      </w:r>
    </w:p>
    <w:p>
      <w:pPr>
        <w:pStyle w:val="Normal"/>
        <w:numPr>
          <w:ilvl w:val="0"/>
          <w:numId w:val="5"/>
        </w:numPr>
        <w:spacing w:lineRule="auto" w:line="360" w:before="0" w:after="0"/>
        <w:jc w:val="both"/>
        <w:rPr>
          <w:rFonts w:eastAsia="Times New Roman"/>
          <w:sz w:val="24"/>
          <w:szCs w:val="24"/>
        </w:rPr>
      </w:pPr>
      <w:r>
        <w:rPr>
          <w:rFonts w:eastAsia="Times New Roman"/>
          <w:sz w:val="24"/>
          <w:szCs w:val="24"/>
        </w:rPr>
        <w:t>обращение в поликлинику с целью консультации;</w:t>
      </w:r>
    </w:p>
    <w:p>
      <w:pPr>
        <w:pStyle w:val="Normal"/>
        <w:numPr>
          <w:ilvl w:val="0"/>
          <w:numId w:val="5"/>
        </w:numPr>
        <w:spacing w:lineRule="auto" w:line="360" w:before="0" w:after="0"/>
        <w:jc w:val="both"/>
        <w:rPr>
          <w:rFonts w:eastAsia="Times New Roman"/>
          <w:sz w:val="24"/>
          <w:szCs w:val="24"/>
        </w:rPr>
      </w:pPr>
      <w:r>
        <w:rPr>
          <w:rFonts w:eastAsia="Times New Roman"/>
          <w:sz w:val="24"/>
          <w:szCs w:val="24"/>
        </w:rPr>
        <w:t>плановое лечение анкилоглоссии в поликлинике;</w:t>
      </w:r>
    </w:p>
    <w:p>
      <w:pPr>
        <w:pStyle w:val="Normal"/>
        <w:numPr>
          <w:ilvl w:val="0"/>
          <w:numId w:val="5"/>
        </w:numPr>
        <w:spacing w:lineRule="auto" w:line="360" w:before="0" w:after="0"/>
        <w:jc w:val="both"/>
        <w:rPr>
          <w:rFonts w:eastAsia="Times New Roman"/>
          <w:sz w:val="24"/>
          <w:szCs w:val="24"/>
        </w:rPr>
      </w:pPr>
      <w:r>
        <w:rPr>
          <w:rFonts w:eastAsia="Times New Roman"/>
          <w:sz w:val="24"/>
          <w:szCs w:val="24"/>
        </w:rPr>
        <w:t>лечение в условиях стационара под общим обезболиванием.</w:t>
      </w:r>
    </w:p>
    <w:p>
      <w:pPr>
        <w:pStyle w:val="Normal"/>
        <w:spacing w:lineRule="auto" w:line="360" w:before="0" w:after="0"/>
        <w:jc w:val="both"/>
        <w:rPr>
          <w:rFonts w:eastAsia="Times New Roman"/>
          <w:sz w:val="24"/>
          <w:szCs w:val="24"/>
        </w:rPr>
      </w:pPr>
      <w:r>
        <w:rPr>
          <w:rFonts w:eastAsia="Times New Roman"/>
          <w:sz w:val="24"/>
          <w:szCs w:val="24"/>
        </w:rPr>
        <w:t xml:space="preserve"> </w:t>
      </w:r>
    </w:p>
    <w:tbl>
      <w:tblPr>
        <w:tblW w:w="9825" w:type="dxa"/>
        <w:jc w:val="left"/>
        <w:tblInd w:w="-200" w:type="dxa"/>
        <w:tblLayout w:type="fixed"/>
        <w:tblCellMar>
          <w:top w:w="0" w:type="dxa"/>
          <w:left w:w="93" w:type="dxa"/>
          <w:bottom w:w="0" w:type="dxa"/>
          <w:right w:w="108" w:type="dxa"/>
        </w:tblCellMar>
      </w:tblPr>
      <w:tblGrid>
        <w:gridCol w:w="763"/>
        <w:gridCol w:w="4966"/>
        <w:gridCol w:w="2040"/>
        <w:gridCol w:w="2055"/>
      </w:tblGrid>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b/>
                <w:b/>
                <w:sz w:val="24"/>
                <w:szCs w:val="24"/>
              </w:rPr>
            </w:pPr>
            <w:r>
              <w:rPr>
                <w:rFonts w:eastAsia="Times New Roman"/>
                <w:b/>
                <w:sz w:val="24"/>
                <w:szCs w:val="24"/>
              </w:rPr>
              <w:t>№</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b/>
                <w:b/>
                <w:sz w:val="24"/>
                <w:szCs w:val="24"/>
              </w:rPr>
            </w:pPr>
            <w:r>
              <w:rPr>
                <w:rFonts w:eastAsia="Times New Roman"/>
                <w:b/>
                <w:sz w:val="24"/>
                <w:szCs w:val="24"/>
              </w:rPr>
              <w:t>Критерии качества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b/>
                <w:b/>
                <w:sz w:val="24"/>
                <w:szCs w:val="24"/>
              </w:rPr>
            </w:pPr>
            <w:r>
              <w:rPr>
                <w:rFonts w:eastAsia="Times New Roman"/>
                <w:b/>
                <w:sz w:val="24"/>
                <w:szCs w:val="24"/>
              </w:rPr>
              <w:t>Уровень достоверности доказательств</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b/>
                <w:b/>
                <w:sz w:val="24"/>
                <w:szCs w:val="24"/>
              </w:rPr>
            </w:pPr>
            <w:r>
              <w:rPr>
                <w:rFonts w:eastAsia="Times New Roman"/>
                <w:b/>
                <w:sz w:val="24"/>
                <w:szCs w:val="24"/>
              </w:rPr>
              <w:t>Уровень убедительности рекомендаций</w:t>
            </w:r>
          </w:p>
        </w:tc>
      </w:tr>
      <w:tr>
        <w:trPr>
          <w:trHeight w:val="1200" w:hRule="atLeast"/>
        </w:trPr>
        <w:tc>
          <w:tcPr>
            <w:tcW w:w="763" w:type="dxa"/>
            <w:tcBorders>
              <w:top w:val="single" w:sz="4" w:space="0" w:color="000001"/>
              <w:left w:val="single" w:sz="4" w:space="0" w:color="000001"/>
              <w:bottom w:val="single" w:sz="4" w:space="0" w:color="000001"/>
            </w:tcBorders>
            <w:vAlign w:val="center"/>
          </w:tcPr>
          <w:p>
            <w:pPr>
              <w:pStyle w:val="Normal"/>
              <w:widowControl w:val="false"/>
              <w:tabs>
                <w:tab w:val="clear" w:pos="720"/>
                <w:tab w:val="left" w:pos="0" w:leader="none"/>
              </w:tabs>
              <w:suppressAutoHyphens w:val="true"/>
              <w:spacing w:lineRule="auto" w:line="360" w:before="0" w:after="200"/>
              <w:jc w:val="both"/>
              <w:rPr>
                <w:rFonts w:eastAsia="Times New Roman"/>
                <w:b/>
                <w:b/>
                <w:sz w:val="24"/>
                <w:szCs w:val="24"/>
              </w:rPr>
            </w:pPr>
            <w:r>
              <w:rPr>
                <w:rFonts w:eastAsia="Times New Roman"/>
                <w:b/>
                <w:sz w:val="24"/>
                <w:szCs w:val="24"/>
              </w:rPr>
              <w:t>1.</w:t>
            </w:r>
          </w:p>
        </w:tc>
        <w:tc>
          <w:tcPr>
            <w:tcW w:w="4966" w:type="dxa"/>
            <w:tcBorders>
              <w:top w:val="single" w:sz="4" w:space="0" w:color="000001"/>
              <w:left w:val="single" w:sz="4" w:space="0" w:color="000001"/>
              <w:bottom w:val="single" w:sz="4" w:space="0" w:color="000001"/>
            </w:tcBorders>
            <w:vAlign w:val="center"/>
          </w:tcPr>
          <w:p>
            <w:pPr>
              <w:pStyle w:val="Normal"/>
              <w:widowControl w:val="false"/>
              <w:tabs>
                <w:tab w:val="clear" w:pos="720"/>
                <w:tab w:val="left" w:pos="0" w:leader="none"/>
              </w:tabs>
              <w:suppressAutoHyphens w:val="true"/>
              <w:spacing w:lineRule="auto" w:line="360" w:before="0" w:after="0"/>
              <w:jc w:val="both"/>
              <w:rPr>
                <w:rFonts w:eastAsia="Times New Roman"/>
                <w:b/>
                <w:b/>
                <w:sz w:val="24"/>
                <w:szCs w:val="24"/>
              </w:rPr>
            </w:pPr>
            <w:r>
              <w:rPr>
                <w:rFonts w:eastAsia="Times New Roman"/>
                <w:b/>
                <w:sz w:val="24"/>
                <w:szCs w:val="24"/>
              </w:rPr>
              <w:t xml:space="preserve">Событийные (смысловые, содержательные, процессуальные) критерии качества </w:t>
            </w:r>
          </w:p>
        </w:tc>
        <w:tc>
          <w:tcPr>
            <w:tcW w:w="4095" w:type="dxa"/>
            <w:gridSpan w:val="2"/>
            <w:tcBorders>
              <w:top w:val="single" w:sz="4" w:space="0" w:color="000001"/>
              <w:left w:val="single" w:sz="4" w:space="0" w:color="000001"/>
              <w:bottom w:val="single" w:sz="4" w:space="0" w:color="000001"/>
              <w:right w:val="single" w:sz="4" w:space="0" w:color="00000A"/>
            </w:tcBorders>
            <w:shd w:fill="D9D9D9" w:val="clear"/>
            <w:vAlign w:val="center"/>
          </w:tcPr>
          <w:p>
            <w:pPr>
              <w:pStyle w:val="Normal"/>
              <w:widowControl w:val="false"/>
              <w:suppressAutoHyphens w:val="true"/>
              <w:spacing w:lineRule="auto" w:line="360" w:before="0" w:after="0"/>
              <w:jc w:val="both"/>
              <w:rPr>
                <w:rFonts w:eastAsia="Times New Roman"/>
                <w:b/>
                <w:b/>
                <w:sz w:val="24"/>
                <w:szCs w:val="24"/>
                <w:shd w:fill="D9D9D9" w:val="clear"/>
              </w:rPr>
            </w:pPr>
            <w:r>
              <w:rPr>
                <w:rFonts w:eastAsia="Times New Roman"/>
                <w:b/>
                <w:sz w:val="24"/>
                <w:szCs w:val="24"/>
                <w:shd w:fill="D9D9D9" w:val="clear"/>
              </w:rPr>
              <w:t xml:space="preserve"> </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1.1</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u w:val="single"/>
              </w:rPr>
              <w:t>Проводилось ли при постановке диагноза</w:t>
            </w:r>
            <w:r>
              <w:rPr>
                <w:rFonts w:eastAsia="Times New Roman"/>
                <w:sz w:val="24"/>
                <w:szCs w:val="24"/>
              </w:rPr>
              <w:t xml:space="preserve">: </w:t>
            </w:r>
          </w:p>
        </w:tc>
        <w:tc>
          <w:tcPr>
            <w:tcW w:w="4095" w:type="dxa"/>
            <w:gridSpan w:val="2"/>
            <w:tcBorders>
              <w:top w:val="single" w:sz="4" w:space="0" w:color="000001"/>
              <w:left w:val="single" w:sz="4" w:space="0" w:color="000001"/>
              <w:bottom w:val="single" w:sz="4" w:space="0" w:color="000001"/>
              <w:right w:val="single" w:sz="4" w:space="0" w:color="00000A"/>
            </w:tcBorders>
            <w:shd w:fill="D9D9D9" w:val="clear"/>
            <w:vAlign w:val="center"/>
          </w:tcPr>
          <w:p>
            <w:pPr>
              <w:pStyle w:val="Normal"/>
              <w:widowControl w:val="false"/>
              <w:suppressAutoHyphens w:val="true"/>
              <w:spacing w:lineRule="auto" w:line="360" w:before="0" w:after="0"/>
              <w:jc w:val="both"/>
              <w:rPr>
                <w:rFonts w:eastAsia="Times New Roman"/>
                <w:sz w:val="24"/>
                <w:szCs w:val="24"/>
                <w:shd w:fill="C0C0C0" w:val="clear"/>
              </w:rPr>
            </w:pPr>
            <w:r>
              <w:rPr>
                <w:rFonts w:eastAsia="Times New Roman"/>
                <w:sz w:val="24"/>
                <w:szCs w:val="24"/>
                <w:shd w:fill="C0C0C0" w:val="clear"/>
              </w:rPr>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1.1.1</w:t>
            </w:r>
          </w:p>
        </w:tc>
        <w:tc>
          <w:tcPr>
            <w:tcW w:w="4966" w:type="dxa"/>
            <w:tcBorders>
              <w:top w:val="single" w:sz="4" w:space="0" w:color="000001"/>
              <w:left w:val="single" w:sz="4" w:space="0" w:color="000001"/>
              <w:bottom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 xml:space="preserve">сбор анамнеза, выявление причинных факторов заболевания </w:t>
            </w:r>
          </w:p>
        </w:tc>
        <w:tc>
          <w:tcPr>
            <w:tcW w:w="2040" w:type="dxa"/>
            <w:tcBorders>
              <w:top w:val="single" w:sz="4" w:space="0" w:color="000001"/>
              <w:left w:val="single" w:sz="4" w:space="0" w:color="000001"/>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1.1.2</w:t>
            </w:r>
          </w:p>
        </w:tc>
        <w:tc>
          <w:tcPr>
            <w:tcW w:w="4966" w:type="dxa"/>
            <w:tcBorders>
              <w:top w:val="single" w:sz="4" w:space="0" w:color="000001"/>
              <w:left w:val="single" w:sz="4" w:space="0" w:color="000001"/>
              <w:bottom w:val="single" w:sz="4" w:space="0" w:color="000001"/>
            </w:tcBorders>
            <w:vAlign w:val="center"/>
          </w:tcPr>
          <w:p>
            <w:pPr>
              <w:pStyle w:val="Normal"/>
              <w:widowControl w:val="false"/>
              <w:tabs>
                <w:tab w:val="clear" w:pos="720"/>
                <w:tab w:val="left" w:pos="175" w:leader="none"/>
                <w:tab w:val="left" w:pos="459" w:leader="none"/>
              </w:tabs>
              <w:suppressAutoHyphens w:val="true"/>
              <w:spacing w:lineRule="auto" w:line="360" w:before="0" w:after="0"/>
              <w:jc w:val="both"/>
              <w:rPr>
                <w:rFonts w:eastAsia="Times New Roman"/>
                <w:sz w:val="24"/>
                <w:szCs w:val="24"/>
              </w:rPr>
            </w:pPr>
            <w:r>
              <w:rPr>
                <w:rFonts w:eastAsia="Times New Roman"/>
                <w:sz w:val="24"/>
                <w:szCs w:val="24"/>
              </w:rPr>
              <w:t>внешний осмотр</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B</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1.1.3</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осмотр полости рта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B</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1.1.4</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определение подвижности языка, уровень прикрепления уздечки языка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1.1.5</w:t>
            </w:r>
          </w:p>
        </w:tc>
        <w:tc>
          <w:tcPr>
            <w:tcW w:w="4966" w:type="dxa"/>
            <w:tcBorders>
              <w:top w:val="single" w:sz="4" w:space="0" w:color="000001"/>
              <w:left w:val="single" w:sz="4" w:space="0" w:color="000001"/>
              <w:bottom w:val="single" w:sz="4" w:space="0" w:color="000001"/>
            </w:tcBorders>
            <w:vAlign w:val="center"/>
          </w:tcPr>
          <w:p>
            <w:pPr>
              <w:pStyle w:val="Normal"/>
              <w:widowControl w:val="false"/>
              <w:tabs>
                <w:tab w:val="clear" w:pos="720"/>
                <w:tab w:val="left" w:pos="175" w:leader="none"/>
                <w:tab w:val="left" w:pos="459" w:leader="none"/>
              </w:tabs>
              <w:suppressAutoHyphens w:val="true"/>
              <w:spacing w:lineRule="auto" w:line="360" w:before="0" w:after="0"/>
              <w:jc w:val="both"/>
              <w:rPr>
                <w:rFonts w:eastAsia="Times New Roman"/>
                <w:sz w:val="24"/>
                <w:szCs w:val="24"/>
              </w:rPr>
            </w:pPr>
            <w:r>
              <w:rPr>
                <w:rFonts w:eastAsia="Times New Roman"/>
                <w:sz w:val="24"/>
                <w:szCs w:val="24"/>
              </w:rPr>
              <w:t>проверка звукообразования и речи</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u w:val="single"/>
              </w:rPr>
              <w:t>Проводилось ли в ходе лечебных мероприятий</w:t>
            </w:r>
            <w:r>
              <w:rPr>
                <w:rFonts w:eastAsia="Times New Roman"/>
                <w:sz w:val="24"/>
                <w:szCs w:val="24"/>
              </w:rPr>
              <w:t>:</w:t>
            </w:r>
          </w:p>
        </w:tc>
        <w:tc>
          <w:tcPr>
            <w:tcW w:w="4095" w:type="dxa"/>
            <w:gridSpan w:val="2"/>
            <w:tcBorders>
              <w:top w:val="single" w:sz="4" w:space="0" w:color="000001"/>
              <w:left w:val="single" w:sz="4" w:space="0" w:color="000001"/>
              <w:bottom w:val="single" w:sz="4" w:space="0" w:color="000001"/>
              <w:right w:val="single" w:sz="4" w:space="0" w:color="00000A"/>
            </w:tcBorders>
            <w:shd w:fill="D9D9D9" w:val="clear"/>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1.2.1</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 xml:space="preserve">местное или общее обезболивание  </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В</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1.2.2</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взятие языка на лигатуру</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A</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1.2.3</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разрез в средней трети уздечки языка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1.2.4</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мобилизация краев раны</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3</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1.2.5</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накладывание швов</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1.2.6</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гемостаз</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1.2.7</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назначение повторного приема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b/>
                <w:b/>
                <w:sz w:val="24"/>
                <w:szCs w:val="24"/>
              </w:rPr>
            </w:pPr>
            <w:r>
              <w:rPr>
                <w:rFonts w:eastAsia="Times New Roman"/>
                <w:b/>
                <w:sz w:val="24"/>
                <w:szCs w:val="24"/>
              </w:rPr>
              <w:t>2.</w:t>
            </w:r>
          </w:p>
        </w:tc>
        <w:tc>
          <w:tcPr>
            <w:tcW w:w="4966" w:type="dxa"/>
            <w:tcBorders>
              <w:top w:val="single" w:sz="4" w:space="0" w:color="000001"/>
              <w:left w:val="single" w:sz="4" w:space="0" w:color="000001"/>
              <w:bottom w:val="single" w:sz="4" w:space="0" w:color="000001"/>
            </w:tcBorders>
            <w:vAlign w:val="center"/>
          </w:tcPr>
          <w:p>
            <w:pPr>
              <w:pStyle w:val="Normal"/>
              <w:widowControl w:val="false"/>
              <w:tabs>
                <w:tab w:val="clear" w:pos="720"/>
                <w:tab w:val="left" w:pos="0" w:leader="none"/>
              </w:tabs>
              <w:suppressAutoHyphens w:val="true"/>
              <w:spacing w:lineRule="auto" w:line="360" w:before="0" w:after="0"/>
              <w:jc w:val="both"/>
              <w:rPr>
                <w:rFonts w:eastAsia="Times New Roman"/>
                <w:b/>
                <w:b/>
                <w:sz w:val="24"/>
                <w:szCs w:val="24"/>
              </w:rPr>
            </w:pPr>
            <w:r>
              <w:rPr>
                <w:rFonts w:eastAsia="Times New Roman"/>
                <w:b/>
                <w:sz w:val="24"/>
                <w:szCs w:val="24"/>
              </w:rPr>
              <w:t xml:space="preserve"> </w:t>
            </w:r>
            <w:r>
              <w:rPr>
                <w:rFonts w:eastAsia="Times New Roman"/>
                <w:b/>
                <w:sz w:val="24"/>
                <w:szCs w:val="24"/>
              </w:rPr>
              <w:t>Временные критерии качества</w:t>
            </w:r>
          </w:p>
        </w:tc>
        <w:tc>
          <w:tcPr>
            <w:tcW w:w="4095" w:type="dxa"/>
            <w:gridSpan w:val="2"/>
            <w:tcBorders>
              <w:top w:val="single" w:sz="4" w:space="0" w:color="000001"/>
              <w:left w:val="single" w:sz="4" w:space="0" w:color="000001"/>
              <w:bottom w:val="single" w:sz="4" w:space="0" w:color="000001"/>
              <w:right w:val="single" w:sz="4" w:space="0" w:color="00000A"/>
            </w:tcBorders>
            <w:shd w:fill="D9D9D9" w:val="clear"/>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r>
          </w:p>
        </w:tc>
      </w:tr>
      <w:tr>
        <w:trPr>
          <w:trHeight w:val="280" w:hRule="atLeast"/>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2.1</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Устранение  анкилоглоссии</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rHeight w:val="280" w:hRule="atLeast"/>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2.2</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Сохранность целостности сосудов и мышц языка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2.3</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Проведение контрольного осмотра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2.4</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Введение лекарственных препаратов, обладающих анальгезирующим эффектом</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2.5</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Назначение даты повторного приема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2.6</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Наличие рекомендаций о необходимости работы с логопедом и/или ортодонтом</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b/>
                <w:b/>
                <w:sz w:val="24"/>
                <w:szCs w:val="24"/>
              </w:rPr>
            </w:pPr>
            <w:r>
              <w:rPr>
                <w:rFonts w:eastAsia="Times New Roman"/>
                <w:b/>
                <w:sz w:val="24"/>
                <w:szCs w:val="24"/>
              </w:rPr>
              <w:t>3.</w:t>
            </w:r>
          </w:p>
        </w:tc>
        <w:tc>
          <w:tcPr>
            <w:tcW w:w="4966" w:type="dxa"/>
            <w:tcBorders>
              <w:top w:val="single" w:sz="4" w:space="0" w:color="000001"/>
              <w:left w:val="single" w:sz="4" w:space="0" w:color="000001"/>
              <w:bottom w:val="single" w:sz="4" w:space="0" w:color="000001"/>
            </w:tcBorders>
            <w:vAlign w:val="center"/>
          </w:tcPr>
          <w:p>
            <w:pPr>
              <w:pStyle w:val="Normal"/>
              <w:widowControl w:val="false"/>
              <w:tabs>
                <w:tab w:val="clear" w:pos="720"/>
                <w:tab w:val="left" w:pos="0" w:leader="none"/>
              </w:tabs>
              <w:suppressAutoHyphens w:val="true"/>
              <w:spacing w:lineRule="auto" w:line="360" w:before="0" w:after="0"/>
              <w:jc w:val="both"/>
              <w:rPr>
                <w:rFonts w:eastAsia="Times New Roman"/>
                <w:b/>
                <w:b/>
                <w:sz w:val="24"/>
                <w:szCs w:val="24"/>
              </w:rPr>
            </w:pPr>
            <w:r>
              <w:rPr>
                <w:rFonts w:eastAsia="Times New Roman"/>
                <w:b/>
                <w:sz w:val="24"/>
                <w:szCs w:val="24"/>
              </w:rPr>
              <w:t>Результативные критерии качества</w:t>
            </w:r>
          </w:p>
        </w:tc>
        <w:tc>
          <w:tcPr>
            <w:tcW w:w="4095" w:type="dxa"/>
            <w:gridSpan w:val="2"/>
            <w:tcBorders>
              <w:top w:val="single" w:sz="4" w:space="0" w:color="000001"/>
              <w:left w:val="single" w:sz="4" w:space="0" w:color="000001"/>
              <w:bottom w:val="single" w:sz="4" w:space="0" w:color="000001"/>
              <w:right w:val="single" w:sz="4" w:space="0" w:color="00000A"/>
            </w:tcBorders>
            <w:shd w:fill="D9D9D9" w:val="clear"/>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tabs>
                <w:tab w:val="clear" w:pos="720"/>
                <w:tab w:val="left" w:pos="0" w:leader="none"/>
              </w:tabs>
              <w:suppressAutoHyphens w:val="true"/>
              <w:spacing w:lineRule="auto" w:line="360" w:before="0" w:after="200"/>
              <w:jc w:val="both"/>
              <w:rPr>
                <w:rFonts w:eastAsia="Times New Roman"/>
                <w:sz w:val="24"/>
                <w:szCs w:val="24"/>
              </w:rPr>
            </w:pPr>
            <w:r>
              <w:rPr>
                <w:rFonts w:eastAsia="Times New Roman"/>
                <w:sz w:val="24"/>
                <w:szCs w:val="24"/>
              </w:rPr>
              <w:t>3.1</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Восстановление функции языка и увеличение его подвижности</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3.2</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Удлинение уздечки языка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3.3</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Снятие напряжения слизистой оболочки и тканей дна полости рта в области прикрепления уздечки языка к альвеолярной части нижней челюсти</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3.4</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Наличие рекомендаций о необходимости  профилактического осмотра   2 раза в год</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b/>
                <w:b/>
                <w:sz w:val="24"/>
                <w:szCs w:val="24"/>
              </w:rPr>
            </w:pPr>
            <w:r>
              <w:rPr>
                <w:rFonts w:eastAsia="Times New Roman"/>
                <w:b/>
                <w:sz w:val="24"/>
                <w:szCs w:val="24"/>
              </w:rPr>
              <w:t>4.</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b/>
                <w:b/>
                <w:sz w:val="24"/>
                <w:szCs w:val="24"/>
              </w:rPr>
            </w:pPr>
            <w:r>
              <w:rPr>
                <w:rFonts w:eastAsia="Times New Roman"/>
                <w:b/>
                <w:sz w:val="24"/>
                <w:szCs w:val="24"/>
              </w:rPr>
              <w:t xml:space="preserve"> </w:t>
            </w:r>
            <w:r>
              <w:rPr>
                <w:rFonts w:eastAsia="Times New Roman"/>
                <w:b/>
                <w:sz w:val="24"/>
                <w:szCs w:val="24"/>
              </w:rPr>
              <w:t>Дополнительные критерии</w:t>
            </w:r>
          </w:p>
        </w:tc>
        <w:tc>
          <w:tcPr>
            <w:tcW w:w="4095" w:type="dxa"/>
            <w:gridSpan w:val="2"/>
            <w:tcBorders>
              <w:top w:val="single" w:sz="4" w:space="0" w:color="000001"/>
              <w:left w:val="single" w:sz="4" w:space="0" w:color="000001"/>
              <w:bottom w:val="single" w:sz="4" w:space="0" w:color="000001"/>
              <w:right w:val="single" w:sz="4" w:space="0" w:color="00000A"/>
            </w:tcBorders>
            <w:shd w:fill="D9D9D9" w:val="clear"/>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4.1</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Правильность и полнота заполнения медицинской документации</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4.2</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 xml:space="preserve">Отсутствие осложнений после проведения местной анестезии </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1</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4.3</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Отсутствие послеоперационного отека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4.4</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Отсутствие послеоперационных осложнений</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4.5</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Атрофичный послеоперационный рубец</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r>
        <w:trPr/>
        <w:tc>
          <w:tcPr>
            <w:tcW w:w="763"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200"/>
              <w:jc w:val="both"/>
              <w:rPr>
                <w:rFonts w:eastAsia="Times New Roman"/>
                <w:sz w:val="24"/>
                <w:szCs w:val="24"/>
              </w:rPr>
            </w:pPr>
            <w:r>
              <w:rPr>
                <w:rFonts w:eastAsia="Times New Roman"/>
                <w:sz w:val="24"/>
                <w:szCs w:val="24"/>
              </w:rPr>
              <w:t>4.6</w:t>
            </w:r>
          </w:p>
        </w:tc>
        <w:tc>
          <w:tcPr>
            <w:tcW w:w="4966" w:type="dxa"/>
            <w:tcBorders>
              <w:top w:val="single" w:sz="4" w:space="0" w:color="000001"/>
              <w:left w:val="single" w:sz="4" w:space="0" w:color="000001"/>
              <w:bottom w:val="single" w:sz="4" w:space="0" w:color="000001"/>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Наличие рекомендаций о способах устранения ЗЧА</w:t>
            </w:r>
          </w:p>
        </w:tc>
        <w:tc>
          <w:tcPr>
            <w:tcW w:w="2040" w:type="dxa"/>
            <w:tcBorders>
              <w:top w:val="single" w:sz="4" w:space="0" w:color="000001"/>
              <w:left w:val="single" w:sz="4" w:space="0" w:color="000001"/>
              <w:bottom w:val="single" w:sz="4" w:space="0" w:color="000001"/>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2</w:t>
            </w:r>
          </w:p>
        </w:tc>
        <w:tc>
          <w:tcPr>
            <w:tcW w:w="205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uppressAutoHyphens w:val="true"/>
              <w:spacing w:lineRule="auto" w:line="360" w:before="0" w:after="0"/>
              <w:jc w:val="both"/>
              <w:rPr>
                <w:rFonts w:eastAsia="Times New Roman"/>
                <w:sz w:val="24"/>
                <w:szCs w:val="24"/>
              </w:rPr>
            </w:pPr>
            <w:r>
              <w:rPr>
                <w:rFonts w:eastAsia="Times New Roman"/>
                <w:sz w:val="24"/>
                <w:szCs w:val="24"/>
              </w:rPr>
              <w:t>Б</w:t>
            </w:r>
          </w:p>
        </w:tc>
      </w:tr>
    </w:tbl>
    <w:p>
      <w:pPr>
        <w:pStyle w:val="1"/>
        <w:keepLines/>
        <w:rPr/>
      </w:pPr>
      <w:bookmarkStart w:id="113" w:name="__RefHeading___Toc3921_3099185815"/>
      <w:bookmarkStart w:id="114" w:name="_Toc49952161"/>
      <w:bookmarkStart w:id="115" w:name="_fa8bfxcji17e"/>
      <w:bookmarkEnd w:id="113"/>
      <w:bookmarkEnd w:id="115"/>
      <w:r>
        <w:rPr/>
        <w:t>Список литературы</w:t>
      </w:r>
      <w:bookmarkEnd w:id="114"/>
    </w:p>
    <w:p>
      <w:pPr>
        <w:pStyle w:val="Normal"/>
        <w:numPr>
          <w:ilvl w:val="0"/>
          <w:numId w:val="8"/>
        </w:numPr>
        <w:spacing w:lineRule="auto" w:line="360" w:before="0" w:after="0"/>
        <w:jc w:val="both"/>
        <w:rPr>
          <w:rFonts w:eastAsia="Times New Roman"/>
          <w:sz w:val="24"/>
          <w:szCs w:val="24"/>
        </w:rPr>
      </w:pPr>
      <w:r>
        <w:rPr>
          <w:rFonts w:eastAsia="Times New Roman"/>
          <w:sz w:val="24"/>
          <w:szCs w:val="24"/>
        </w:rPr>
        <w:t>Персин Л.С., Елизарова В.М., Дьякова С.В. Стоматология детского возраста. - М.: Медицина, 2003; 639 с.</w:t>
      </w:r>
    </w:p>
    <w:p>
      <w:pPr>
        <w:pStyle w:val="Normal"/>
        <w:numPr>
          <w:ilvl w:val="0"/>
          <w:numId w:val="8"/>
        </w:numPr>
        <w:spacing w:lineRule="auto" w:line="360" w:before="120" w:after="0"/>
        <w:ind w:left="0" w:right="0" w:hanging="0"/>
        <w:jc w:val="both"/>
        <w:rPr/>
      </w:pPr>
      <w:r>
        <w:rPr>
          <w:rFonts w:eastAsia="Times New Roman"/>
          <w:sz w:val="24"/>
          <w:szCs w:val="24"/>
        </w:rPr>
        <w:t xml:space="preserve">Янушевич О. О., Кисельникова Л. П., Топольницкий О. З. </w:t>
      </w:r>
      <w:r>
        <w:rPr>
          <w:rFonts w:eastAsia="Times New Roman"/>
          <w:color w:val="000000"/>
          <w:sz w:val="24"/>
          <w:szCs w:val="24"/>
        </w:rPr>
        <w:t>Детская стоматология: учебник – М.:ГЭОТАР-Медиа</w:t>
      </w:r>
      <w:r>
        <w:rPr>
          <w:rFonts w:eastAsia="Times New Roman"/>
          <w:sz w:val="24"/>
          <w:szCs w:val="24"/>
        </w:rPr>
        <w:t>,</w:t>
      </w:r>
      <w:r>
        <w:rPr>
          <w:rFonts w:eastAsia="Times New Roman"/>
          <w:color w:val="000000"/>
          <w:sz w:val="24"/>
          <w:szCs w:val="24"/>
        </w:rPr>
        <w:t xml:space="preserve"> 2017</w:t>
      </w:r>
      <w:r>
        <w:rPr>
          <w:rFonts w:eastAsia="Times New Roman"/>
          <w:sz w:val="24"/>
          <w:szCs w:val="24"/>
        </w:rPr>
        <w:t>;</w:t>
      </w:r>
      <w:r>
        <w:rPr>
          <w:rFonts w:eastAsia="Times New Roman"/>
          <w:color w:val="000000"/>
          <w:sz w:val="24"/>
          <w:szCs w:val="24"/>
        </w:rPr>
        <w:t xml:space="preserve"> </w:t>
      </w:r>
      <w:r>
        <w:rPr>
          <w:rFonts w:eastAsia="Times New Roman"/>
          <w:sz w:val="24"/>
          <w:szCs w:val="24"/>
        </w:rPr>
        <w:t>с</w:t>
      </w:r>
      <w:r>
        <w:rPr>
          <w:rFonts w:eastAsia="Times New Roman"/>
          <w:color w:val="000000"/>
          <w:sz w:val="24"/>
          <w:szCs w:val="24"/>
        </w:rPr>
        <w:t>.</w:t>
      </w:r>
      <w:r>
        <w:rPr>
          <w:rFonts w:eastAsia="Times New Roman"/>
          <w:sz w:val="24"/>
          <w:szCs w:val="24"/>
        </w:rPr>
        <w:t>53</w:t>
      </w:r>
      <w:r>
        <w:rPr>
          <w:rFonts w:eastAsia="Times New Roman"/>
          <w:color w:val="000000"/>
          <w:sz w:val="24"/>
          <w:szCs w:val="24"/>
        </w:rPr>
        <w:t xml:space="preserve">8 - </w:t>
      </w:r>
      <w:r>
        <w:rPr>
          <w:rFonts w:eastAsia="Times New Roman"/>
          <w:sz w:val="24"/>
          <w:szCs w:val="24"/>
        </w:rPr>
        <w:t>544</w:t>
      </w:r>
      <w:r>
        <w:rPr>
          <w:rFonts w:eastAsia="Times New Roman"/>
          <w:color w:val="000000"/>
          <w:sz w:val="24"/>
          <w:szCs w:val="24"/>
        </w:rPr>
        <w:t xml:space="preserve">. </w:t>
      </w:r>
    </w:p>
    <w:p>
      <w:pPr>
        <w:pStyle w:val="Normal"/>
        <w:numPr>
          <w:ilvl w:val="0"/>
          <w:numId w:val="8"/>
        </w:numPr>
        <w:spacing w:lineRule="auto" w:line="360" w:before="0" w:after="0"/>
        <w:ind w:left="0" w:right="0" w:hanging="0"/>
        <w:jc w:val="both"/>
        <w:rPr>
          <w:rFonts w:eastAsia="Times New Roman"/>
          <w:sz w:val="24"/>
          <w:szCs w:val="24"/>
        </w:rPr>
      </w:pPr>
      <w:r>
        <w:rPr>
          <w:rFonts w:eastAsia="Times New Roman"/>
          <w:sz w:val="24"/>
          <w:szCs w:val="24"/>
        </w:rPr>
        <w:t>Камерон А., Уидмера Р. Справочник по детской стоматологии - М.: МЕДпресс - информ, 2003; с. 239 - 245.</w:t>
      </w:r>
    </w:p>
    <w:p>
      <w:pPr>
        <w:pStyle w:val="Normal"/>
        <w:numPr>
          <w:ilvl w:val="0"/>
          <w:numId w:val="8"/>
        </w:numPr>
        <w:shd w:val="clear" w:fill="FFFFFF"/>
        <w:spacing w:lineRule="auto" w:line="360" w:before="0" w:after="0"/>
        <w:ind w:left="0" w:right="0" w:hanging="0"/>
        <w:jc w:val="both"/>
        <w:rPr>
          <w:rFonts w:eastAsia="Times New Roman"/>
          <w:sz w:val="24"/>
          <w:szCs w:val="24"/>
        </w:rPr>
      </w:pPr>
      <w:r>
        <w:rPr>
          <w:rFonts w:eastAsia="Times New Roman"/>
          <w:sz w:val="24"/>
          <w:szCs w:val="24"/>
        </w:rPr>
        <w:t>Корсак А. К. Поликлиническая и госпитальная детская хирургическая стоматология. - Минск:Вышэйшая школа, 2016; 526 с.</w:t>
      </w:r>
    </w:p>
    <w:p>
      <w:pPr>
        <w:pStyle w:val="Normal"/>
        <w:numPr>
          <w:ilvl w:val="0"/>
          <w:numId w:val="8"/>
        </w:numPr>
        <w:shd w:val="clear" w:fill="FFFFFF"/>
        <w:spacing w:lineRule="auto" w:line="360" w:before="0" w:after="0"/>
        <w:ind w:left="0" w:right="0" w:hanging="0"/>
        <w:jc w:val="both"/>
        <w:rPr>
          <w:rFonts w:eastAsia="Times New Roman"/>
          <w:sz w:val="24"/>
          <w:szCs w:val="24"/>
        </w:rPr>
      </w:pPr>
      <w:r>
        <w:rPr>
          <w:rFonts w:eastAsia="Times New Roman"/>
          <w:sz w:val="24"/>
          <w:szCs w:val="24"/>
        </w:rPr>
        <w:t>Фомичева М.Ф. Воспитание у детей правильного произношения. - М: Просвещение, 1989; 239 с.</w:t>
      </w:r>
    </w:p>
    <w:p>
      <w:pPr>
        <w:pStyle w:val="Normal"/>
        <w:numPr>
          <w:ilvl w:val="0"/>
          <w:numId w:val="8"/>
        </w:numPr>
        <w:shd w:val="clear" w:fill="FFFFFF"/>
        <w:spacing w:lineRule="auto" w:line="360" w:before="0" w:after="0"/>
        <w:ind w:left="0" w:right="0" w:hanging="0"/>
        <w:jc w:val="both"/>
        <w:rPr>
          <w:rFonts w:eastAsia="Times New Roman"/>
          <w:sz w:val="24"/>
          <w:szCs w:val="24"/>
        </w:rPr>
      </w:pPr>
      <w:r>
        <w:rPr>
          <w:rFonts w:eastAsia="Times New Roman"/>
          <w:sz w:val="24"/>
          <w:szCs w:val="24"/>
        </w:rPr>
        <w:t>Хватцев М.Е. Логопедия. - М., 1959 г.</w:t>
      </w:r>
    </w:p>
    <w:p>
      <w:pPr>
        <w:pStyle w:val="Normal"/>
        <w:numPr>
          <w:ilvl w:val="0"/>
          <w:numId w:val="8"/>
        </w:numPr>
        <w:shd w:val="clear" w:fill="FFFFFF"/>
        <w:spacing w:lineRule="auto" w:line="360" w:before="0" w:after="0"/>
        <w:ind w:left="0" w:right="0" w:hanging="0"/>
        <w:jc w:val="both"/>
        <w:rPr>
          <w:rFonts w:eastAsia="Times New Roman"/>
          <w:sz w:val="24"/>
          <w:szCs w:val="24"/>
        </w:rPr>
      </w:pPr>
      <w:r>
        <w:rPr>
          <w:rFonts w:eastAsia="Times New Roman"/>
          <w:sz w:val="24"/>
          <w:szCs w:val="24"/>
        </w:rPr>
        <w:t>Лопатина Л.В. Логопедическая работа с детьми дошкольного возраста с минимальными дизартрическими расстройствами: Учебное пособие. – С.-Пб.: Союз, 2005 г.; 192 с.</w:t>
      </w:r>
    </w:p>
    <w:p>
      <w:pPr>
        <w:pStyle w:val="Normal"/>
        <w:numPr>
          <w:ilvl w:val="0"/>
          <w:numId w:val="8"/>
        </w:numPr>
        <w:shd w:val="clear" w:fill="FFFFFF"/>
        <w:spacing w:lineRule="auto" w:line="360" w:before="0" w:after="0"/>
        <w:ind w:left="0" w:right="0" w:hanging="0"/>
        <w:jc w:val="both"/>
        <w:rPr>
          <w:rFonts w:eastAsia="Times New Roman"/>
          <w:sz w:val="24"/>
          <w:szCs w:val="24"/>
        </w:rPr>
      </w:pPr>
      <w:r>
        <w:rPr>
          <w:rFonts w:eastAsia="Times New Roman"/>
          <w:sz w:val="24"/>
          <w:szCs w:val="24"/>
        </w:rPr>
        <w:t>Мак — Дональд Р., Эйвери Д. Стоматология детей и подростков. - М. : Медицинское информационное агенство, 2003; 766 с.</w:t>
      </w:r>
    </w:p>
    <w:p>
      <w:pPr>
        <w:pStyle w:val="Normal"/>
        <w:spacing w:lineRule="auto" w:line="360" w:before="0" w:after="0"/>
        <w:jc w:val="both"/>
        <w:rPr>
          <w:rFonts w:eastAsia="Times New Roman"/>
          <w:color w:val="000000"/>
          <w:sz w:val="24"/>
          <w:szCs w:val="24"/>
        </w:rPr>
      </w:pPr>
      <w:r>
        <w:rPr>
          <w:rFonts w:eastAsia="Times New Roman"/>
          <w:color w:val="000000"/>
          <w:sz w:val="24"/>
          <w:szCs w:val="24"/>
        </w:rPr>
      </w:r>
    </w:p>
    <w:p>
      <w:pPr>
        <w:pStyle w:val="Normal"/>
        <w:spacing w:lineRule="auto" w:line="360" w:before="0" w:after="0"/>
        <w:jc w:val="both"/>
        <w:rPr>
          <w:rFonts w:eastAsia="Times New Roman"/>
          <w:color w:val="000000"/>
          <w:sz w:val="24"/>
          <w:szCs w:val="24"/>
        </w:rPr>
      </w:pPr>
      <w:r>
        <w:rPr>
          <w:rFonts w:eastAsia="Times New Roman"/>
          <w:color w:val="000000"/>
          <w:sz w:val="24"/>
          <w:szCs w:val="24"/>
        </w:rPr>
      </w:r>
    </w:p>
    <w:p>
      <w:pPr>
        <w:pStyle w:val="Normal"/>
        <w:spacing w:lineRule="auto" w:line="360" w:before="0" w:after="0"/>
        <w:jc w:val="both"/>
        <w:rPr>
          <w:rFonts w:eastAsia="Times New Roman"/>
          <w:color w:val="000000"/>
          <w:sz w:val="24"/>
          <w:szCs w:val="24"/>
        </w:rPr>
      </w:pPr>
      <w:r>
        <w:rPr>
          <w:rFonts w:eastAsia="Times New Roman"/>
          <w:color w:val="000000"/>
          <w:sz w:val="24"/>
          <w:szCs w:val="24"/>
        </w:rPr>
      </w:r>
    </w:p>
    <w:p>
      <w:pPr>
        <w:pStyle w:val="1"/>
        <w:keepLines/>
        <w:rPr/>
      </w:pPr>
      <w:bookmarkStart w:id="116" w:name="__RefHeading___Toc3923_3099185815"/>
      <w:bookmarkStart w:id="117" w:name="_Toc49952162"/>
      <w:bookmarkStart w:id="118" w:name="_1ci93xb"/>
      <w:bookmarkEnd w:id="116"/>
      <w:bookmarkEnd w:id="118"/>
      <w:r>
        <w:rPr/>
        <w:t>Приложение А1. Состав рабочей группы</w:t>
      </w:r>
      <w:bookmarkEnd w:id="117"/>
      <w:r>
        <w:rPr/>
        <w:t xml:space="preserve"> по разработке и пересмотру клинических рекомендаций</w:t>
      </w:r>
    </w:p>
    <w:p>
      <w:pPr>
        <w:pStyle w:val="Normal"/>
        <w:spacing w:lineRule="auto" w:line="360"/>
        <w:jc w:val="both"/>
        <w:rPr/>
      </w:pPr>
      <w:r>
        <w:rPr>
          <w:rFonts w:eastAsia="Times New Roman"/>
          <w:b/>
          <w:sz w:val="24"/>
          <w:szCs w:val="24"/>
        </w:rPr>
        <w:t xml:space="preserve">Першина Александра Николаевна - </w:t>
      </w:r>
      <w:r>
        <w:rPr>
          <w:rFonts w:eastAsia="Times New Roman"/>
          <w:sz w:val="24"/>
          <w:szCs w:val="24"/>
        </w:rPr>
        <w:t>штатный врач отделения хирургической стоматологии (детского), врач хирург - стоматолог;</w:t>
      </w:r>
    </w:p>
    <w:p>
      <w:pPr>
        <w:pStyle w:val="Normal"/>
        <w:spacing w:lineRule="auto" w:line="360"/>
        <w:jc w:val="both"/>
        <w:rPr/>
      </w:pPr>
      <w:bookmarkStart w:id="119" w:name="_nke06d12xbsq"/>
      <w:bookmarkEnd w:id="119"/>
      <w:r>
        <w:rPr>
          <w:rFonts w:eastAsia="Times New Roman"/>
          <w:b/>
          <w:sz w:val="24"/>
          <w:szCs w:val="24"/>
        </w:rPr>
        <w:t>Топольницкий Орест Зиновьевич -</w:t>
      </w:r>
      <w:r>
        <w:rPr>
          <w:rFonts w:eastAsia="Times New Roman"/>
          <w:sz w:val="24"/>
          <w:szCs w:val="24"/>
        </w:rPr>
        <w:t xml:space="preserve"> д. м. н., профессор, заслуженный врач России, заведующий кафедрой ДЧЛХ МГМСУ им. А. И. Евдокимова, врач челюстно - лицевой хирург;</w:t>
      </w:r>
    </w:p>
    <w:p>
      <w:pPr>
        <w:pStyle w:val="Normal"/>
        <w:spacing w:lineRule="auto" w:line="360"/>
        <w:jc w:val="both"/>
        <w:rPr/>
      </w:pPr>
      <w:bookmarkStart w:id="120" w:name="_b5e1yazaq1zz"/>
      <w:bookmarkEnd w:id="120"/>
      <w:r>
        <w:rPr>
          <w:rFonts w:eastAsia="Times New Roman"/>
          <w:b/>
          <w:sz w:val="24"/>
          <w:szCs w:val="24"/>
        </w:rPr>
        <w:t xml:space="preserve">Черняев Сергей Евгеньевич - </w:t>
      </w:r>
      <w:r>
        <w:rPr>
          <w:rFonts w:eastAsia="Times New Roman"/>
          <w:sz w:val="24"/>
          <w:szCs w:val="24"/>
        </w:rPr>
        <w:t>к. м. н., заведующий отделением хирургической стоматологии (детского), врач хирург - стоматолог;</w:t>
      </w:r>
    </w:p>
    <w:p>
      <w:pPr>
        <w:pStyle w:val="Normal"/>
        <w:spacing w:lineRule="auto" w:line="360"/>
        <w:jc w:val="both"/>
        <w:rPr/>
      </w:pPr>
      <w:bookmarkStart w:id="121" w:name="_v3ychfeko9al"/>
      <w:bookmarkEnd w:id="121"/>
      <w:r>
        <w:rPr>
          <w:rFonts w:eastAsia="Times New Roman"/>
          <w:b/>
          <w:sz w:val="24"/>
          <w:szCs w:val="24"/>
        </w:rPr>
        <w:t xml:space="preserve">Гургенадзе Анна Панаетовна </w:t>
      </w:r>
      <w:r>
        <w:rPr>
          <w:rFonts w:eastAsia="Times New Roman"/>
          <w:sz w:val="24"/>
          <w:szCs w:val="24"/>
        </w:rPr>
        <w:t>- к. м. н., доцент, заведующая учебной частью кафедры ДЧЛХ МГМСУ им. А. И. Евдокимова</w:t>
      </w:r>
    </w:p>
    <w:p>
      <w:pPr>
        <w:pStyle w:val="Normal"/>
        <w:spacing w:lineRule="auto" w:line="360"/>
        <w:jc w:val="both"/>
        <w:rPr>
          <w:rFonts w:eastAsia="Times New Roman"/>
          <w:sz w:val="24"/>
          <w:szCs w:val="24"/>
        </w:rPr>
      </w:pPr>
      <w:r>
        <w:rPr>
          <w:rFonts w:eastAsia="Times New Roman"/>
          <w:sz w:val="24"/>
          <w:szCs w:val="24"/>
        </w:rPr>
      </w:r>
      <w:bookmarkStart w:id="122" w:name="_nprsjd4u94nu"/>
      <w:bookmarkStart w:id="123" w:name="_nprsjd4u94nu"/>
      <w:bookmarkEnd w:id="123"/>
    </w:p>
    <w:p>
      <w:pPr>
        <w:pStyle w:val="Normal"/>
        <w:spacing w:lineRule="auto" w:line="360"/>
        <w:jc w:val="both"/>
        <w:rPr>
          <w:rFonts w:eastAsia="Times New Roman"/>
          <w:sz w:val="24"/>
          <w:szCs w:val="24"/>
        </w:rPr>
      </w:pPr>
      <w:r>
        <w:rPr>
          <w:rFonts w:eastAsia="Times New Roman"/>
          <w:sz w:val="24"/>
          <w:szCs w:val="24"/>
        </w:rPr>
      </w:r>
      <w:bookmarkStart w:id="124" w:name="_d8ef1qcuxrcs"/>
      <w:bookmarkStart w:id="125" w:name="_d8ef1qcuxrcs"/>
      <w:bookmarkEnd w:id="125"/>
    </w:p>
    <w:p>
      <w:pPr>
        <w:pStyle w:val="Normal"/>
        <w:spacing w:lineRule="auto" w:line="360"/>
        <w:jc w:val="both"/>
        <w:rPr>
          <w:rFonts w:eastAsia="Times New Roman"/>
          <w:sz w:val="24"/>
          <w:szCs w:val="24"/>
        </w:rPr>
      </w:pPr>
      <w:r>
        <w:rPr>
          <w:rFonts w:eastAsia="Times New Roman"/>
          <w:sz w:val="24"/>
          <w:szCs w:val="24"/>
        </w:rPr>
      </w:r>
      <w:bookmarkStart w:id="126" w:name="_uye272wrxvij"/>
      <w:bookmarkStart w:id="127" w:name="_uye272wrxvij"/>
      <w:bookmarkEnd w:id="127"/>
    </w:p>
    <w:p>
      <w:pPr>
        <w:pStyle w:val="Normal"/>
        <w:spacing w:lineRule="auto" w:line="360"/>
        <w:jc w:val="both"/>
        <w:rPr>
          <w:rFonts w:eastAsia="Times New Roman"/>
          <w:sz w:val="24"/>
          <w:szCs w:val="24"/>
        </w:rPr>
      </w:pPr>
      <w:r>
        <w:rPr>
          <w:rFonts w:eastAsia="Times New Roman"/>
          <w:sz w:val="24"/>
          <w:szCs w:val="24"/>
        </w:rPr>
      </w:r>
      <w:bookmarkStart w:id="128" w:name="_enb5tj5w0ofl"/>
      <w:bookmarkStart w:id="129" w:name="_enb5tj5w0ofl"/>
      <w:bookmarkEnd w:id="129"/>
    </w:p>
    <w:p>
      <w:pPr>
        <w:pStyle w:val="Normal"/>
        <w:spacing w:lineRule="auto" w:line="360"/>
        <w:jc w:val="both"/>
        <w:rPr>
          <w:rFonts w:eastAsia="Times New Roman"/>
          <w:sz w:val="24"/>
          <w:szCs w:val="24"/>
        </w:rPr>
      </w:pPr>
      <w:r>
        <w:rPr>
          <w:rFonts w:eastAsia="Times New Roman"/>
          <w:sz w:val="24"/>
          <w:szCs w:val="24"/>
        </w:rPr>
      </w:r>
    </w:p>
    <w:p>
      <w:pPr>
        <w:pStyle w:val="Normal"/>
        <w:spacing w:lineRule="auto" w:line="360"/>
        <w:jc w:val="both"/>
        <w:rPr>
          <w:rFonts w:eastAsia="Times New Roman"/>
          <w:sz w:val="24"/>
          <w:szCs w:val="24"/>
        </w:rPr>
      </w:pPr>
      <w:r>
        <w:rPr>
          <w:rFonts w:eastAsia="Times New Roman"/>
          <w:sz w:val="24"/>
          <w:szCs w:val="24"/>
        </w:rPr>
        <w:t>Конфликт интересов: отсутствует.</w:t>
      </w:r>
    </w:p>
    <w:p>
      <w:pPr>
        <w:pStyle w:val="Normal"/>
        <w:spacing w:lineRule="auto" w:line="360"/>
        <w:jc w:val="both"/>
        <w:rPr>
          <w:rFonts w:eastAsia="Times New Roman"/>
          <w:sz w:val="24"/>
          <w:szCs w:val="24"/>
        </w:rPr>
      </w:pPr>
      <w:r>
        <w:rPr>
          <w:rFonts w:eastAsia="Times New Roman"/>
          <w:sz w:val="24"/>
          <w:szCs w:val="24"/>
        </w:rPr>
      </w:r>
      <w:r>
        <w:br w:type="page"/>
      </w:r>
    </w:p>
    <w:p>
      <w:pPr>
        <w:pStyle w:val="1"/>
        <w:keepLines/>
        <w:rPr/>
      </w:pPr>
      <w:bookmarkStart w:id="130" w:name="__RefHeading___Toc3925_3099185815"/>
      <w:bookmarkStart w:id="131" w:name="_Toc49952163"/>
      <w:bookmarkStart w:id="132" w:name="_2bn6wsx"/>
      <w:bookmarkEnd w:id="130"/>
      <w:bookmarkEnd w:id="132"/>
      <w:r>
        <w:rPr/>
        <w:t>Приложение А2. Методология разработки клинических рекомендаций</w:t>
      </w:r>
      <w:bookmarkEnd w:id="131"/>
    </w:p>
    <w:p>
      <w:pPr>
        <w:pStyle w:val="Normal"/>
        <w:spacing w:lineRule="auto" w:line="360"/>
        <w:jc w:val="both"/>
        <w:rPr>
          <w:rFonts w:eastAsia="Times New Roman"/>
          <w:b/>
          <w:b/>
          <w:sz w:val="24"/>
          <w:szCs w:val="24"/>
        </w:rPr>
      </w:pPr>
      <w:r>
        <w:rPr>
          <w:rFonts w:eastAsia="Times New Roman"/>
          <w:b/>
          <w:sz w:val="24"/>
          <w:szCs w:val="24"/>
        </w:rPr>
        <w:t>Целевая аудитория данных клинических рекомендаций:</w:t>
      </w:r>
    </w:p>
    <w:p>
      <w:pPr>
        <w:pStyle w:val="Normal"/>
        <w:numPr>
          <w:ilvl w:val="0"/>
          <w:numId w:val="6"/>
        </w:numPr>
        <w:spacing w:lineRule="auto" w:line="360" w:before="0" w:after="0"/>
        <w:jc w:val="both"/>
        <w:rPr>
          <w:rFonts w:eastAsia="Times New Roman"/>
          <w:sz w:val="24"/>
          <w:szCs w:val="24"/>
        </w:rPr>
      </w:pPr>
      <w:r>
        <w:rPr>
          <w:rFonts w:eastAsia="Times New Roman"/>
          <w:sz w:val="24"/>
          <w:szCs w:val="24"/>
        </w:rPr>
        <w:t>Врачи-стоматологи общей практики 31.08.72</w:t>
      </w:r>
    </w:p>
    <w:p>
      <w:pPr>
        <w:pStyle w:val="Normal"/>
        <w:numPr>
          <w:ilvl w:val="0"/>
          <w:numId w:val="6"/>
        </w:numPr>
        <w:spacing w:lineRule="auto" w:line="360" w:before="0" w:after="0"/>
        <w:jc w:val="both"/>
        <w:rPr>
          <w:rFonts w:eastAsia="Times New Roman"/>
          <w:sz w:val="24"/>
          <w:szCs w:val="24"/>
        </w:rPr>
      </w:pPr>
      <w:r>
        <w:rPr>
          <w:rFonts w:eastAsia="Times New Roman"/>
          <w:sz w:val="24"/>
          <w:szCs w:val="24"/>
        </w:rPr>
        <w:t>Врачи-стоматологи-терапевты 31.08.73</w:t>
      </w:r>
    </w:p>
    <w:p>
      <w:pPr>
        <w:pStyle w:val="Normal"/>
        <w:numPr>
          <w:ilvl w:val="0"/>
          <w:numId w:val="6"/>
        </w:numPr>
        <w:spacing w:lineRule="auto" w:line="360" w:before="0" w:after="0"/>
        <w:jc w:val="both"/>
        <w:rPr>
          <w:rFonts w:eastAsia="Times New Roman"/>
          <w:sz w:val="24"/>
          <w:szCs w:val="24"/>
        </w:rPr>
      </w:pPr>
      <w:r>
        <w:rPr>
          <w:rFonts w:eastAsia="Times New Roman"/>
          <w:sz w:val="24"/>
          <w:szCs w:val="24"/>
        </w:rPr>
        <w:t>Врачи - стоматологи - хирурги 31.08.74</w:t>
      </w:r>
    </w:p>
    <w:p>
      <w:pPr>
        <w:pStyle w:val="Normal"/>
        <w:numPr>
          <w:ilvl w:val="0"/>
          <w:numId w:val="6"/>
        </w:numPr>
        <w:spacing w:lineRule="auto" w:line="360" w:before="0" w:after="0"/>
        <w:jc w:val="both"/>
        <w:rPr>
          <w:rFonts w:eastAsia="Times New Roman"/>
          <w:sz w:val="24"/>
          <w:szCs w:val="24"/>
        </w:rPr>
      </w:pPr>
      <w:r>
        <w:rPr>
          <w:rFonts w:eastAsia="Times New Roman"/>
          <w:sz w:val="24"/>
          <w:szCs w:val="24"/>
        </w:rPr>
        <w:t>Врачи-стоматологи детские 31.08.76</w:t>
      </w:r>
    </w:p>
    <w:p>
      <w:pPr>
        <w:pStyle w:val="Normal"/>
        <w:numPr>
          <w:ilvl w:val="0"/>
          <w:numId w:val="6"/>
        </w:numPr>
        <w:spacing w:lineRule="auto" w:line="360"/>
        <w:jc w:val="both"/>
        <w:rPr>
          <w:rFonts w:eastAsia="Times New Roman"/>
          <w:sz w:val="24"/>
          <w:szCs w:val="24"/>
        </w:rPr>
      </w:pPr>
      <w:r>
        <w:rPr>
          <w:rFonts w:eastAsia="Times New Roman"/>
          <w:sz w:val="24"/>
          <w:szCs w:val="24"/>
        </w:rPr>
        <w:t xml:space="preserve">Врачи-ортодонты 31.08.77 </w:t>
      </w:r>
    </w:p>
    <w:p>
      <w:pPr>
        <w:pStyle w:val="Normal"/>
        <w:spacing w:lineRule="auto" w:line="360"/>
        <w:jc w:val="both"/>
        <w:rPr/>
      </w:pPr>
      <w:r>
        <w:rPr>
          <w:rFonts w:eastAsia="Times New Roman"/>
          <w:b/>
          <w:sz w:val="24"/>
          <w:szCs w:val="24"/>
        </w:rPr>
        <w:t xml:space="preserve">Таблица 1. </w:t>
      </w:r>
      <w:r>
        <w:rPr>
          <w:rFonts w:eastAsia="Times New Roman"/>
          <w:b w:val="false"/>
          <w:bCs w:val="false"/>
          <w:sz w:val="24"/>
          <w:szCs w:val="24"/>
        </w:rPr>
        <w:t>Шкала оценки уровней достоверности доказательств (УДД) для методов диагностики (диагностических вмешательств)</w:t>
      </w:r>
    </w:p>
    <w:tbl>
      <w:tblPr>
        <w:tblW w:w="9346" w:type="dxa"/>
        <w:jc w:val="left"/>
        <w:tblInd w:w="0" w:type="dxa"/>
        <w:tblLayout w:type="fixed"/>
        <w:tblCellMar>
          <w:top w:w="55" w:type="dxa"/>
          <w:left w:w="55" w:type="dxa"/>
          <w:bottom w:w="55" w:type="dxa"/>
          <w:right w:w="55" w:type="dxa"/>
        </w:tblCellMar>
      </w:tblPr>
      <w:tblGrid>
        <w:gridCol w:w="1529"/>
        <w:gridCol w:w="7816"/>
      </w:tblGrid>
      <w:tr>
        <w:trPr/>
        <w:tc>
          <w:tcPr>
            <w:tcW w:w="1529" w:type="dxa"/>
            <w:tcBorders>
              <w:top w:val="single" w:sz="2" w:space="0" w:color="000000"/>
              <w:left w:val="single" w:sz="2" w:space="0" w:color="000000"/>
              <w:bottom w:val="single" w:sz="2" w:space="0" w:color="000000"/>
            </w:tcBorders>
            <w:vAlign w:val="center"/>
          </w:tcPr>
          <w:p>
            <w:pPr>
              <w:pStyle w:val="Style21"/>
              <w:widowControl w:val="false"/>
              <w:spacing w:before="0" w:after="200"/>
              <w:jc w:val="center"/>
              <w:rPr>
                <w:b/>
                <w:b/>
                <w:bCs/>
              </w:rPr>
            </w:pPr>
            <w:r>
              <w:rPr>
                <w:b/>
                <w:bCs/>
              </w:rPr>
              <w:t>УДД</w:t>
            </w:r>
          </w:p>
        </w:tc>
        <w:tc>
          <w:tcPr>
            <w:tcW w:w="7816" w:type="dxa"/>
            <w:tcBorders>
              <w:top w:val="single" w:sz="2" w:space="0" w:color="000000"/>
              <w:left w:val="single" w:sz="2" w:space="0" w:color="000000"/>
              <w:bottom w:val="single" w:sz="2" w:space="0" w:color="000000"/>
              <w:right w:val="single" w:sz="2" w:space="0" w:color="000000"/>
            </w:tcBorders>
            <w:vAlign w:val="center"/>
          </w:tcPr>
          <w:p>
            <w:pPr>
              <w:pStyle w:val="Style21"/>
              <w:widowControl w:val="false"/>
              <w:spacing w:before="0" w:after="200"/>
              <w:jc w:val="center"/>
              <w:rPr>
                <w:b/>
                <w:b/>
                <w:bCs/>
              </w:rPr>
            </w:pPr>
            <w:r>
              <w:rPr>
                <w:b/>
                <w:bCs/>
              </w:rPr>
              <w:t>Расшифровка</w:t>
            </w:r>
          </w:p>
        </w:tc>
      </w:tr>
      <w:tr>
        <w:trPr/>
        <w:tc>
          <w:tcPr>
            <w:tcW w:w="1529" w:type="dxa"/>
            <w:tcBorders>
              <w:left w:val="single" w:sz="2" w:space="0" w:color="000000"/>
              <w:bottom w:val="single" w:sz="2" w:space="0" w:color="000000"/>
            </w:tcBorders>
            <w:vAlign w:val="center"/>
          </w:tcPr>
          <w:p>
            <w:pPr>
              <w:pStyle w:val="Style21"/>
              <w:widowControl w:val="false"/>
              <w:spacing w:before="0" w:after="200"/>
              <w:jc w:val="center"/>
              <w:rPr/>
            </w:pPr>
            <w:r>
              <w:rPr/>
              <w:t>1</w:t>
            </w:r>
          </w:p>
        </w:tc>
        <w:tc>
          <w:tcPr>
            <w:tcW w:w="7816" w:type="dxa"/>
            <w:tcBorders>
              <w:left w:val="single" w:sz="2" w:space="0" w:color="000000"/>
              <w:bottom w:val="single" w:sz="2" w:space="0" w:color="000000"/>
              <w:right w:val="single" w:sz="2" w:space="0" w:color="000000"/>
            </w:tcBorders>
            <w:vAlign w:val="center"/>
          </w:tcPr>
          <w:p>
            <w:pPr>
              <w:pStyle w:val="Style11"/>
              <w:widowControl w:val="false"/>
              <w:spacing w:lineRule="auto" w:line="276" w:before="0" w:after="140"/>
              <w:rPr/>
            </w:pPr>
            <w:r>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 - анализа</w:t>
            </w:r>
          </w:p>
        </w:tc>
      </w:tr>
      <w:tr>
        <w:trPr/>
        <w:tc>
          <w:tcPr>
            <w:tcW w:w="1529" w:type="dxa"/>
            <w:tcBorders>
              <w:left w:val="single" w:sz="2" w:space="0" w:color="000000"/>
              <w:bottom w:val="single" w:sz="2" w:space="0" w:color="000000"/>
            </w:tcBorders>
            <w:vAlign w:val="center"/>
          </w:tcPr>
          <w:p>
            <w:pPr>
              <w:pStyle w:val="Style21"/>
              <w:widowControl w:val="false"/>
              <w:spacing w:before="0" w:after="200"/>
              <w:jc w:val="center"/>
              <w:rPr/>
            </w:pPr>
            <w:r>
              <w:rPr/>
              <w:t>2</w:t>
            </w:r>
          </w:p>
        </w:tc>
        <w:tc>
          <w:tcPr>
            <w:tcW w:w="7816" w:type="dxa"/>
            <w:tcBorders>
              <w:left w:val="single" w:sz="2" w:space="0" w:color="000000"/>
              <w:bottom w:val="single" w:sz="2" w:space="0" w:color="000000"/>
              <w:right w:val="single" w:sz="2" w:space="0" w:color="000000"/>
            </w:tcBorders>
            <w:vAlign w:val="center"/>
          </w:tcPr>
          <w:p>
            <w:pPr>
              <w:pStyle w:val="Style11"/>
              <w:widowControl w:val="false"/>
              <w:spacing w:lineRule="auto" w:line="276" w:before="0" w:after="140"/>
              <w:rPr/>
            </w:pPr>
            <w:r>
              <w:rPr/>
              <w:t>Отдельные исследования с контролем референсным методом или отдельные рандоминизированные клинические исследования и систематические обзоры исследований любого дизайна, за исключением рандоминизированных клинических исследований, с применением мета - анализа</w:t>
            </w:r>
          </w:p>
        </w:tc>
      </w:tr>
      <w:tr>
        <w:trPr/>
        <w:tc>
          <w:tcPr>
            <w:tcW w:w="1529" w:type="dxa"/>
            <w:tcBorders>
              <w:left w:val="single" w:sz="2" w:space="0" w:color="000000"/>
              <w:bottom w:val="single" w:sz="2" w:space="0" w:color="000000"/>
            </w:tcBorders>
            <w:vAlign w:val="center"/>
          </w:tcPr>
          <w:p>
            <w:pPr>
              <w:pStyle w:val="Style21"/>
              <w:widowControl w:val="false"/>
              <w:spacing w:before="0" w:after="200"/>
              <w:jc w:val="center"/>
              <w:rPr/>
            </w:pPr>
            <w:r>
              <w:rPr/>
              <w:t>3</w:t>
            </w:r>
          </w:p>
        </w:tc>
        <w:tc>
          <w:tcPr>
            <w:tcW w:w="7816" w:type="dxa"/>
            <w:tcBorders>
              <w:left w:val="single" w:sz="2" w:space="0" w:color="000000"/>
              <w:bottom w:val="single" w:sz="2" w:space="0" w:color="000000"/>
              <w:right w:val="single" w:sz="2" w:space="0" w:color="000000"/>
            </w:tcBorders>
            <w:vAlign w:val="center"/>
          </w:tcPr>
          <w:p>
            <w:pPr>
              <w:pStyle w:val="Style11"/>
              <w:widowControl w:val="false"/>
              <w:spacing w:lineRule="auto" w:line="276" w:before="0" w:after="140"/>
              <w:rPr/>
            </w:pPr>
            <w:r>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рандомизированные сравнительные исследования, в том числе когортные исследования</w:t>
            </w:r>
          </w:p>
        </w:tc>
      </w:tr>
      <w:tr>
        <w:trPr/>
        <w:tc>
          <w:tcPr>
            <w:tcW w:w="1529" w:type="dxa"/>
            <w:tcBorders>
              <w:left w:val="single" w:sz="2" w:space="0" w:color="000000"/>
              <w:bottom w:val="single" w:sz="2" w:space="0" w:color="000000"/>
            </w:tcBorders>
            <w:vAlign w:val="center"/>
          </w:tcPr>
          <w:p>
            <w:pPr>
              <w:pStyle w:val="Style21"/>
              <w:widowControl w:val="false"/>
              <w:spacing w:before="0" w:after="200"/>
              <w:jc w:val="center"/>
              <w:rPr/>
            </w:pPr>
            <w:r>
              <w:rPr/>
              <w:t>4</w:t>
            </w:r>
          </w:p>
        </w:tc>
        <w:tc>
          <w:tcPr>
            <w:tcW w:w="7816" w:type="dxa"/>
            <w:tcBorders>
              <w:left w:val="single" w:sz="2" w:space="0" w:color="000000"/>
              <w:bottom w:val="single" w:sz="2" w:space="0" w:color="000000"/>
              <w:right w:val="single" w:sz="2" w:space="0" w:color="000000"/>
            </w:tcBorders>
            <w:vAlign w:val="center"/>
          </w:tcPr>
          <w:p>
            <w:pPr>
              <w:pStyle w:val="Style11"/>
              <w:widowControl w:val="false"/>
              <w:spacing w:before="0" w:after="140"/>
              <w:rPr/>
            </w:pPr>
            <w:r>
              <w:rPr/>
              <w:t>Несравнительные исследования, описание клинического случая</w:t>
            </w:r>
          </w:p>
        </w:tc>
      </w:tr>
      <w:tr>
        <w:trPr/>
        <w:tc>
          <w:tcPr>
            <w:tcW w:w="1529" w:type="dxa"/>
            <w:tcBorders>
              <w:left w:val="single" w:sz="2" w:space="0" w:color="000000"/>
              <w:bottom w:val="single" w:sz="2" w:space="0" w:color="000000"/>
            </w:tcBorders>
            <w:vAlign w:val="center"/>
          </w:tcPr>
          <w:p>
            <w:pPr>
              <w:pStyle w:val="Style21"/>
              <w:widowControl w:val="false"/>
              <w:spacing w:before="0" w:after="200"/>
              <w:jc w:val="center"/>
              <w:rPr/>
            </w:pPr>
            <w:r>
              <w:rPr/>
              <w:t>5</w:t>
            </w:r>
          </w:p>
        </w:tc>
        <w:tc>
          <w:tcPr>
            <w:tcW w:w="7816" w:type="dxa"/>
            <w:tcBorders>
              <w:left w:val="single" w:sz="2" w:space="0" w:color="000000"/>
              <w:bottom w:val="single" w:sz="2" w:space="0" w:color="000000"/>
              <w:right w:val="single" w:sz="2" w:space="0" w:color="000000"/>
            </w:tcBorders>
            <w:vAlign w:val="center"/>
          </w:tcPr>
          <w:p>
            <w:pPr>
              <w:pStyle w:val="Style11"/>
              <w:widowControl w:val="false"/>
              <w:spacing w:before="0" w:after="140"/>
              <w:rPr/>
            </w:pPr>
            <w:r>
              <w:rPr/>
              <w:t>Имеются лишь обоснование механизма действия или мнение экспертов</w:t>
            </w:r>
          </w:p>
        </w:tc>
      </w:tr>
    </w:tbl>
    <w:p>
      <w:pPr>
        <w:pStyle w:val="Normal"/>
        <w:spacing w:lineRule="auto" w:line="360"/>
        <w:jc w:val="both"/>
        <w:rPr>
          <w:rFonts w:eastAsia="Times New Roman"/>
          <w:b w:val="false"/>
          <w:b w:val="false"/>
          <w:bCs w:val="false"/>
          <w:sz w:val="24"/>
          <w:szCs w:val="24"/>
        </w:rPr>
      </w:pPr>
      <w:r>
        <w:rPr>
          <w:rFonts w:eastAsia="Times New Roman"/>
          <w:b w:val="false"/>
          <w:bCs w:val="false"/>
          <w:sz w:val="24"/>
          <w:szCs w:val="24"/>
        </w:rPr>
      </w:r>
    </w:p>
    <w:p>
      <w:pPr>
        <w:pStyle w:val="Normal"/>
        <w:spacing w:lineRule="auto" w:line="360"/>
        <w:jc w:val="both"/>
        <w:rPr/>
      </w:pPr>
      <w:r>
        <w:rPr>
          <w:rFonts w:eastAsia="Times New Roman"/>
          <w:b/>
          <w:sz w:val="24"/>
          <w:szCs w:val="24"/>
        </w:rPr>
        <w:t xml:space="preserve">Таблица 2. </w:t>
      </w:r>
      <w:r>
        <w:rPr>
          <w:rFonts w:eastAsia="Times New Roman"/>
          <w:b w:val="false"/>
          <w:bCs w:val="false"/>
          <w:sz w:val="24"/>
          <w:szCs w:val="24"/>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W w:w="9346" w:type="dxa"/>
        <w:jc w:val="left"/>
        <w:tblInd w:w="0" w:type="dxa"/>
        <w:tblLayout w:type="fixed"/>
        <w:tblCellMar>
          <w:top w:w="55" w:type="dxa"/>
          <w:left w:w="55" w:type="dxa"/>
          <w:bottom w:w="55" w:type="dxa"/>
          <w:right w:w="55" w:type="dxa"/>
        </w:tblCellMar>
      </w:tblPr>
      <w:tblGrid>
        <w:gridCol w:w="1529"/>
        <w:gridCol w:w="7816"/>
      </w:tblGrid>
      <w:tr>
        <w:trPr/>
        <w:tc>
          <w:tcPr>
            <w:tcW w:w="1529" w:type="dxa"/>
            <w:tcBorders>
              <w:top w:val="single" w:sz="2" w:space="0" w:color="000000"/>
              <w:left w:val="single" w:sz="2" w:space="0" w:color="000000"/>
              <w:bottom w:val="single" w:sz="2" w:space="0" w:color="000000"/>
            </w:tcBorders>
          </w:tcPr>
          <w:p>
            <w:pPr>
              <w:pStyle w:val="Style21"/>
              <w:widowControl w:val="false"/>
              <w:spacing w:before="0" w:after="200"/>
              <w:jc w:val="center"/>
              <w:rPr>
                <w:b/>
                <w:b/>
                <w:bCs/>
              </w:rPr>
            </w:pPr>
            <w:r>
              <w:rPr>
                <w:b/>
                <w:bCs/>
              </w:rPr>
              <w:t>УДД</w:t>
            </w:r>
          </w:p>
        </w:tc>
        <w:tc>
          <w:tcPr>
            <w:tcW w:w="7816" w:type="dxa"/>
            <w:tcBorders>
              <w:top w:val="single" w:sz="2" w:space="0" w:color="000000"/>
              <w:left w:val="single" w:sz="2" w:space="0" w:color="000000"/>
              <w:bottom w:val="single" w:sz="2" w:space="0" w:color="000000"/>
              <w:right w:val="single" w:sz="2" w:space="0" w:color="000000"/>
            </w:tcBorders>
          </w:tcPr>
          <w:p>
            <w:pPr>
              <w:pStyle w:val="Style21"/>
              <w:widowControl w:val="false"/>
              <w:spacing w:before="0" w:after="200"/>
              <w:jc w:val="center"/>
              <w:rPr>
                <w:b/>
                <w:b/>
                <w:bCs/>
              </w:rPr>
            </w:pPr>
            <w:r>
              <w:rPr>
                <w:b/>
                <w:bCs/>
              </w:rPr>
              <w:t>Расшифровка</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1</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Систематический обзор РКИ с применением мета - анализа</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2</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Отдельные РКИ и систематические обзоры исследований любого дизайна, за исключением РКИ, с применением мета - анализа</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3</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Нерандоминизированные сравнительные исследования, в т. ч. когортные исследования</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4</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Несравнительные исследования, описание клинического случая или серии случаев, исследование «случай - контроль»</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5</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Имеется лишь обоснование механизма действия вмешательства (доклинические исследования) или мнение экспертов</w:t>
            </w:r>
          </w:p>
        </w:tc>
      </w:tr>
    </w:tbl>
    <w:p>
      <w:pPr>
        <w:pStyle w:val="Normal"/>
        <w:spacing w:lineRule="auto" w:line="360"/>
        <w:jc w:val="both"/>
        <w:rPr>
          <w:rFonts w:eastAsia="Times New Roman"/>
          <w:sz w:val="24"/>
          <w:szCs w:val="24"/>
        </w:rPr>
      </w:pPr>
      <w:r>
        <w:rPr>
          <w:rFonts w:eastAsia="Times New Roman"/>
          <w:sz w:val="24"/>
          <w:szCs w:val="24"/>
        </w:rPr>
      </w:r>
    </w:p>
    <w:p>
      <w:pPr>
        <w:pStyle w:val="Normal"/>
        <w:spacing w:lineRule="auto" w:line="360" w:before="280" w:after="280"/>
        <w:jc w:val="both"/>
        <w:rPr/>
      </w:pPr>
      <w:r>
        <w:rPr>
          <w:rFonts w:eastAsia="Times New Roman"/>
          <w:b/>
          <w:color w:val="000000"/>
          <w:sz w:val="24"/>
          <w:szCs w:val="24"/>
        </w:rPr>
        <w:t xml:space="preserve">Таблица 3. </w:t>
      </w:r>
      <w:r>
        <w:rPr>
          <w:rFonts w:eastAsia="Times New Roman"/>
          <w:b w:val="false"/>
          <w:bCs w:val="false"/>
          <w:color w:val="000000"/>
          <w:sz w:val="24"/>
          <w:szCs w:val="24"/>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9346" w:type="dxa"/>
        <w:jc w:val="left"/>
        <w:tblInd w:w="0" w:type="dxa"/>
        <w:tblLayout w:type="fixed"/>
        <w:tblCellMar>
          <w:top w:w="55" w:type="dxa"/>
          <w:left w:w="55" w:type="dxa"/>
          <w:bottom w:w="55" w:type="dxa"/>
          <w:right w:w="55" w:type="dxa"/>
        </w:tblCellMar>
      </w:tblPr>
      <w:tblGrid>
        <w:gridCol w:w="1529"/>
        <w:gridCol w:w="7816"/>
      </w:tblGrid>
      <w:tr>
        <w:trPr/>
        <w:tc>
          <w:tcPr>
            <w:tcW w:w="1529" w:type="dxa"/>
            <w:tcBorders>
              <w:top w:val="single" w:sz="2" w:space="0" w:color="000000"/>
              <w:left w:val="single" w:sz="2" w:space="0" w:color="000000"/>
              <w:bottom w:val="single" w:sz="2" w:space="0" w:color="000000"/>
            </w:tcBorders>
          </w:tcPr>
          <w:p>
            <w:pPr>
              <w:pStyle w:val="Style21"/>
              <w:widowControl w:val="false"/>
              <w:spacing w:before="0" w:after="200"/>
              <w:jc w:val="center"/>
              <w:rPr>
                <w:b/>
                <w:b/>
                <w:bCs/>
              </w:rPr>
            </w:pPr>
            <w:r>
              <w:rPr>
                <w:b/>
                <w:bCs/>
              </w:rPr>
              <w:t>УРР</w:t>
            </w:r>
          </w:p>
        </w:tc>
        <w:tc>
          <w:tcPr>
            <w:tcW w:w="7816" w:type="dxa"/>
            <w:tcBorders>
              <w:top w:val="single" w:sz="2" w:space="0" w:color="000000"/>
              <w:left w:val="single" w:sz="2" w:space="0" w:color="000000"/>
              <w:bottom w:val="single" w:sz="2" w:space="0" w:color="000000"/>
              <w:right w:val="single" w:sz="2" w:space="0" w:color="000000"/>
            </w:tcBorders>
          </w:tcPr>
          <w:p>
            <w:pPr>
              <w:pStyle w:val="Style21"/>
              <w:widowControl w:val="false"/>
              <w:spacing w:before="0" w:after="200"/>
              <w:jc w:val="center"/>
              <w:rPr>
                <w:b/>
                <w:b/>
                <w:bCs/>
              </w:rPr>
            </w:pPr>
            <w:r>
              <w:rPr>
                <w:b/>
                <w:bCs/>
              </w:rPr>
              <w:t>Расшифровка</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А</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В</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и/илиих выводы по интересующим исходам не являются согласованными)</w:t>
            </w:r>
          </w:p>
        </w:tc>
      </w:tr>
      <w:tr>
        <w:trPr/>
        <w:tc>
          <w:tcPr>
            <w:tcW w:w="1529" w:type="dxa"/>
            <w:tcBorders>
              <w:left w:val="single" w:sz="2" w:space="0" w:color="000000"/>
              <w:bottom w:val="single" w:sz="2" w:space="0" w:color="000000"/>
            </w:tcBorders>
          </w:tcPr>
          <w:p>
            <w:pPr>
              <w:pStyle w:val="Style21"/>
              <w:widowControl w:val="false"/>
              <w:spacing w:before="0" w:after="200"/>
              <w:jc w:val="center"/>
              <w:rPr/>
            </w:pPr>
            <w:r>
              <w:rPr/>
              <w:t>С</w:t>
            </w:r>
          </w:p>
        </w:tc>
        <w:tc>
          <w:tcPr>
            <w:tcW w:w="7816" w:type="dxa"/>
            <w:tcBorders>
              <w:left w:val="single" w:sz="2" w:space="0" w:color="000000"/>
              <w:bottom w:val="single" w:sz="2" w:space="0" w:color="000000"/>
              <w:right w:val="single" w:sz="2" w:space="0" w:color="000000"/>
            </w:tcBorders>
          </w:tcPr>
          <w:p>
            <w:pPr>
              <w:pStyle w:val="Style21"/>
              <w:widowControl w:val="false"/>
              <w:spacing w:before="0" w:after="200"/>
              <w:jc w:val="both"/>
              <w:rPr/>
            </w:pPr>
            <w:r>
              <w:rPr/>
              <w:t>Слабая рекомендация (отсутствие доказательств надлежащего качества (все рассматриваемые критерии эффективности (исходы) являются не важными, все исследования имеют низкое методологическое качество и их выводы по интересующим нас исходам не являются согласованными)</w:t>
            </w:r>
          </w:p>
        </w:tc>
      </w:tr>
    </w:tbl>
    <w:p>
      <w:pPr>
        <w:pStyle w:val="Normal"/>
        <w:spacing w:lineRule="auto" w:line="360" w:before="280" w:after="280"/>
        <w:jc w:val="both"/>
        <w:rPr>
          <w:b w:val="false"/>
          <w:b w:val="false"/>
          <w:bCs w:val="false"/>
          <w:color w:val="000000"/>
        </w:rPr>
      </w:pPr>
      <w:r>
        <w:rPr>
          <w:b w:val="false"/>
          <w:bCs w:val="false"/>
          <w:color w:val="000000"/>
        </w:rPr>
      </w:r>
    </w:p>
    <w:p>
      <w:pPr>
        <w:pStyle w:val="Normal"/>
        <w:spacing w:lineRule="auto" w:line="360" w:before="0" w:after="0"/>
        <w:jc w:val="both"/>
        <w:rPr/>
      </w:pPr>
      <w:r>
        <w:rPr>
          <w:rFonts w:eastAsia="Times New Roman"/>
          <w:b/>
          <w:color w:val="000000"/>
          <w:sz w:val="24"/>
          <w:szCs w:val="24"/>
        </w:rPr>
        <w:t>Порядок обновления клинических рекомендаций</w:t>
      </w:r>
      <w:r>
        <w:rPr>
          <w:rFonts w:eastAsia="Times New Roman"/>
          <w:color w:val="000000"/>
          <w:sz w:val="24"/>
          <w:szCs w:val="24"/>
        </w:rPr>
        <w:t xml:space="preserve"> – пересмотр 1 раз в 3 года,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КР, на не чаще 1 раза в 6 месяцев.</w:t>
      </w:r>
    </w:p>
    <w:p>
      <w:pPr>
        <w:pStyle w:val="1"/>
        <w:keepLines/>
        <w:spacing w:before="0" w:after="0"/>
        <w:rPr/>
      </w:pPr>
      <w:r>
        <w:rPr/>
      </w:r>
      <w:bookmarkStart w:id="133" w:name="_qsh70q"/>
      <w:bookmarkStart w:id="134" w:name="_qsh70q"/>
      <w:bookmarkEnd w:id="134"/>
      <w:r>
        <w:br w:type="page"/>
      </w:r>
    </w:p>
    <w:p>
      <w:pPr>
        <w:pStyle w:val="Normal"/>
        <w:rPr/>
      </w:pPr>
      <w:bookmarkStart w:id="135" w:name="_Toc49952164"/>
      <w:bookmarkEnd w:id="135"/>
      <w:r>
        <mc:AlternateContent>
          <mc:Choice Requires="wps">
            <w:drawing>
              <wp:anchor behindDoc="0" distT="0" distB="0" distL="0" distR="0" simplePos="0" locked="0" layoutInCell="0" allowOverlap="1" relativeHeight="2">
                <wp:simplePos x="0" y="0"/>
                <wp:positionH relativeFrom="column">
                  <wp:posOffset>1092200</wp:posOffset>
                </wp:positionH>
                <wp:positionV relativeFrom="paragraph">
                  <wp:posOffset>280670</wp:posOffset>
                </wp:positionV>
                <wp:extent cx="2851785" cy="270510"/>
                <wp:effectExtent l="0" t="0" r="0" b="0"/>
                <wp:wrapNone/>
                <wp:docPr id="1" name="Прямоугольник 49"/>
                <a:graphic xmlns:a="http://schemas.openxmlformats.org/drawingml/2006/main">
                  <a:graphicData uri="http://schemas.microsoft.com/office/word/2010/wordprocessingShape">
                    <wps:wsp>
                      <wps:cNvSpPr/>
                      <wps:spPr>
                        <a:xfrm>
                          <a:off x="0" y="0"/>
                          <a:ext cx="2851200" cy="270000"/>
                        </a:xfrm>
                        <a:prstGeom prst="rect">
                          <a:avLst/>
                        </a:prstGeom>
                        <a:solidFill>
                          <a:srgbClr val="ffffff"/>
                        </a:solidFill>
                        <a:ln w="9360">
                          <a:solidFill>
                            <a:srgbClr val="000000"/>
                          </a:solidFill>
                          <a:round/>
                        </a:ln>
                        <a:effectLst>
                          <a:outerShdw dir="5400000" dist="23040">
                            <a:srgbClr val="000000">
                              <a:alpha val="35000"/>
                            </a:srgbClr>
                          </a:outerShdw>
                        </a:effectLst>
                      </wps:spPr>
                      <wps:style>
                        <a:lnRef idx="0"/>
                        <a:fillRef idx="0"/>
                        <a:effectRef idx="0"/>
                        <a:fontRef idx="minor"/>
                      </wps:style>
                      <wps:txbx>
                        <w:txbxContent>
                          <w:p>
                            <w:pPr>
                              <w:pStyle w:val="Style17"/>
                              <w:spacing w:before="0" w:after="200"/>
                              <w:jc w:val="center"/>
                              <w:rPr/>
                            </w:pPr>
                            <w:r>
                              <w:rPr>
                                <w:color w:val="000000"/>
                              </w:rPr>
                              <w:t xml:space="preserve">Пациент с подозрением на анкилоглоссию </w:t>
                            </w:r>
                          </w:p>
                        </w:txbxContent>
                      </wps:txbx>
                      <wps:bodyPr anchor="ctr">
                        <a:noAutofit/>
                      </wps:bodyPr>
                    </wps:wsp>
                  </a:graphicData>
                </a:graphic>
              </wp:anchor>
            </w:drawing>
          </mc:Choice>
          <mc:Fallback>
            <w:pict>
              <v:rect id="shape_0" ID="Прямоугольник 49" fillcolor="white" stroked="t" style="position:absolute;margin-left:86pt;margin-top:22.1pt;width:224.45pt;height:21.2pt;v-text-anchor:middle">
                <w10:wrap type="none"/>
                <v:fill o:detectmouseclick="t" type="solid" color2="black"/>
                <v:stroke color="black" weight="9360" joinstyle="round" endcap="flat"/>
                <v:shadow on="t" obscured="f" color="black"/>
                <v:textbox>
                  <w:txbxContent>
                    <w:p>
                      <w:pPr>
                        <w:pStyle w:val="Style17"/>
                        <w:spacing w:before="0" w:after="200"/>
                        <w:jc w:val="center"/>
                        <w:rPr/>
                      </w:pPr>
                      <w:r>
                        <w:rPr>
                          <w:color w:val="000000"/>
                        </w:rPr>
                        <w:t xml:space="preserve">Пациент с подозрением на анкилоглоссию </w:t>
                      </w:r>
                    </w:p>
                  </w:txbxContent>
                </v:textbox>
              </v:rect>
            </w:pict>
          </mc:Fallback>
        </mc:AlternateContent>
      </w:r>
      <w:r>
        <w:rPr/>
        <w:t>Приложение Б. Алгоритмы действий врача</w:t>
      </w:r>
    </w:p>
    <w:p>
      <w:pPr>
        <w:pStyle w:val="Normal"/>
        <w:keepLines/>
        <w:rPr>
          <w:rFonts w:eastAsia="Times New Roman"/>
        </w:rPr>
      </w:pPr>
      <w:r>
        <w:rPr>
          <w:rFonts w:eastAsia="Times New Roman"/>
        </w:rPr>
        <mc:AlternateContent>
          <mc:Choice Requires="wps">
            <w:drawing>
              <wp:anchor behindDoc="0" distT="0" distB="0" distL="0" distR="0" simplePos="0" locked="0" layoutInCell="0" allowOverlap="1" relativeHeight="5">
                <wp:simplePos x="0" y="0"/>
                <wp:positionH relativeFrom="column">
                  <wp:posOffset>2530475</wp:posOffset>
                </wp:positionH>
                <wp:positionV relativeFrom="paragraph">
                  <wp:posOffset>288290</wp:posOffset>
                </wp:positionV>
                <wp:extent cx="4445" cy="270510"/>
                <wp:effectExtent l="0" t="0" r="0" b="0"/>
                <wp:wrapNone/>
                <wp:docPr id="3" name="Прямая со стрелкой 52"/>
                <a:graphic xmlns:a="http://schemas.openxmlformats.org/drawingml/2006/main">
                  <a:graphicData uri="http://schemas.microsoft.com/office/word/2010/wordprocessingShape">
                    <wps:wsp>
                      <wps:cNvSpPr/>
                      <wps:spPr>
                        <a:xfrm>
                          <a:off x="0" y="0"/>
                          <a:ext cx="3960" cy="27000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0" distR="0" simplePos="0" locked="0" layoutInCell="0" allowOverlap="1" relativeHeight="4">
                <wp:simplePos x="0" y="0"/>
                <wp:positionH relativeFrom="column">
                  <wp:posOffset>1282700</wp:posOffset>
                </wp:positionH>
                <wp:positionV relativeFrom="paragraph">
                  <wp:posOffset>300355</wp:posOffset>
                </wp:positionV>
                <wp:extent cx="2489835" cy="251460"/>
                <wp:effectExtent l="0" t="0" r="0" b="0"/>
                <wp:wrapNone/>
                <wp:docPr id="4" name="Прямоугольник 51"/>
                <a:graphic xmlns:a="http://schemas.openxmlformats.org/drawingml/2006/main">
                  <a:graphicData uri="http://schemas.microsoft.com/office/word/2010/wordprocessingShape">
                    <wps:wsp>
                      <wps:cNvSpPr/>
                      <wps:spPr>
                        <a:xfrm>
                          <a:off x="0" y="0"/>
                          <a:ext cx="2489040" cy="250920"/>
                        </a:xfrm>
                        <a:prstGeom prst="rect">
                          <a:avLst/>
                        </a:prstGeom>
                        <a:solidFill>
                          <a:srgbClr val="ffffff"/>
                        </a:solidFill>
                        <a:ln w="9360">
                          <a:solidFill>
                            <a:srgbClr val="000000"/>
                          </a:solidFill>
                          <a:round/>
                        </a:ln>
                        <a:effectLst>
                          <a:outerShdw dir="5400000" dist="23040">
                            <a:srgbClr val="000000">
                              <a:alpha val="35000"/>
                            </a:srgbClr>
                          </a:outerShdw>
                        </a:effectLst>
                      </wps:spPr>
                      <wps:style>
                        <a:lnRef idx="0"/>
                        <a:fillRef idx="0"/>
                        <a:effectRef idx="0"/>
                        <a:fontRef idx="minor"/>
                      </wps:style>
                      <wps:txbx>
                        <w:txbxContent>
                          <w:p>
                            <w:pPr>
                              <w:pStyle w:val="Style17"/>
                              <w:spacing w:before="0" w:after="200"/>
                              <w:jc w:val="center"/>
                              <w:rPr/>
                            </w:pPr>
                            <w:r>
                              <w:rPr>
                                <w:color w:val="000000"/>
                              </w:rPr>
                              <w:t>Диагностика</w:t>
                            </w:r>
                          </w:p>
                        </w:txbxContent>
                      </wps:txbx>
                      <wps:bodyPr anchor="ctr">
                        <a:noAutofit/>
                      </wps:bodyPr>
                    </wps:wsp>
                  </a:graphicData>
                </a:graphic>
              </wp:anchor>
            </w:drawing>
          </mc:Choice>
          <mc:Fallback>
            <w:pict>
              <v:rect id="shape_0" ID="Прямоугольник 51" fillcolor="white" stroked="t" style="position:absolute;margin-left:101pt;margin-top:23.65pt;width:195.95pt;height:19.7pt;v-text-anchor:middle">
                <w10:wrap type="none"/>
                <v:fill o:detectmouseclick="t" type="solid" color2="black"/>
                <v:stroke color="black" weight="9360" joinstyle="round" endcap="flat"/>
                <v:shadow on="t" obscured="f" color="black"/>
                <v:textbox>
                  <w:txbxContent>
                    <w:p>
                      <w:pPr>
                        <w:pStyle w:val="Style17"/>
                        <w:spacing w:before="0" w:after="200"/>
                        <w:jc w:val="center"/>
                        <w:rPr/>
                      </w:pPr>
                      <w:r>
                        <w:rPr>
                          <w:color w:val="000000"/>
                        </w:rPr>
                        <w:t>Диагностика</w:t>
                      </w:r>
                    </w:p>
                  </w:txbxContent>
                </v:textbox>
              </v:rect>
            </w:pict>
          </mc:Fallback>
        </mc:AlternateContent>
      </w:r>
    </w:p>
    <w:p>
      <w:pPr>
        <w:pStyle w:val="Normal"/>
        <w:rPr/>
      </w:pPr>
      <w:r>
        <w:rPr/>
        <mc:AlternateContent>
          <mc:Choice Requires="wps">
            <w:drawing>
              <wp:anchor behindDoc="0" distT="0" distB="0" distL="0" distR="0" simplePos="0" locked="0" layoutInCell="0" allowOverlap="1" relativeHeight="32">
                <wp:simplePos x="0" y="0"/>
                <wp:positionH relativeFrom="column">
                  <wp:posOffset>1130300</wp:posOffset>
                </wp:positionH>
                <wp:positionV relativeFrom="paragraph">
                  <wp:posOffset>83820</wp:posOffset>
                </wp:positionV>
                <wp:extent cx="2346960" cy="7166610"/>
                <wp:effectExtent l="0" t="0" r="0" b="0"/>
                <wp:wrapNone/>
                <wp:docPr id="6" name="Соединительная линия уступом 27"/>
                <a:graphic xmlns:a="http://schemas.openxmlformats.org/drawingml/2006/main">
                  <a:graphicData uri="http://schemas.microsoft.com/office/word/2010/wordprocessingShape">
                    <wps:wsp>
                      <wps:cNvSpPr/>
                      <wps:spPr>
                        <a:xfrm flipH="1" flipV="1">
                          <a:off x="0" y="0"/>
                          <a:ext cx="2346480" cy="7165800"/>
                        </a:xfrm>
                        <a:prstGeom prst="bentConnector3">
                          <a:avLst>
                            <a:gd name="adj1" fmla="val 166279"/>
                          </a:avLst>
                        </a:pr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Соединительная линия уступом 27" stroked="t" style="position:absolute;margin-left:89pt;margin-top:6.6pt;width:184.7pt;height:564.2pt;flip:xy;v-text-anchor:middle" type="shapetype_34">
                <w10:wrap type="none"/>
                <v:fill o:detectmouseclick="t" on="false"/>
                <v:stroke color="black" weight="9360" endarrow="block" endarrowwidth="medium" endarrowlength="medium" joinstyle="round" endcap="flat"/>
              </v:shape>
            </w:pict>
          </mc:Fallback>
        </mc:AlternateContent>
      </w:r>
    </w:p>
    <w:p>
      <w:pPr>
        <w:pStyle w:val="Normal"/>
        <w:rPr/>
      </w:pPr>
      <w:r>
        <w:rPr/>
        <mc:AlternateContent>
          <mc:Choice Requires="wps">
            <w:drawing>
              <wp:anchor behindDoc="0" distT="0" distB="0" distL="0" distR="0" simplePos="0" locked="0" layoutInCell="0" allowOverlap="1" relativeHeight="3">
                <wp:simplePos x="0" y="0"/>
                <wp:positionH relativeFrom="column">
                  <wp:posOffset>758825</wp:posOffset>
                </wp:positionH>
                <wp:positionV relativeFrom="paragraph">
                  <wp:posOffset>210185</wp:posOffset>
                </wp:positionV>
                <wp:extent cx="1070610" cy="260985"/>
                <wp:effectExtent l="0" t="0" r="0" b="0"/>
                <wp:wrapNone/>
                <wp:docPr id="7" name="Прямоугольник 50"/>
                <a:graphic xmlns:a="http://schemas.openxmlformats.org/drawingml/2006/main">
                  <a:graphicData uri="http://schemas.microsoft.com/office/word/2010/wordprocessingShape">
                    <wps:wsp>
                      <wps:cNvSpPr/>
                      <wps:spPr>
                        <a:xfrm>
                          <a:off x="0" y="0"/>
                          <a:ext cx="1069920" cy="260280"/>
                        </a:xfrm>
                        <a:prstGeom prst="rect">
                          <a:avLst/>
                        </a:prstGeom>
                        <a:solidFill>
                          <a:srgbClr val="ffffff"/>
                        </a:solidFill>
                        <a:ln w="9360">
                          <a:solidFill>
                            <a:srgbClr val="000000"/>
                          </a:solidFill>
                          <a:round/>
                        </a:ln>
                        <a:effectLst>
                          <a:outerShdw dir="5400000" dist="23040">
                            <a:srgbClr val="000000">
                              <a:alpha val="35000"/>
                            </a:srgbClr>
                          </a:outerShdw>
                        </a:effectLst>
                      </wps:spPr>
                      <wps:style>
                        <a:lnRef idx="0"/>
                        <a:fillRef idx="0"/>
                        <a:effectRef idx="0"/>
                        <a:fontRef idx="minor"/>
                      </wps:style>
                      <wps:txbx>
                        <w:txbxContent>
                          <w:p>
                            <w:pPr>
                              <w:pStyle w:val="Style17"/>
                              <w:spacing w:before="0" w:after="200"/>
                              <w:jc w:val="center"/>
                              <w:rPr/>
                            </w:pPr>
                            <w:r>
                              <w:rPr>
                                <w:color w:val="000000"/>
                              </w:rPr>
                              <w:t>Осмотр</w:t>
                            </w:r>
                          </w:p>
                        </w:txbxContent>
                      </wps:txbx>
                      <wps:bodyPr anchor="ctr">
                        <a:noAutofit/>
                      </wps:bodyPr>
                    </wps:wsp>
                  </a:graphicData>
                </a:graphic>
              </wp:anchor>
            </w:drawing>
          </mc:Choice>
          <mc:Fallback>
            <w:pict>
              <v:rect id="shape_0" ID="Прямоугольник 50" fillcolor="white" stroked="t" style="position:absolute;margin-left:59.75pt;margin-top:16.55pt;width:84.2pt;height:20.45pt;v-text-anchor:middle">
                <w10:wrap type="none"/>
                <v:fill o:detectmouseclick="t" type="solid" color2="black"/>
                <v:stroke color="black" weight="9360" joinstyle="round" endcap="flat"/>
                <v:shadow on="t" obscured="f" color="black"/>
                <v:textbox>
                  <w:txbxContent>
                    <w:p>
                      <w:pPr>
                        <w:pStyle w:val="Style17"/>
                        <w:spacing w:before="0" w:after="200"/>
                        <w:jc w:val="center"/>
                        <w:rPr/>
                      </w:pPr>
                      <w:r>
                        <w:rPr>
                          <w:color w:val="000000"/>
                        </w:rPr>
                        <w:t>Осмотр</w:t>
                      </w:r>
                    </w:p>
                  </w:txbxContent>
                </v:textbox>
              </v:rect>
            </w:pict>
          </mc:Fallback>
        </mc:AlternateContent>
        <mc:AlternateContent>
          <mc:Choice Requires="wps">
            <w:drawing>
              <wp:anchor behindDoc="0" distT="0" distB="0" distL="0" distR="0" simplePos="0" locked="0" layoutInCell="0" allowOverlap="1" relativeHeight="6">
                <wp:simplePos x="0" y="0"/>
                <wp:positionH relativeFrom="column">
                  <wp:posOffset>1470660</wp:posOffset>
                </wp:positionH>
                <wp:positionV relativeFrom="paragraph">
                  <wp:posOffset>10160</wp:posOffset>
                </wp:positionV>
                <wp:extent cx="337185" cy="156210"/>
                <wp:effectExtent l="0" t="0" r="0" b="0"/>
                <wp:wrapNone/>
                <wp:docPr id="9" name="Прямая со стрелкой 54"/>
                <a:graphic xmlns:a="http://schemas.openxmlformats.org/drawingml/2006/main">
                  <a:graphicData uri="http://schemas.microsoft.com/office/word/2010/wordprocessingShape">
                    <wps:wsp>
                      <wps:cNvSpPr/>
                      <wps:spPr>
                        <a:xfrm flipH="1">
                          <a:off x="0" y="0"/>
                          <a:ext cx="336600" cy="155520"/>
                        </a:xfrm>
                        <a:custGeom>
                          <a:avLst/>
                          <a:gdLst/>
                          <a:ahLst/>
                          <a:rect l="l" t="t" r="r" b="b"/>
                          <a:pathLst>
                            <a:path w="21600" h="21600">
                              <a:moveTo>
                                <a:pt x="0" y="0"/>
                              </a:moveTo>
                              <a:lnTo>
                                <a:pt x="21600" y="21600"/>
                              </a:lnTo>
                            </a:path>
                          </a:pathLst>
                        </a:custGeom>
                        <a:noFill/>
                        <a:ln w="3240">
                          <a:solidFill>
                            <a:srgbClr val="000000"/>
                          </a:solidFill>
                          <a:round/>
                          <a:tailEnd len="med" type="triangle" w="med"/>
                        </a:ln>
                        <a:effectLst>
                          <a:outerShdw dir="5400000" dist="20160">
                            <a:srgbClr val="000000">
                              <a:alpha val="38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7">
                <wp:simplePos x="0" y="0"/>
                <wp:positionH relativeFrom="column">
                  <wp:posOffset>3025775</wp:posOffset>
                </wp:positionH>
                <wp:positionV relativeFrom="paragraph">
                  <wp:posOffset>10160</wp:posOffset>
                </wp:positionV>
                <wp:extent cx="356235" cy="156210"/>
                <wp:effectExtent l="0" t="0" r="0" b="0"/>
                <wp:wrapNone/>
                <wp:docPr id="10" name="Прямая со стрелкой 56"/>
                <a:graphic xmlns:a="http://schemas.openxmlformats.org/drawingml/2006/main">
                  <a:graphicData uri="http://schemas.microsoft.com/office/word/2010/wordprocessingShape">
                    <wps:wsp>
                      <wps:cNvSpPr/>
                      <wps:spPr>
                        <a:xfrm>
                          <a:off x="0" y="0"/>
                          <a:ext cx="355680" cy="1555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8">
                <wp:simplePos x="0" y="0"/>
                <wp:positionH relativeFrom="column">
                  <wp:posOffset>2873375</wp:posOffset>
                </wp:positionH>
                <wp:positionV relativeFrom="paragraph">
                  <wp:posOffset>210185</wp:posOffset>
                </wp:positionV>
                <wp:extent cx="1251585" cy="270510"/>
                <wp:effectExtent l="0" t="0" r="0" b="0"/>
                <wp:wrapNone/>
                <wp:docPr id="11" name="Прямоугольник 60"/>
                <a:graphic xmlns:a="http://schemas.openxmlformats.org/drawingml/2006/main">
                  <a:graphicData uri="http://schemas.microsoft.com/office/word/2010/wordprocessingShape">
                    <wps:wsp>
                      <wps:cNvSpPr/>
                      <wps:spPr>
                        <a:xfrm>
                          <a:off x="0" y="0"/>
                          <a:ext cx="1251000" cy="270000"/>
                        </a:xfrm>
                        <a:prstGeom prst="rect">
                          <a:avLst/>
                        </a:prstGeom>
                        <a:solidFill>
                          <a:srgbClr val="ffffff"/>
                        </a:solidFill>
                        <a:ln w="3240">
                          <a:solidFill>
                            <a:srgbClr val="000000"/>
                          </a:solidFill>
                          <a:round/>
                        </a:ln>
                      </wps:spPr>
                      <wps:style>
                        <a:lnRef idx="0"/>
                        <a:fillRef idx="0"/>
                        <a:effectRef idx="0"/>
                        <a:fontRef idx="minor"/>
                      </wps:style>
                      <wps:txbx>
                        <w:txbxContent>
                          <w:p>
                            <w:pPr>
                              <w:pStyle w:val="Style17"/>
                              <w:spacing w:before="0" w:after="200"/>
                              <w:jc w:val="center"/>
                              <w:rPr/>
                            </w:pPr>
                            <w:r>
                              <w:rPr>
                                <w:color w:val="000000"/>
                              </w:rPr>
                              <w:t>Опрос</w:t>
                            </w:r>
                          </w:p>
                        </w:txbxContent>
                      </wps:txbx>
                      <wps:bodyPr anchor="ctr">
                        <a:noAutofit/>
                      </wps:bodyPr>
                    </wps:wsp>
                  </a:graphicData>
                </a:graphic>
              </wp:anchor>
            </w:drawing>
          </mc:Choice>
          <mc:Fallback>
            <w:pict>
              <v:rect id="shape_0" ID="Прямоугольник 60" fillcolor="white" stroked="t" style="position:absolute;margin-left:226.25pt;margin-top:16.55pt;width:98.45pt;height:21.2pt;v-text-anchor:middle">
                <w10:wrap type="none"/>
                <v:fill o:detectmouseclick="t" type="solid" color2="black"/>
                <v:stroke color="black" weight="3240" joinstyle="round" endcap="flat"/>
                <v:textbox>
                  <w:txbxContent>
                    <w:p>
                      <w:pPr>
                        <w:pStyle w:val="Style17"/>
                        <w:spacing w:before="0" w:after="200"/>
                        <w:jc w:val="center"/>
                        <w:rPr/>
                      </w:pPr>
                      <w:r>
                        <w:rPr>
                          <w:color w:val="000000"/>
                        </w:rPr>
                        <w:t>Опрос</w:t>
                      </w:r>
                    </w:p>
                  </w:txbxContent>
                </v:textbox>
              </v:rect>
            </w:pict>
          </mc:Fallback>
        </mc:AlternateContent>
      </w:r>
      <w:bookmarkStart w:id="136" w:name="_1ce8218lh4f8"/>
      <w:bookmarkStart w:id="137" w:name="_1ce8218lh4f8"/>
      <w:bookmarkEnd w:id="137"/>
    </w:p>
    <w:p>
      <w:pPr>
        <w:pStyle w:val="1"/>
        <w:keepLines/>
        <w:rPr/>
      </w:pPr>
      <w:r>
        <w:rPr/>
        <mc:AlternateContent>
          <mc:Choice Requires="wps">
            <w:drawing>
              <wp:anchor behindDoc="0" distT="0" distB="0" distL="0" distR="0" simplePos="0" locked="0" layoutInCell="0" allowOverlap="1" relativeHeight="11">
                <wp:simplePos x="0" y="0"/>
                <wp:positionH relativeFrom="column">
                  <wp:posOffset>1310640</wp:posOffset>
                </wp:positionH>
                <wp:positionV relativeFrom="paragraph">
                  <wp:posOffset>207645</wp:posOffset>
                </wp:positionV>
                <wp:extent cx="3810" cy="1270"/>
                <wp:effectExtent l="0" t="0" r="0" b="0"/>
                <wp:wrapNone/>
                <wp:docPr id="13" name="Прямая соединительная линия 64"/>
                <a:graphic xmlns:a="http://schemas.openxmlformats.org/drawingml/2006/main">
                  <a:graphicData uri="http://schemas.microsoft.com/office/word/2010/wordprocessingShape">
                    <wps:wsp>
                      <wps:cNvSpPr/>
                      <wps:spPr>
                        <a:xfrm flipH="1">
                          <a:off x="0" y="0"/>
                          <a:ext cx="3240" cy="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103.2pt,16.35pt" to="103.4pt,16.35pt" ID="Прямая соединительная линия 64" stroked="t" style="position:absolute;flip:x">
                <v:stroke color="black" weight="3240" joinstyle="round" endcap="flat"/>
                <v:fill o:detectmouseclick="t" on="false"/>
              </v:line>
            </w:pict>
          </mc:Fallback>
        </mc:AlternateContent>
        <mc:AlternateContent>
          <mc:Choice Requires="wps">
            <w:drawing>
              <wp:anchor behindDoc="0" distT="0" distB="0" distL="0" distR="0" simplePos="0" locked="0" layoutInCell="0" allowOverlap="1" relativeHeight="12">
                <wp:simplePos x="0" y="0"/>
                <wp:positionH relativeFrom="column">
                  <wp:posOffset>3549015</wp:posOffset>
                </wp:positionH>
                <wp:positionV relativeFrom="paragraph">
                  <wp:posOffset>207645</wp:posOffset>
                </wp:positionV>
                <wp:extent cx="3810" cy="1270"/>
                <wp:effectExtent l="0" t="0" r="0" b="0"/>
                <wp:wrapNone/>
                <wp:docPr id="14" name="Прямая соединительная линия 67"/>
                <a:graphic xmlns:a="http://schemas.openxmlformats.org/drawingml/2006/main">
                  <a:graphicData uri="http://schemas.microsoft.com/office/word/2010/wordprocessingShape">
                    <wps:wsp>
                      <wps:cNvSpPr/>
                      <wps:spPr>
                        <a:xfrm flipH="1">
                          <a:off x="0" y="0"/>
                          <a:ext cx="3240" cy="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279.45pt,16.35pt" to="279.65pt,16.35pt" ID="Прямая соединительная линия 67" stroked="t" style="position:absolute;flip:x">
                <v:stroke color="black" weight="3240" joinstyle="round" endcap="flat"/>
                <v:fill o:detectmouseclick="t" on="false"/>
              </v:line>
            </w:pict>
          </mc:Fallback>
        </mc:AlternateContent>
      </w:r>
      <w:bookmarkStart w:id="138" w:name="_Toc49952165"/>
      <w:bookmarkStart w:id="139" w:name="_Toc49952165"/>
      <w:bookmarkEnd w:id="139"/>
    </w:p>
    <w:p>
      <w:pPr>
        <w:pStyle w:val="Normal"/>
        <w:rPr/>
      </w:pPr>
      <w:r>
        <w:rPr/>
        <mc:AlternateContent>
          <mc:Choice Requires="wps">
            <w:drawing>
              <wp:anchor behindDoc="0" distT="0" distB="0" distL="0" distR="0" simplePos="0" locked="0" layoutInCell="0" allowOverlap="1" relativeHeight="13">
                <wp:simplePos x="0" y="0"/>
                <wp:positionH relativeFrom="column">
                  <wp:posOffset>1311275</wp:posOffset>
                </wp:positionH>
                <wp:positionV relativeFrom="paragraph">
                  <wp:posOffset>194945</wp:posOffset>
                </wp:positionV>
                <wp:extent cx="2242185" cy="1270"/>
                <wp:effectExtent l="0" t="0" r="0" b="0"/>
                <wp:wrapNone/>
                <wp:docPr id="15" name="Прямая соединительная линия 68"/>
                <a:graphic xmlns:a="http://schemas.openxmlformats.org/drawingml/2006/main">
                  <a:graphicData uri="http://schemas.microsoft.com/office/word/2010/wordprocessingShape">
                    <wps:wsp>
                      <wps:cNvSpPr/>
                      <wps:spPr>
                        <a:xfrm>
                          <a:off x="0" y="0"/>
                          <a:ext cx="2241720" cy="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103.25pt,15.35pt" to="279.7pt,15.35pt" ID="Прямая соединительная линия 68" stroked="t" style="position:absolute">
                <v:stroke color="black" weight="3240" joinstyle="round" endcap="flat"/>
                <v:fill o:detectmouseclick="t" on="false"/>
              </v:line>
            </w:pict>
          </mc:Fallback>
        </mc:AlternateContent>
        <mc:AlternateContent>
          <mc:Choice Requires="wps">
            <w:drawing>
              <wp:anchor behindDoc="0" distT="0" distB="0" distL="0" distR="0" simplePos="0" locked="0" layoutInCell="0" allowOverlap="1" relativeHeight="14">
                <wp:simplePos x="0" y="0"/>
                <wp:positionH relativeFrom="column">
                  <wp:posOffset>2530475</wp:posOffset>
                </wp:positionH>
                <wp:positionV relativeFrom="paragraph">
                  <wp:posOffset>237490</wp:posOffset>
                </wp:positionV>
                <wp:extent cx="4445" cy="365760"/>
                <wp:effectExtent l="0" t="0" r="0" b="0"/>
                <wp:wrapNone/>
                <wp:docPr id="16" name="Прямая со стрелкой 2"/>
                <a:graphic xmlns:a="http://schemas.openxmlformats.org/drawingml/2006/main">
                  <a:graphicData uri="http://schemas.microsoft.com/office/word/2010/wordprocessingShape">
                    <wps:wsp>
                      <wps:cNvSpPr/>
                      <wps:spPr>
                        <a:xfrm>
                          <a:off x="0" y="0"/>
                          <a:ext cx="3960" cy="36504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0" distR="0" simplePos="0" locked="0" layoutInCell="0" allowOverlap="1" relativeHeight="10">
                <wp:simplePos x="0" y="0"/>
                <wp:positionH relativeFrom="column">
                  <wp:posOffset>1539875</wp:posOffset>
                </wp:positionH>
                <wp:positionV relativeFrom="paragraph">
                  <wp:posOffset>38735</wp:posOffset>
                </wp:positionV>
                <wp:extent cx="2013585" cy="1242060"/>
                <wp:effectExtent l="0" t="0" r="0" b="0"/>
                <wp:wrapNone/>
                <wp:docPr id="17" name="Ромб 62"/>
                <a:graphic xmlns:a="http://schemas.openxmlformats.org/drawingml/2006/main">
                  <a:graphicData uri="http://schemas.microsoft.com/office/word/2010/wordprocessingShape">
                    <wps:wsp>
                      <wps:cNvSpPr/>
                      <wps:spPr>
                        <a:xfrm>
                          <a:off x="0" y="0"/>
                          <a:ext cx="2013120" cy="1241280"/>
                        </a:xfrm>
                        <a:prstGeom prst="diamond">
                          <a:avLst/>
                        </a:prstGeom>
                        <a:solidFill>
                          <a:srgbClr val="ffffff"/>
                        </a:solidFill>
                        <a:ln w="9360">
                          <a:solidFill>
                            <a:srgbClr val="000000"/>
                          </a:solidFill>
                          <a:round/>
                        </a:ln>
                        <a:effectLst>
                          <a:outerShdw dir="5400000" dist="23040">
                            <a:srgbClr val="000000">
                              <a:alpha val="35000"/>
                            </a:srgbClr>
                          </a:outerShdw>
                        </a:effectLst>
                      </wps:spPr>
                      <wps:style>
                        <a:lnRef idx="0"/>
                        <a:fillRef idx="0"/>
                        <a:effectRef idx="0"/>
                        <a:fontRef idx="minor"/>
                      </wps:style>
                      <wps:txbx>
                        <w:txbxContent>
                          <w:p>
                            <w:pPr>
                              <w:pStyle w:val="Style17"/>
                              <w:spacing w:before="0" w:after="200"/>
                              <w:jc w:val="center"/>
                              <w:rPr/>
                            </w:pPr>
                            <w:r>
                              <w:rPr>
                                <w:color w:val="000000"/>
                              </w:rPr>
                              <w:t>Диагноз подтвержден?</w:t>
                            </w:r>
                          </w:p>
                        </w:txbxContent>
                      </wps:txbx>
                      <wps:bodyPr anchor="ctr">
                        <a:noAutofit/>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ID="Ромб 62" fillcolor="white" stroked="t" style="position:absolute;margin-left:121.25pt;margin-top:3.05pt;width:158.45pt;height:97.7pt;v-text-anchor:middle" type="shapetype_4">
                <w10:wrap type="none"/>
                <v:fill o:detectmouseclick="t" type="solid" color2="black"/>
                <v:stroke color="black" weight="9360" joinstyle="round" endcap="flat"/>
                <v:shadow on="t" obscured="f" color="black"/>
                <v:textbox>
                  <w:txbxContent>
                    <w:p>
                      <w:pPr>
                        <w:pStyle w:val="Style17"/>
                        <w:spacing w:before="0" w:after="200"/>
                        <w:jc w:val="center"/>
                        <w:rPr/>
                      </w:pPr>
                      <w:r>
                        <w:rPr>
                          <w:color w:val="000000"/>
                        </w:rPr>
                        <w:t>Диагноз подтвержден?</w:t>
                      </w:r>
                    </w:p>
                  </w:txbxContent>
                </v:textbox>
              </v:shape>
            </w:pict>
          </mc:Fallback>
        </mc:AlternateContent>
        <mc:AlternateContent>
          <mc:Choice Requires="wps">
            <w:drawing>
              <wp:anchor behindDoc="0" distT="0" distB="0" distL="0" distR="0" simplePos="0" locked="0" layoutInCell="0" allowOverlap="1" relativeHeight="17">
                <wp:simplePos x="0" y="0"/>
                <wp:positionH relativeFrom="column">
                  <wp:posOffset>-288925</wp:posOffset>
                </wp:positionH>
                <wp:positionV relativeFrom="paragraph">
                  <wp:posOffset>131445</wp:posOffset>
                </wp:positionV>
                <wp:extent cx="1080135" cy="803910"/>
                <wp:effectExtent l="0" t="0" r="0" b="0"/>
                <wp:wrapNone/>
                <wp:docPr id="19" name="Надпись 6"/>
                <a:graphic xmlns:a="http://schemas.openxmlformats.org/drawingml/2006/main">
                  <a:graphicData uri="http://schemas.microsoft.com/office/word/2010/wordprocessingShape">
                    <wps:wsp>
                      <wps:cNvSpPr/>
                      <wps:spPr>
                        <a:xfrm>
                          <a:off x="0" y="0"/>
                          <a:ext cx="1079640" cy="803160"/>
                        </a:xfrm>
                        <a:prstGeom prst="rect">
                          <a:avLst/>
                        </a:prstGeom>
                        <a:solidFill>
                          <a:srgbClr val="ffffff"/>
                        </a:solidFill>
                        <a:ln w="6480">
                          <a:solidFill>
                            <a:srgbClr val="000000"/>
                          </a:solidFill>
                          <a:round/>
                        </a:ln>
                      </wps:spPr>
                      <wps:style>
                        <a:lnRef idx="0"/>
                        <a:fillRef idx="0"/>
                        <a:effectRef idx="0"/>
                        <a:fontRef idx="minor"/>
                      </wps:style>
                      <wps:txbx>
                        <w:txbxContent>
                          <w:p>
                            <w:pPr>
                              <w:pStyle w:val="Style17"/>
                              <w:spacing w:before="0" w:after="200"/>
                              <w:jc w:val="center"/>
                              <w:rPr/>
                            </w:pPr>
                            <w:r>
                              <w:rPr>
                                <w:color w:val="000000"/>
                              </w:rPr>
                              <w:t>Поиск других причин или снятие диагноза</w:t>
                            </w:r>
                          </w:p>
                        </w:txbxContent>
                      </wps:txbx>
                      <wps:bodyPr>
                        <a:noAutofit/>
                      </wps:bodyPr>
                    </wps:wsp>
                  </a:graphicData>
                </a:graphic>
              </wp:anchor>
            </w:drawing>
          </mc:Choice>
          <mc:Fallback>
            <w:pict>
              <v:rect id="shape_0" ID="Надпись 6" fillcolor="white" stroked="t" style="position:absolute;margin-left:-22.75pt;margin-top:10.35pt;width:84.95pt;height:63.2pt;v-text-anchor:top">
                <w10:wrap type="none"/>
                <v:fill o:detectmouseclick="t" type="solid" color2="black"/>
                <v:stroke color="black" weight="6480" joinstyle="round" endcap="flat"/>
                <v:textbox>
                  <w:txbxContent>
                    <w:p>
                      <w:pPr>
                        <w:pStyle w:val="Style17"/>
                        <w:spacing w:before="0" w:after="200"/>
                        <w:jc w:val="center"/>
                        <w:rPr/>
                      </w:pPr>
                      <w:r>
                        <w:rPr>
                          <w:color w:val="000000"/>
                        </w:rPr>
                        <w:t>Поиск других причин или снятие диагноза</w:t>
                      </w:r>
                    </w:p>
                  </w:txbxContent>
                </v:textbox>
              </v:rect>
            </w:pict>
          </mc:Fallback>
        </mc:AlternateContent>
      </w:r>
    </w:p>
    <w:p>
      <w:pPr>
        <w:pStyle w:val="Normal"/>
        <w:tabs>
          <w:tab w:val="clear" w:pos="720"/>
          <w:tab w:val="left" w:pos="2220" w:leader="none"/>
          <w:tab w:val="left" w:pos="6390" w:leader="none"/>
        </w:tabs>
        <w:rPr/>
      </w:pPr>
      <w:r>
        <mc:AlternateContent>
          <mc:Choice Requires="wps">
            <w:drawing>
              <wp:anchor behindDoc="0" distT="0" distB="0" distL="0" distR="0" simplePos="0" locked="0" layoutInCell="0" allowOverlap="1" relativeHeight="9">
                <wp:simplePos x="0" y="0"/>
                <wp:positionH relativeFrom="column">
                  <wp:posOffset>4248150</wp:posOffset>
                </wp:positionH>
                <wp:positionV relativeFrom="paragraph">
                  <wp:posOffset>145415</wp:posOffset>
                </wp:positionV>
                <wp:extent cx="1070610" cy="327660"/>
                <wp:effectExtent l="0" t="0" r="0" b="0"/>
                <wp:wrapNone/>
                <wp:docPr id="21" name="Прямоугольник 61"/>
                <a:graphic xmlns:a="http://schemas.openxmlformats.org/drawingml/2006/main">
                  <a:graphicData uri="http://schemas.microsoft.com/office/word/2010/wordprocessingShape">
                    <wps:wsp>
                      <wps:cNvSpPr/>
                      <wps:spPr>
                        <a:xfrm>
                          <a:off x="0" y="0"/>
                          <a:ext cx="1069920" cy="326880"/>
                        </a:xfrm>
                        <a:prstGeom prst="rect">
                          <a:avLst/>
                        </a:prstGeom>
                        <a:solidFill>
                          <a:srgbClr val="ffffff"/>
                        </a:solidFill>
                        <a:ln w="9360">
                          <a:solidFill>
                            <a:srgbClr val="000000"/>
                          </a:solidFill>
                          <a:round/>
                        </a:ln>
                        <a:effectLst>
                          <a:outerShdw dir="5400000" dist="23040">
                            <a:srgbClr val="000000">
                              <a:alpha val="35000"/>
                            </a:srgbClr>
                          </a:outerShdw>
                        </a:effectLst>
                      </wps:spPr>
                      <wps:style>
                        <a:lnRef idx="0"/>
                        <a:fillRef idx="0"/>
                        <a:effectRef idx="0"/>
                        <a:fontRef idx="minor"/>
                      </wps:style>
                      <wps:txbx>
                        <w:txbxContent>
                          <w:p>
                            <w:pPr>
                              <w:pStyle w:val="Style17"/>
                              <w:spacing w:before="0" w:after="200"/>
                              <w:jc w:val="center"/>
                              <w:rPr/>
                            </w:pPr>
                            <w:r>
                              <w:rPr>
                                <w:color w:val="000000"/>
                              </w:rPr>
                              <w:t>Лечение</w:t>
                            </w:r>
                          </w:p>
                        </w:txbxContent>
                      </wps:txbx>
                      <wps:bodyPr anchor="ctr">
                        <a:noAutofit/>
                      </wps:bodyPr>
                    </wps:wsp>
                  </a:graphicData>
                </a:graphic>
              </wp:anchor>
            </w:drawing>
          </mc:Choice>
          <mc:Fallback>
            <w:pict>
              <v:rect id="shape_0" ID="Прямоугольник 61" fillcolor="white" stroked="t" style="position:absolute;margin-left:334.5pt;margin-top:11.45pt;width:84.2pt;height:25.7pt;v-text-anchor:middle">
                <w10:wrap type="none"/>
                <v:fill o:detectmouseclick="t" type="solid" color2="black"/>
                <v:stroke color="black" weight="9360" joinstyle="round" endcap="flat"/>
                <v:shadow on="t" obscured="f" color="black"/>
                <v:textbox>
                  <w:txbxContent>
                    <w:p>
                      <w:pPr>
                        <w:pStyle w:val="Style17"/>
                        <w:spacing w:before="0" w:after="200"/>
                        <w:jc w:val="center"/>
                        <w:rPr/>
                      </w:pPr>
                      <w:r>
                        <w:rPr>
                          <w:color w:val="000000"/>
                        </w:rPr>
                        <w:t>Лечение</w:t>
                      </w:r>
                    </w:p>
                  </w:txbxContent>
                </v:textbox>
              </v:rect>
            </w:pict>
          </mc:Fallback>
        </mc:AlternateContent>
        <mc:AlternateContent>
          <mc:Choice Requires="wps">
            <w:drawing>
              <wp:anchor behindDoc="0" distT="0" distB="0" distL="0" distR="0" simplePos="0" locked="0" layoutInCell="0" allowOverlap="1" relativeHeight="20">
                <wp:simplePos x="0" y="0"/>
                <wp:positionH relativeFrom="column">
                  <wp:posOffset>4864100</wp:posOffset>
                </wp:positionH>
                <wp:positionV relativeFrom="paragraph">
                  <wp:posOffset>3044190</wp:posOffset>
                </wp:positionV>
                <wp:extent cx="1270635" cy="441960"/>
                <wp:effectExtent l="0" t="0" r="0" b="0"/>
                <wp:wrapNone/>
                <wp:docPr id="23" name="Надпись 14"/>
                <a:graphic xmlns:a="http://schemas.openxmlformats.org/drawingml/2006/main">
                  <a:graphicData uri="http://schemas.microsoft.com/office/word/2010/wordprocessingShape">
                    <wps:wsp>
                      <wps:cNvSpPr/>
                      <wps:spPr>
                        <a:xfrm>
                          <a:off x="0" y="0"/>
                          <a:ext cx="1270080" cy="441360"/>
                        </a:xfrm>
                        <a:prstGeom prst="rect">
                          <a:avLst/>
                        </a:prstGeom>
                        <a:solidFill>
                          <a:srgbClr val="ffffff"/>
                        </a:solidFill>
                        <a:ln w="6480">
                          <a:solidFill>
                            <a:srgbClr val="000000"/>
                          </a:solidFill>
                          <a:round/>
                        </a:ln>
                      </wps:spPr>
                      <wps:style>
                        <a:lnRef idx="0"/>
                        <a:fillRef idx="0"/>
                        <a:effectRef idx="0"/>
                        <a:fontRef idx="minor"/>
                      </wps:style>
                      <wps:txbx>
                        <w:txbxContent>
                          <w:p>
                            <w:pPr>
                              <w:pStyle w:val="Style17"/>
                              <w:spacing w:before="0" w:after="200"/>
                              <w:jc w:val="center"/>
                              <w:rPr/>
                            </w:pPr>
                            <w:r>
                              <w:rPr>
                                <w:color w:val="000000"/>
                              </w:rPr>
                              <w:t>Консервативное лечение</w:t>
                            </w:r>
                          </w:p>
                        </w:txbxContent>
                      </wps:txbx>
                      <wps:bodyPr>
                        <a:noAutofit/>
                      </wps:bodyPr>
                    </wps:wsp>
                  </a:graphicData>
                </a:graphic>
              </wp:anchor>
            </w:drawing>
          </mc:Choice>
          <mc:Fallback>
            <w:pict>
              <v:rect id="shape_0" ID="Надпись 14" fillcolor="white" stroked="t" style="position:absolute;margin-left:383pt;margin-top:239.7pt;width:99.95pt;height:34.7pt;v-text-anchor:top">
                <w10:wrap type="none"/>
                <v:fill o:detectmouseclick="t" type="solid" color2="black"/>
                <v:stroke color="black" weight="6480" joinstyle="round" endcap="flat"/>
                <v:textbox>
                  <w:txbxContent>
                    <w:p>
                      <w:pPr>
                        <w:pStyle w:val="Style17"/>
                        <w:spacing w:before="0" w:after="200"/>
                        <w:jc w:val="center"/>
                        <w:rPr/>
                      </w:pPr>
                      <w:r>
                        <w:rPr>
                          <w:color w:val="000000"/>
                        </w:rPr>
                        <w:t>Консервативное лечение</w:t>
                      </w:r>
                    </w:p>
                  </w:txbxContent>
                </v:textbox>
              </v:rect>
            </w:pict>
          </mc:Fallback>
        </mc:AlternateContent>
      </w:r>
      <w:r>
        <w:rPr/>
        <w:t xml:space="preserve">                              </w:t>
      </w:r>
      <w:r>
        <w:rPr/>
        <w:t>Нет</w:t>
        <w:tab/>
        <w:t xml:space="preserve">                                                                  Да</w:t>
      </w:r>
    </w:p>
    <w:p>
      <w:pPr>
        <w:pStyle w:val="Normal"/>
        <w:rPr/>
      </w:pPr>
      <w:r>
        <w:rPr/>
        <mc:AlternateContent>
          <mc:Choice Requires="wps">
            <w:drawing>
              <wp:anchor behindDoc="0" distT="0" distB="0" distL="0" distR="0" simplePos="0" locked="0" layoutInCell="0" allowOverlap="1" relativeHeight="15">
                <wp:simplePos x="0" y="0"/>
                <wp:positionH relativeFrom="column">
                  <wp:posOffset>3616325</wp:posOffset>
                </wp:positionH>
                <wp:positionV relativeFrom="paragraph">
                  <wp:posOffset>22225</wp:posOffset>
                </wp:positionV>
                <wp:extent cx="546735" cy="4445"/>
                <wp:effectExtent l="0" t="0" r="0" b="0"/>
                <wp:wrapNone/>
                <wp:docPr id="25" name="Прямая со стрелкой 3"/>
                <a:graphic xmlns:a="http://schemas.openxmlformats.org/drawingml/2006/main">
                  <a:graphicData uri="http://schemas.microsoft.com/office/word/2010/wordprocessingShape">
                    <wps:wsp>
                      <wps:cNvSpPr/>
                      <wps:spPr>
                        <a:xfrm>
                          <a:off x="0" y="0"/>
                          <a:ext cx="546120" cy="39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6">
                <wp:simplePos x="0" y="0"/>
                <wp:positionH relativeFrom="column">
                  <wp:posOffset>899160</wp:posOffset>
                </wp:positionH>
                <wp:positionV relativeFrom="paragraph">
                  <wp:posOffset>22225</wp:posOffset>
                </wp:positionV>
                <wp:extent cx="575310" cy="4445"/>
                <wp:effectExtent l="0" t="0" r="0" b="0"/>
                <wp:wrapNone/>
                <wp:docPr id="26" name="Прямая со стрелкой 4"/>
                <a:graphic xmlns:a="http://schemas.openxmlformats.org/drawingml/2006/main">
                  <a:graphicData uri="http://schemas.microsoft.com/office/word/2010/wordprocessingShape">
                    <wps:wsp>
                      <wps:cNvSpPr/>
                      <wps:spPr>
                        <a:xfrm flipH="1">
                          <a:off x="0" y="0"/>
                          <a:ext cx="574560" cy="39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18">
                <wp:simplePos x="0" y="0"/>
                <wp:positionH relativeFrom="column">
                  <wp:posOffset>4683125</wp:posOffset>
                </wp:positionH>
                <wp:positionV relativeFrom="paragraph">
                  <wp:posOffset>175895</wp:posOffset>
                </wp:positionV>
                <wp:extent cx="4445" cy="480060"/>
                <wp:effectExtent l="0" t="0" r="0" b="0"/>
                <wp:wrapNone/>
                <wp:docPr id="27" name="Прямая со стрелкой 8"/>
                <a:graphic xmlns:a="http://schemas.openxmlformats.org/drawingml/2006/main">
                  <a:graphicData uri="http://schemas.microsoft.com/office/word/2010/wordprocessingShape">
                    <wps:wsp>
                      <wps:cNvSpPr/>
                      <wps:spPr>
                        <a:xfrm>
                          <a:off x="0" y="0"/>
                          <a:ext cx="3960" cy="4795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0" distR="0" simplePos="0" locked="0" layoutInCell="0" allowOverlap="1" relativeHeight="33">
                <wp:simplePos x="0" y="0"/>
                <wp:positionH relativeFrom="column">
                  <wp:posOffset>149225</wp:posOffset>
                </wp:positionH>
                <wp:positionV relativeFrom="paragraph">
                  <wp:posOffset>39370</wp:posOffset>
                </wp:positionV>
                <wp:extent cx="670560" cy="3442335"/>
                <wp:effectExtent l="0" t="0" r="0" b="0"/>
                <wp:wrapNone/>
                <wp:docPr id="28" name="Соединительная линия уступом 28"/>
                <a:graphic xmlns:a="http://schemas.openxmlformats.org/drawingml/2006/main">
                  <a:graphicData uri="http://schemas.microsoft.com/office/word/2010/wordprocessingShape">
                    <wps:wsp>
                      <wps:cNvSpPr/>
                      <wps:spPr>
                        <a:xfrm flipH="1" flipV="1">
                          <a:off x="0" y="0"/>
                          <a:ext cx="669960" cy="3441600"/>
                        </a:xfrm>
                        <a:prstGeom prst="bentConnector3">
                          <a:avLst>
                            <a:gd name="adj1" fmla="val 100000"/>
                          </a:avLst>
                        </a:pr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Соединительная линия уступом 28" stroked="t" style="position:absolute;margin-left:11.75pt;margin-top:3.1pt;width:52.7pt;height:270.95pt;flip:xy;v-text-anchor:middle" type="shapetype_34">
                <w10:wrap type="none"/>
                <v:fill o:detectmouseclick="t" on="false"/>
                <v:stroke color="black" weight="9360" endarrow="block" endarrowwidth="medium" endarrowlength="medium" joinstyle="round" endcap="flat"/>
              </v:shape>
            </w:pict>
          </mc:Fallback>
        </mc:AlternateContent>
      </w:r>
    </w:p>
    <w:p>
      <w:pPr>
        <w:pStyle w:val="Normal"/>
        <w:rPr/>
      </w:pPr>
      <w:r>
        <w:rPr/>
        <mc:AlternateContent>
          <mc:Choice Requires="wps">
            <w:drawing>
              <wp:anchor behindDoc="0" distT="0" distB="0" distL="0" distR="0" simplePos="0" locked="0" layoutInCell="0" allowOverlap="1" relativeHeight="19">
                <wp:simplePos x="0" y="0"/>
                <wp:positionH relativeFrom="column">
                  <wp:posOffset>3663950</wp:posOffset>
                </wp:positionH>
                <wp:positionV relativeFrom="paragraph">
                  <wp:posOffset>115570</wp:posOffset>
                </wp:positionV>
                <wp:extent cx="2023110" cy="1584960"/>
                <wp:effectExtent l="0" t="0" r="0" b="0"/>
                <wp:wrapNone/>
                <wp:docPr id="29" name="Ромб 9"/>
                <a:graphic xmlns:a="http://schemas.openxmlformats.org/drawingml/2006/main">
                  <a:graphicData uri="http://schemas.microsoft.com/office/word/2010/wordprocessingShape">
                    <wps:wsp>
                      <wps:cNvSpPr/>
                      <wps:spPr>
                        <a:xfrm>
                          <a:off x="0" y="0"/>
                          <a:ext cx="2022480" cy="1584360"/>
                        </a:xfrm>
                        <a:prstGeom prst="diamond">
                          <a:avLst/>
                        </a:prstGeom>
                        <a:solidFill>
                          <a:srgbClr val="ffffff"/>
                        </a:solidFill>
                        <a:ln w="3240">
                          <a:solidFill>
                            <a:srgbClr val="000000"/>
                          </a:solidFill>
                          <a:round/>
                        </a:ln>
                      </wps:spPr>
                      <wps:style>
                        <a:lnRef idx="0"/>
                        <a:fillRef idx="0"/>
                        <a:effectRef idx="0"/>
                        <a:fontRef idx="minor"/>
                      </wps:style>
                      <wps:txbx>
                        <w:txbxContent>
                          <w:p>
                            <w:pPr>
                              <w:pStyle w:val="Style17"/>
                              <w:spacing w:before="0" w:after="200"/>
                              <w:jc w:val="center"/>
                              <w:rPr/>
                            </w:pPr>
                            <w:r>
                              <w:rPr>
                                <w:color w:val="000000"/>
                              </w:rPr>
                              <w:t>Есть ли показания к хирургическому лечению?</w:t>
                            </w:r>
                          </w:p>
                        </w:txbxContent>
                      </wps:txbx>
                      <wps:bodyPr anchor="ctr">
                        <a:noAutofit/>
                      </wps:bodyPr>
                    </wps:wsp>
                  </a:graphicData>
                </a:graphic>
              </wp:anchor>
            </w:drawing>
          </mc:Choice>
          <mc:Fallback>
            <w:pict>
              <v:shape id="shape_0" ID="Ромб 9" fillcolor="white" stroked="t" style="position:absolute;margin-left:288.5pt;margin-top:9.1pt;width:159.2pt;height:124.7pt;v-text-anchor:middle" type="shapetype_4">
                <w10:wrap type="none"/>
                <v:fill o:detectmouseclick="t" type="solid" color2="black"/>
                <v:stroke color="black" weight="3240" joinstyle="round" endcap="flat"/>
                <v:textbox>
                  <w:txbxContent>
                    <w:p>
                      <w:pPr>
                        <w:pStyle w:val="Style17"/>
                        <w:spacing w:before="0" w:after="200"/>
                        <w:jc w:val="center"/>
                        <w:rPr/>
                      </w:pPr>
                      <w:r>
                        <w:rPr>
                          <w:color w:val="000000"/>
                        </w:rPr>
                        <w:t>Есть ли показания к хирургическому лечению?</w:t>
                      </w:r>
                    </w:p>
                  </w:txbxContent>
                </v:textbox>
              </v:shape>
            </w:pict>
          </mc:Fallback>
        </mc:AlternateContent>
      </w:r>
    </w:p>
    <w:p>
      <w:pPr>
        <w:pStyle w:val="Normal"/>
        <w:rPr/>
      </w:pPr>
      <w:r>
        <w:rPr/>
        <mc:AlternateContent>
          <mc:Choice Requires="wps">
            <w:drawing>
              <wp:anchor behindDoc="0" distT="0" distB="0" distL="0" distR="0" simplePos="0" locked="0" layoutInCell="0" allowOverlap="1" relativeHeight="22">
                <wp:simplePos x="0" y="0"/>
                <wp:positionH relativeFrom="column">
                  <wp:posOffset>1577975</wp:posOffset>
                </wp:positionH>
                <wp:positionV relativeFrom="paragraph">
                  <wp:posOffset>225425</wp:posOffset>
                </wp:positionV>
                <wp:extent cx="1346835" cy="661035"/>
                <wp:effectExtent l="0" t="0" r="0" b="0"/>
                <wp:wrapNone/>
                <wp:docPr id="31" name="Надпись 16"/>
                <a:graphic xmlns:a="http://schemas.openxmlformats.org/drawingml/2006/main">
                  <a:graphicData uri="http://schemas.microsoft.com/office/word/2010/wordprocessingShape">
                    <wps:wsp>
                      <wps:cNvSpPr/>
                      <wps:spPr>
                        <a:xfrm>
                          <a:off x="0" y="0"/>
                          <a:ext cx="1346040" cy="6602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17"/>
                              <w:spacing w:before="0" w:after="200"/>
                              <w:jc w:val="center"/>
                              <w:rPr/>
                            </w:pPr>
                            <w:r>
                              <w:rPr>
                                <w:color w:val="000000"/>
                              </w:rPr>
                              <w:t>Проведение хирургического вмешательства</w:t>
                            </w:r>
                          </w:p>
                        </w:txbxContent>
                      </wps:txbx>
                      <wps:bodyPr>
                        <a:noAutofit/>
                      </wps:bodyPr>
                    </wps:wsp>
                  </a:graphicData>
                </a:graphic>
              </wp:anchor>
            </w:drawing>
          </mc:Choice>
          <mc:Fallback>
            <w:pict>
              <v:rect id="shape_0" ID="Надпись 16" fillcolor="white" stroked="t" style="position:absolute;margin-left:124.25pt;margin-top:17.75pt;width:105.95pt;height:51.95pt;v-text-anchor:top">
                <w10:wrap type="none"/>
                <v:fill o:detectmouseclick="t" type="solid" color2="black"/>
                <v:stroke color="black" weight="6480" joinstyle="round" endcap="flat"/>
                <v:textbox>
                  <w:txbxContent>
                    <w:p>
                      <w:pPr>
                        <w:pStyle w:val="Style17"/>
                        <w:spacing w:before="0" w:after="200"/>
                        <w:jc w:val="center"/>
                        <w:rPr/>
                      </w:pPr>
                      <w:r>
                        <w:rPr>
                          <w:color w:val="000000"/>
                        </w:rPr>
                        <w:t>Проведение хирургического вмешательства</w:t>
                      </w:r>
                    </w:p>
                  </w:txbxContent>
                </v:textbox>
              </v:rect>
            </w:pict>
          </mc:Fallback>
        </mc:AlternateContent>
      </w:r>
    </w:p>
    <w:p>
      <w:pPr>
        <w:pStyle w:val="Normal"/>
        <w:jc w:val="center"/>
        <w:rPr/>
      </w:pPr>
      <w:r>
        <mc:AlternateContent>
          <mc:Choice Requires="wps">
            <w:drawing>
              <wp:anchor behindDoc="0" distT="0" distB="0" distL="0" distR="0" simplePos="0" locked="0" layoutInCell="0" allowOverlap="1" relativeHeight="21">
                <wp:simplePos x="0" y="0"/>
                <wp:positionH relativeFrom="column">
                  <wp:posOffset>2994660</wp:posOffset>
                </wp:positionH>
                <wp:positionV relativeFrom="paragraph">
                  <wp:posOffset>247015</wp:posOffset>
                </wp:positionV>
                <wp:extent cx="556260" cy="4445"/>
                <wp:effectExtent l="0" t="0" r="0" b="0"/>
                <wp:wrapNone/>
                <wp:docPr id="33" name="Прямая со стрелкой 15"/>
                <a:graphic xmlns:a="http://schemas.openxmlformats.org/drawingml/2006/main">
                  <a:graphicData uri="http://schemas.microsoft.com/office/word/2010/wordprocessingShape">
                    <wps:wsp>
                      <wps:cNvSpPr/>
                      <wps:spPr>
                        <a:xfrm flipH="1">
                          <a:off x="0" y="0"/>
                          <a:ext cx="555480" cy="39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4">
                <wp:simplePos x="0" y="0"/>
                <wp:positionH relativeFrom="column">
                  <wp:posOffset>2206625</wp:posOffset>
                </wp:positionH>
                <wp:positionV relativeFrom="paragraph">
                  <wp:posOffset>1485265</wp:posOffset>
                </wp:positionV>
                <wp:extent cx="4445" cy="337185"/>
                <wp:effectExtent l="0" t="0" r="0" b="0"/>
                <wp:wrapNone/>
                <wp:docPr id="34" name="Прямая со стрелкой 19"/>
                <a:graphic xmlns:a="http://schemas.openxmlformats.org/drawingml/2006/main">
                  <a:graphicData uri="http://schemas.microsoft.com/office/word/2010/wordprocessingShape">
                    <wps:wsp>
                      <wps:cNvSpPr/>
                      <wps:spPr>
                        <a:xfrm>
                          <a:off x="0" y="0"/>
                          <a:ext cx="3960" cy="33660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8">
                <wp:simplePos x="0" y="0"/>
                <wp:positionH relativeFrom="column">
                  <wp:posOffset>3997325</wp:posOffset>
                </wp:positionH>
                <wp:positionV relativeFrom="paragraph">
                  <wp:posOffset>2332990</wp:posOffset>
                </wp:positionV>
                <wp:extent cx="1356360" cy="489585"/>
                <wp:effectExtent l="0" t="0" r="0" b="0"/>
                <wp:wrapNone/>
                <wp:docPr id="35" name="Надпись 23"/>
                <a:graphic xmlns:a="http://schemas.openxmlformats.org/drawingml/2006/main">
                  <a:graphicData uri="http://schemas.microsoft.com/office/word/2010/wordprocessingShape">
                    <wps:wsp>
                      <wps:cNvSpPr/>
                      <wps:spPr>
                        <a:xfrm>
                          <a:off x="0" y="0"/>
                          <a:ext cx="1355760" cy="488880"/>
                        </a:xfrm>
                        <a:prstGeom prst="rect">
                          <a:avLst/>
                        </a:prstGeom>
                        <a:solidFill>
                          <a:srgbClr val="ffffff"/>
                        </a:solidFill>
                        <a:ln w="3240">
                          <a:solidFill>
                            <a:srgbClr val="000000"/>
                          </a:solidFill>
                          <a:round/>
                        </a:ln>
                      </wps:spPr>
                      <wps:style>
                        <a:lnRef idx="0"/>
                        <a:fillRef idx="0"/>
                        <a:effectRef idx="0"/>
                        <a:fontRef idx="minor"/>
                      </wps:style>
                      <wps:txbx>
                        <w:txbxContent>
                          <w:p>
                            <w:pPr>
                              <w:pStyle w:val="Style17"/>
                              <w:spacing w:before="0" w:after="200"/>
                              <w:jc w:val="center"/>
                              <w:rPr/>
                            </w:pPr>
                            <w:r>
                              <w:rPr>
                                <w:color w:val="000000"/>
                              </w:rPr>
                              <w:t>Диспансерное наблюдение</w:t>
                            </w:r>
                          </w:p>
                        </w:txbxContent>
                      </wps:txbx>
                      <wps:bodyPr>
                        <a:noAutofit/>
                      </wps:bodyPr>
                    </wps:wsp>
                  </a:graphicData>
                </a:graphic>
              </wp:anchor>
            </w:drawing>
          </mc:Choice>
          <mc:Fallback>
            <w:pict>
              <v:rect id="shape_0" ID="Надпись 23" fillcolor="white" stroked="t" style="position:absolute;margin-left:314.75pt;margin-top:183.7pt;width:106.7pt;height:38.45pt;v-text-anchor:top">
                <w10:wrap type="none"/>
                <v:fill o:detectmouseclick="t" type="solid" color2="black"/>
                <v:stroke color="black" weight="3240" joinstyle="round" endcap="flat"/>
                <v:textbox>
                  <w:txbxContent>
                    <w:p>
                      <w:pPr>
                        <w:pStyle w:val="Style17"/>
                        <w:spacing w:before="0" w:after="200"/>
                        <w:jc w:val="center"/>
                        <w:rPr/>
                      </w:pPr>
                      <w:r>
                        <w:rPr>
                          <w:color w:val="000000"/>
                        </w:rPr>
                        <w:t>Диспансерное наблюдение</w:t>
                      </w:r>
                    </w:p>
                  </w:txbxContent>
                </v:textbox>
              </v:rect>
            </w:pict>
          </mc:Fallback>
        </mc:AlternateContent>
        <mc:AlternateContent>
          <mc:Choice Requires="wps">
            <w:drawing>
              <wp:anchor behindDoc="0" distT="0" distB="0" distL="0" distR="0" simplePos="0" locked="0" layoutInCell="0" allowOverlap="1" relativeHeight="29">
                <wp:simplePos x="0" y="0"/>
                <wp:positionH relativeFrom="column">
                  <wp:posOffset>4664075</wp:posOffset>
                </wp:positionH>
                <wp:positionV relativeFrom="paragraph">
                  <wp:posOffset>2894965</wp:posOffset>
                </wp:positionV>
                <wp:extent cx="4445" cy="289560"/>
                <wp:effectExtent l="0" t="0" r="0" b="0"/>
                <wp:wrapNone/>
                <wp:docPr id="37" name="Прямая со стрелкой 24"/>
                <a:graphic xmlns:a="http://schemas.openxmlformats.org/drawingml/2006/main">
                  <a:graphicData uri="http://schemas.microsoft.com/office/word/2010/wordprocessingShape">
                    <wps:wsp>
                      <wps:cNvSpPr/>
                      <wps:spPr>
                        <a:xfrm>
                          <a:off x="0" y="0"/>
                          <a:ext cx="3960" cy="2890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1">
                <wp:simplePos x="0" y="0"/>
                <wp:positionH relativeFrom="column">
                  <wp:posOffset>5340350</wp:posOffset>
                </wp:positionH>
                <wp:positionV relativeFrom="paragraph">
                  <wp:posOffset>2542540</wp:posOffset>
                </wp:positionV>
                <wp:extent cx="384810" cy="1327785"/>
                <wp:effectExtent l="0" t="0" r="0" b="0"/>
                <wp:wrapNone/>
                <wp:docPr id="38" name="Соединительная линия уступом 26"/>
                <a:graphic xmlns:a="http://schemas.openxmlformats.org/drawingml/2006/main">
                  <a:graphicData uri="http://schemas.microsoft.com/office/word/2010/wordprocessingShape">
                    <wps:wsp>
                      <wps:cNvSpPr/>
                      <wps:spPr>
                        <a:xfrm flipH="1" flipV="1">
                          <a:off x="0" y="0"/>
                          <a:ext cx="384120" cy="1327320"/>
                        </a:xfrm>
                        <a:prstGeom prst="bentConnector3">
                          <a:avLst>
                            <a:gd name="adj1" fmla="val -92500"/>
                          </a:avLst>
                        </a:pr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Соединительная линия уступом 26" stroked="t" style="position:absolute;margin-left:420.5pt;margin-top:200.2pt;width:30.2pt;height:104.45pt;flip:xy;v-text-anchor:middle" type="shapetype_34">
                <w10:wrap type="none"/>
                <v:fill o:detectmouseclick="t" on="false"/>
                <v:stroke color="black" weight="9360" endarrow="block" endarrowwidth="medium" endarrowlength="medium" joinstyle="round" endcap="flat"/>
              </v:shape>
            </w:pict>
          </mc:Fallback>
        </mc:AlternateContent>
        <mc:AlternateContent>
          <mc:Choice Requires="wps">
            <w:drawing>
              <wp:anchor behindDoc="0" distT="0" distB="0" distL="0" distR="0" simplePos="0" locked="0" layoutInCell="0" allowOverlap="1" relativeHeight="34">
                <wp:simplePos x="0" y="0"/>
                <wp:positionH relativeFrom="column">
                  <wp:posOffset>5788025</wp:posOffset>
                </wp:positionH>
                <wp:positionV relativeFrom="paragraph">
                  <wp:posOffset>244475</wp:posOffset>
                </wp:positionV>
                <wp:extent cx="165735" cy="1184910"/>
                <wp:effectExtent l="0" t="0" r="0" b="0"/>
                <wp:wrapNone/>
                <wp:docPr id="39" name="Соединительная линия уступом 29"/>
                <a:graphic xmlns:a="http://schemas.openxmlformats.org/drawingml/2006/main">
                  <a:graphicData uri="http://schemas.microsoft.com/office/word/2010/wordprocessingShape">
                    <wps:wsp>
                      <wps:cNvSpPr/>
                      <wps:spPr>
                        <a:xfrm>
                          <a:off x="0" y="0"/>
                          <a:ext cx="165240" cy="1184400"/>
                        </a:xfrm>
                        <a:prstGeom prst="bentConnector3">
                          <a:avLst>
                            <a:gd name="adj1" fmla="val 100000"/>
                          </a:avLst>
                        </a:pr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Соединительная линия уступом 29" stroked="t" style="position:absolute;margin-left:455.75pt;margin-top:19.25pt;width:12.95pt;height:93.2pt;v-text-anchor:middle" type="shapetype_34">
                <w10:wrap type="none"/>
                <v:fill o:detectmouseclick="t" on="false"/>
                <v:stroke color="black" weight="9360" endarrow="block" endarrowwidth="medium" endarrowlength="medium" joinstyle="round" endcap="flat"/>
              </v:shape>
            </w:pict>
          </mc:Fallback>
        </mc:AlternateContent>
      </w:r>
      <w:r>
        <w:rPr/>
        <w:t xml:space="preserve">                                                                                          </w:t>
      </w:r>
      <w:r>
        <w:rPr/>
        <w:t>Да                                                                     Нет</w:t>
      </w:r>
    </w:p>
    <w:p>
      <w:pPr>
        <w:pStyle w:val="Normal"/>
        <w:rPr/>
      </w:pPr>
      <w:r>
        <w:rPr/>
      </w:r>
    </w:p>
    <w:p>
      <w:pPr>
        <w:pStyle w:val="Normal"/>
        <w:rPr/>
      </w:pPr>
      <w:r>
        <w:rPr/>
        <mc:AlternateContent>
          <mc:Choice Requires="wps">
            <w:drawing>
              <wp:anchor behindDoc="0" distT="0" distB="0" distL="0" distR="0" simplePos="0" locked="0" layoutInCell="0" allowOverlap="1" relativeHeight="26">
                <wp:simplePos x="0" y="0"/>
                <wp:positionH relativeFrom="column">
                  <wp:posOffset>2206625</wp:posOffset>
                </wp:positionH>
                <wp:positionV relativeFrom="paragraph">
                  <wp:posOffset>33020</wp:posOffset>
                </wp:positionV>
                <wp:extent cx="4445" cy="422910"/>
                <wp:effectExtent l="0" t="0" r="0" b="0"/>
                <wp:wrapNone/>
                <wp:docPr id="40" name="Прямая со стрелкой 21"/>
                <a:graphic xmlns:a="http://schemas.openxmlformats.org/drawingml/2006/main">
                  <a:graphicData uri="http://schemas.microsoft.com/office/word/2010/wordprocessingShape">
                    <wps:wsp>
                      <wps:cNvSpPr/>
                      <wps:spPr>
                        <a:xfrm>
                          <a:off x="0" y="0"/>
                          <a:ext cx="3960" cy="4222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0" distR="0" simplePos="0" locked="0" layoutInCell="0" allowOverlap="1" relativeHeight="23">
                <wp:simplePos x="0" y="0"/>
                <wp:positionH relativeFrom="column">
                  <wp:posOffset>1577975</wp:posOffset>
                </wp:positionH>
                <wp:positionV relativeFrom="paragraph">
                  <wp:posOffset>226060</wp:posOffset>
                </wp:positionV>
                <wp:extent cx="1242060" cy="270510"/>
                <wp:effectExtent l="0" t="0" r="0" b="0"/>
                <wp:wrapNone/>
                <wp:docPr id="41" name="Надпись 18"/>
                <a:graphic xmlns:a="http://schemas.openxmlformats.org/drawingml/2006/main">
                  <a:graphicData uri="http://schemas.microsoft.com/office/word/2010/wordprocessingShape">
                    <wps:wsp>
                      <wps:cNvSpPr/>
                      <wps:spPr>
                        <a:xfrm>
                          <a:off x="0" y="0"/>
                          <a:ext cx="1241280" cy="2700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17"/>
                              <w:spacing w:before="0" w:after="200"/>
                              <w:jc w:val="center"/>
                              <w:rPr/>
                            </w:pPr>
                            <w:r>
                              <w:rPr>
                                <w:color w:val="000000"/>
                              </w:rPr>
                              <w:t>Реабилитация</w:t>
                            </w:r>
                          </w:p>
                        </w:txbxContent>
                      </wps:txbx>
                      <wps:bodyPr>
                        <a:noAutofit/>
                      </wps:bodyPr>
                    </wps:wsp>
                  </a:graphicData>
                </a:graphic>
              </wp:anchor>
            </w:drawing>
          </mc:Choice>
          <mc:Fallback>
            <w:pict>
              <v:rect id="shape_0" ID="Надпись 18" fillcolor="white" stroked="t" style="position:absolute;margin-left:124.25pt;margin-top:17.8pt;width:97.7pt;height:21.2pt;v-text-anchor:top">
                <w10:wrap type="none"/>
                <v:fill o:detectmouseclick="t" type="solid" color2="black"/>
                <v:stroke color="black" weight="6480" joinstyle="round" endcap="flat"/>
                <v:textbox>
                  <w:txbxContent>
                    <w:p>
                      <w:pPr>
                        <w:pStyle w:val="Style17"/>
                        <w:spacing w:before="0" w:after="200"/>
                        <w:jc w:val="center"/>
                        <w:rPr/>
                      </w:pPr>
                      <w:r>
                        <w:rPr>
                          <w:color w:val="000000"/>
                        </w:rPr>
                        <w:t>Реабилитация</w:t>
                      </w:r>
                    </w:p>
                  </w:txbxContent>
                </v:textbox>
              </v:rect>
            </w:pict>
          </mc:Fallback>
        </mc:AlternateContent>
      </w:r>
    </w:p>
    <w:p>
      <w:pPr>
        <w:pStyle w:val="Normal"/>
        <w:rPr/>
      </w:pPr>
      <w:r>
        <w:rPr/>
      </w:r>
    </w:p>
    <w:p>
      <w:pPr>
        <w:pStyle w:val="Normal"/>
        <w:rPr/>
      </w:pPr>
      <w:r>
        <w:rPr/>
        <mc:AlternateContent>
          <mc:Choice Requires="wps">
            <w:drawing>
              <wp:anchor behindDoc="0" distT="0" distB="0" distL="0" distR="0" simplePos="0" locked="0" layoutInCell="0" allowOverlap="1" relativeHeight="25">
                <wp:simplePos x="0" y="0"/>
                <wp:positionH relativeFrom="column">
                  <wp:posOffset>1016000</wp:posOffset>
                </wp:positionH>
                <wp:positionV relativeFrom="paragraph">
                  <wp:posOffset>316865</wp:posOffset>
                </wp:positionV>
                <wp:extent cx="2366010" cy="1261110"/>
                <wp:effectExtent l="0" t="0" r="0" b="0"/>
                <wp:wrapNone/>
                <wp:docPr id="43" name="Ромб 20"/>
                <a:graphic xmlns:a="http://schemas.openxmlformats.org/drawingml/2006/main">
                  <a:graphicData uri="http://schemas.microsoft.com/office/word/2010/wordprocessingShape">
                    <wps:wsp>
                      <wps:cNvSpPr/>
                      <wps:spPr>
                        <a:xfrm>
                          <a:off x="0" y="0"/>
                          <a:ext cx="2365200" cy="1260360"/>
                        </a:xfrm>
                        <a:prstGeom prst="diamond">
                          <a:avLst/>
                        </a:prstGeom>
                        <a:solidFill>
                          <a:srgbClr val="ffffff"/>
                        </a:solidFill>
                        <a:ln w="3240">
                          <a:solidFill>
                            <a:srgbClr val="000000"/>
                          </a:solidFill>
                          <a:round/>
                        </a:ln>
                      </wps:spPr>
                      <wps:style>
                        <a:lnRef idx="0"/>
                        <a:fillRef idx="0"/>
                        <a:effectRef idx="0"/>
                        <a:fontRef idx="minor"/>
                      </wps:style>
                      <wps:txbx>
                        <w:txbxContent>
                          <w:p>
                            <w:pPr>
                              <w:pStyle w:val="Style17"/>
                              <w:spacing w:before="0" w:after="200"/>
                              <w:jc w:val="center"/>
                              <w:rPr/>
                            </w:pPr>
                            <w:r>
                              <w:rPr>
                                <w:color w:val="000000"/>
                              </w:rPr>
                              <w:t>Достигнут ли положительный результат?</w:t>
                            </w:r>
                          </w:p>
                        </w:txbxContent>
                      </wps:txbx>
                      <wps:bodyPr anchor="ctr">
                        <a:noAutofit/>
                      </wps:bodyPr>
                    </wps:wsp>
                  </a:graphicData>
                </a:graphic>
              </wp:anchor>
            </w:drawing>
          </mc:Choice>
          <mc:Fallback>
            <w:pict>
              <v:shape id="shape_0" ID="Ромб 20" fillcolor="white" stroked="t" style="position:absolute;margin-left:80pt;margin-top:24.95pt;width:186.2pt;height:99.2pt;v-text-anchor:middle" type="shapetype_4">
                <w10:wrap type="none"/>
                <v:fill o:detectmouseclick="t" type="solid" color2="black"/>
                <v:stroke color="black" weight="3240" joinstyle="round" endcap="flat"/>
                <v:textbox>
                  <w:txbxContent>
                    <w:p>
                      <w:pPr>
                        <w:pStyle w:val="Style17"/>
                        <w:spacing w:before="0" w:after="200"/>
                        <w:jc w:val="center"/>
                        <w:rPr/>
                      </w:pPr>
                      <w:r>
                        <w:rPr>
                          <w:color w:val="000000"/>
                        </w:rPr>
                        <w:t>Достигнут ли положительный результат?</w:t>
                      </w:r>
                    </w:p>
                  </w:txbxContent>
                </v:textbox>
              </v:shape>
            </w:pict>
          </mc:Fallback>
        </mc:AlternateContent>
      </w:r>
    </w:p>
    <w:p>
      <w:pPr>
        <w:pStyle w:val="Normal"/>
        <w:spacing w:lineRule="auto" w:line="600" w:before="240" w:after="0"/>
        <w:rPr/>
      </w:pPr>
      <w:r>
        <w:rPr/>
      </w:r>
    </w:p>
    <w:p>
      <w:pPr>
        <w:pStyle w:val="Normal"/>
        <w:ind w:left="0" w:right="0" w:firstLine="720"/>
        <w:rPr/>
      </w:pPr>
      <w:r>
        <mc:AlternateContent>
          <mc:Choice Requires="wps">
            <w:drawing>
              <wp:anchor behindDoc="0" distT="0" distB="0" distL="0" distR="0" simplePos="0" locked="0" layoutInCell="0" allowOverlap="1" relativeHeight="27">
                <wp:simplePos x="0" y="0"/>
                <wp:positionH relativeFrom="column">
                  <wp:posOffset>3482975</wp:posOffset>
                </wp:positionH>
                <wp:positionV relativeFrom="paragraph">
                  <wp:posOffset>197485</wp:posOffset>
                </wp:positionV>
                <wp:extent cx="461010" cy="4445"/>
                <wp:effectExtent l="0" t="0" r="0" b="0"/>
                <wp:wrapNone/>
                <wp:docPr id="45" name="Прямая со стрелкой 22"/>
                <a:graphic xmlns:a="http://schemas.openxmlformats.org/drawingml/2006/main">
                  <a:graphicData uri="http://schemas.microsoft.com/office/word/2010/wordprocessingShape">
                    <wps:wsp>
                      <wps:cNvSpPr/>
                      <wps:spPr>
                        <a:xfrm>
                          <a:off x="0" y="0"/>
                          <a:ext cx="460440" cy="396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mc:Fallback>
        </mc:AlternateContent>
      </w:r>
      <w:r>
        <w:rPr/>
        <w:t>Нет                                                                                   Да</w:t>
      </w:r>
    </w:p>
    <w:p>
      <w:pPr>
        <w:pStyle w:val="Normal"/>
        <w:rPr/>
      </w:pPr>
      <w:r>
        <w:rPr/>
      </w:r>
    </w:p>
    <w:p>
      <w:pPr>
        <w:pStyle w:val="Normal"/>
        <w:rPr/>
      </w:pPr>
      <w:r>
        <w:rPr/>
      </w:r>
    </w:p>
    <w:p>
      <w:pPr>
        <w:pStyle w:val="Normal"/>
        <w:rPr/>
      </w:pPr>
      <w:r>
        <mc:AlternateContent>
          <mc:Choice Requires="wps">
            <w:drawing>
              <wp:anchor behindDoc="0" distT="0" distB="0" distL="0" distR="0" simplePos="0" locked="0" layoutInCell="0" allowOverlap="1" relativeHeight="30">
                <wp:simplePos x="0" y="0"/>
                <wp:positionH relativeFrom="column">
                  <wp:posOffset>3635375</wp:posOffset>
                </wp:positionH>
                <wp:positionV relativeFrom="paragraph">
                  <wp:posOffset>12065</wp:posOffset>
                </wp:positionV>
                <wp:extent cx="2051685" cy="1194435"/>
                <wp:effectExtent l="0" t="0" r="0" b="0"/>
                <wp:wrapNone/>
                <wp:docPr id="46" name="Ромб 25"/>
                <a:graphic xmlns:a="http://schemas.openxmlformats.org/drawingml/2006/main">
                  <a:graphicData uri="http://schemas.microsoft.com/office/word/2010/wordprocessingShape">
                    <wps:wsp>
                      <wps:cNvSpPr/>
                      <wps:spPr>
                        <a:xfrm>
                          <a:off x="0" y="0"/>
                          <a:ext cx="2050920" cy="1193760"/>
                        </a:xfrm>
                        <a:prstGeom prst="diamond">
                          <a:avLst/>
                        </a:prstGeom>
                        <a:solidFill>
                          <a:srgbClr val="ffffff"/>
                        </a:solidFill>
                        <a:ln w="3240">
                          <a:solidFill>
                            <a:srgbClr val="000000"/>
                          </a:solidFill>
                          <a:round/>
                        </a:ln>
                      </wps:spPr>
                      <wps:style>
                        <a:lnRef idx="0"/>
                        <a:fillRef idx="0"/>
                        <a:effectRef idx="0"/>
                        <a:fontRef idx="minor"/>
                      </wps:style>
                      <wps:txbx>
                        <w:txbxContent>
                          <w:p>
                            <w:pPr>
                              <w:pStyle w:val="Style17"/>
                              <w:spacing w:before="0" w:after="200"/>
                              <w:jc w:val="center"/>
                              <w:rPr/>
                            </w:pPr>
                            <w:r>
                              <w:rPr>
                                <w:color w:val="000000"/>
                              </w:rPr>
                              <w:t>Есть ли рецидив заболевания?</w:t>
                            </w:r>
                          </w:p>
                        </w:txbxContent>
                      </wps:txbx>
                      <wps:bodyPr anchor="ctr">
                        <a:noAutofit/>
                      </wps:bodyPr>
                    </wps:wsp>
                  </a:graphicData>
                </a:graphic>
              </wp:anchor>
            </w:drawing>
          </mc:Choice>
          <mc:Fallback>
            <w:pict>
              <v:shape id="shape_0" ID="Ромб 25" fillcolor="white" stroked="t" style="position:absolute;margin-left:286.25pt;margin-top:0.95pt;width:161.45pt;height:93.95pt;v-text-anchor:middle" type="shapetype_4">
                <w10:wrap type="none"/>
                <v:fill o:detectmouseclick="t" type="solid" color2="black"/>
                <v:stroke color="black" weight="3240" joinstyle="round" endcap="flat"/>
                <v:textbox>
                  <w:txbxContent>
                    <w:p>
                      <w:pPr>
                        <w:pStyle w:val="Style17"/>
                        <w:spacing w:before="0" w:after="200"/>
                        <w:jc w:val="center"/>
                        <w:rPr/>
                      </w:pPr>
                      <w:r>
                        <w:rPr>
                          <w:color w:val="000000"/>
                        </w:rPr>
                        <w:t>Есть ли рецидив заболевания?</w:t>
                      </w:r>
                    </w:p>
                  </w:txbxContent>
                </v:textbox>
              </v:shape>
            </w:pict>
          </mc:Fallback>
        </mc:AlternateContent>
      </w:r>
      <w:r>
        <w:rPr/>
        <w:t xml:space="preserve">  </w:t>
      </w:r>
    </w:p>
    <w:p>
      <w:pPr>
        <w:pStyle w:val="Normal"/>
        <w:spacing w:lineRule="auto" w:line="720" w:before="240" w:after="200"/>
        <w:jc w:val="center"/>
        <w:rPr/>
      </w:pPr>
      <w:r>
        <w:rPr/>
        <w:t xml:space="preserve">                                                                                           </w:t>
      </w:r>
      <w:r>
        <w:rPr/>
        <w:t xml:space="preserve">Да                                                                 Нет </w:t>
      </w:r>
      <w:r>
        <w:br w:type="page"/>
      </w:r>
    </w:p>
    <w:p>
      <w:pPr>
        <w:pStyle w:val="1"/>
        <w:keepLines/>
        <w:rPr/>
      </w:pPr>
      <w:bookmarkStart w:id="140" w:name="__RefHeading___Toc3927_3099185815"/>
      <w:bookmarkStart w:id="141" w:name="_Toc49952166"/>
      <w:bookmarkEnd w:id="140"/>
      <w:r>
        <w:rPr/>
        <w:t>Приложение В Информация для пациентов</w:t>
      </w:r>
      <w:bookmarkEnd w:id="141"/>
    </w:p>
    <w:p>
      <w:pPr>
        <w:pStyle w:val="Normal"/>
        <w:numPr>
          <w:ilvl w:val="0"/>
          <w:numId w:val="15"/>
        </w:numPr>
        <w:spacing w:lineRule="auto" w:line="360" w:before="0" w:after="0"/>
        <w:jc w:val="both"/>
        <w:rPr>
          <w:rFonts w:eastAsia="Times New Roman"/>
          <w:sz w:val="24"/>
          <w:szCs w:val="24"/>
        </w:rPr>
      </w:pPr>
      <w:r>
        <w:rPr>
          <w:rFonts w:eastAsia="Times New Roman"/>
          <w:sz w:val="24"/>
          <w:szCs w:val="24"/>
        </w:rPr>
        <w:t>необходимо предупредить родителей ребенка о обязательности соблюдения рекомендаций врача и сроков обращения, а также о  необходимости срочного обращения к врачу при наличии признаков ухудшения общего состояния ребенка, симптомов появления, распространения воспалительного процесса и отсутствии положительного результата после оказанной стоматологической помощи;</w:t>
      </w:r>
    </w:p>
    <w:p>
      <w:pPr>
        <w:pStyle w:val="Normal"/>
        <w:numPr>
          <w:ilvl w:val="0"/>
          <w:numId w:val="15"/>
        </w:numPr>
        <w:spacing w:lineRule="auto" w:line="360" w:before="0" w:after="0"/>
        <w:jc w:val="both"/>
        <w:rPr>
          <w:rFonts w:eastAsia="Times New Roman"/>
          <w:sz w:val="24"/>
          <w:szCs w:val="24"/>
        </w:rPr>
      </w:pPr>
      <w:r>
        <w:rPr>
          <w:rFonts w:eastAsia="Times New Roman"/>
          <w:sz w:val="24"/>
          <w:szCs w:val="24"/>
        </w:rPr>
        <w:t xml:space="preserve">после оказания помощи детям рекомендуется ограничение жевания, употребления жесткой пищи для снижения риска травматизации слизистой оболочки полости рта;  </w:t>
      </w:r>
    </w:p>
    <w:p>
      <w:pPr>
        <w:pStyle w:val="Normal"/>
        <w:numPr>
          <w:ilvl w:val="0"/>
          <w:numId w:val="15"/>
        </w:numPr>
        <w:spacing w:lineRule="auto" w:line="360" w:before="0" w:after="0"/>
        <w:jc w:val="both"/>
        <w:rPr>
          <w:rFonts w:eastAsia="Times New Roman"/>
          <w:sz w:val="24"/>
          <w:szCs w:val="24"/>
        </w:rPr>
      </w:pPr>
      <w:r>
        <w:rPr>
          <w:rFonts w:eastAsia="Times New Roman"/>
          <w:sz w:val="24"/>
          <w:szCs w:val="24"/>
        </w:rPr>
        <w:t>требования к диетическим назначениям и ограничениям;</w:t>
      </w:r>
    </w:p>
    <w:p>
      <w:pPr>
        <w:pStyle w:val="Normal"/>
        <w:numPr>
          <w:ilvl w:val="0"/>
          <w:numId w:val="15"/>
        </w:numPr>
        <w:spacing w:lineRule="auto" w:line="360" w:before="0" w:after="0"/>
        <w:jc w:val="both"/>
        <w:rPr>
          <w:rFonts w:eastAsia="Times New Roman"/>
          <w:sz w:val="24"/>
          <w:szCs w:val="24"/>
        </w:rPr>
      </w:pPr>
      <w:r>
        <w:rPr>
          <w:rFonts w:eastAsia="Times New Roman"/>
          <w:sz w:val="24"/>
          <w:szCs w:val="24"/>
        </w:rPr>
        <w:t>в первые сутки после операции рекомендовано соблюдать режим молчания;</w:t>
      </w:r>
    </w:p>
    <w:p>
      <w:pPr>
        <w:pStyle w:val="Normal"/>
        <w:numPr>
          <w:ilvl w:val="0"/>
          <w:numId w:val="15"/>
        </w:numPr>
        <w:spacing w:lineRule="auto" w:line="360" w:before="0" w:after="0"/>
        <w:jc w:val="both"/>
        <w:rPr/>
      </w:pPr>
      <w:r>
        <w:rPr>
          <w:rFonts w:eastAsia="Times New Roman"/>
          <w:sz w:val="24"/>
          <w:szCs w:val="24"/>
        </w:rPr>
        <w:t>через 5</w:t>
      </w:r>
      <w:bookmarkStart w:id="142" w:name="_GoBack"/>
      <w:bookmarkEnd w:id="142"/>
      <w:r>
        <w:rPr>
          <w:rFonts w:eastAsia="Times New Roman"/>
          <w:sz w:val="24"/>
          <w:szCs w:val="24"/>
        </w:rPr>
        <w:t xml:space="preserve"> дней миогимнастика для языка. </w:t>
      </w:r>
    </w:p>
    <w:p>
      <w:pPr>
        <w:pStyle w:val="Normal"/>
        <w:spacing w:lineRule="auto" w:line="360" w:before="280" w:after="280"/>
        <w:jc w:val="both"/>
        <w:rPr/>
      </w:pPr>
      <w:r>
        <w:rPr/>
      </w:r>
    </w:p>
    <w:sectPr>
      <w:headerReference w:type="default" r:id="rId2"/>
      <w:headerReference w:type="first" r:id="rId3"/>
      <w:footerReference w:type="default" r:id="rId4"/>
      <w:footerReference w:type="first" r:id="rId5"/>
      <w:type w:val="nextPage"/>
      <w:pgSz w:w="11906" w:h="16838"/>
      <w:pgMar w:left="1700" w:right="860" w:header="708" w:top="1133" w:footer="708" w:bottom="1248"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fldChar w:fldCharType="begin"/>
    </w:r>
    <w:r>
      <w:rPr/>
      <w:instrText> PAGE </w:instrText>
    </w:r>
    <w:r>
      <w:rPr/>
      <w:fldChar w:fldCharType="separate"/>
    </w:r>
    <w:r>
      <w:rPr/>
      <w:t>5</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decimal"/>
      <w:lvlText w:val="%1"/>
      <w:lvlJc w:val="left"/>
      <w:pPr>
        <w:tabs>
          <w:tab w:val="num" w:pos="0"/>
        </w:tabs>
        <w:ind w:left="720" w:hanging="72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szCs w:val="22"/>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Times New Roman" w:hAnsi="Times New Roman" w:eastAsia="Calibri" w:cs="Times New Roman"/>
      <w:color w:val="auto"/>
      <w:kern w:val="0"/>
      <w:sz w:val="22"/>
      <w:szCs w:val="22"/>
      <w:lang w:val="ru-RU" w:eastAsia="ru-RU" w:bidi="ar-SA"/>
    </w:rPr>
  </w:style>
  <w:style w:type="paragraph" w:styleId="1">
    <w:name w:val="Heading 1"/>
    <w:basedOn w:val="Normal"/>
    <w:next w:val="Normal"/>
    <w:qFormat/>
    <w:pPr>
      <w:keepNext w:val="true"/>
      <w:spacing w:lineRule="auto" w:line="360" w:before="240" w:after="0"/>
      <w:jc w:val="both"/>
      <w:outlineLvl w:val="0"/>
    </w:pPr>
    <w:rPr>
      <w:rFonts w:eastAsia="Times New Roman"/>
      <w:b/>
      <w:sz w:val="28"/>
      <w:szCs w:val="28"/>
    </w:rPr>
  </w:style>
  <w:style w:type="paragraph" w:styleId="2">
    <w:name w:val="Heading 2"/>
    <w:basedOn w:val="Normal"/>
    <w:next w:val="Normal"/>
    <w:qFormat/>
    <w:pPr>
      <w:spacing w:lineRule="auto" w:line="360" w:before="240" w:after="0"/>
      <w:ind w:left="0" w:right="0" w:firstLine="709"/>
      <w:jc w:val="both"/>
      <w:outlineLvl w:val="1"/>
    </w:pPr>
    <w:rPr>
      <w:rFonts w:eastAsia="Times New Roman"/>
      <w:b/>
      <w:sz w:val="24"/>
      <w:szCs w:val="24"/>
      <w:u w:val="single"/>
    </w:rPr>
  </w:style>
  <w:style w:type="paragraph" w:styleId="3">
    <w:name w:val="Heading 3"/>
    <w:basedOn w:val="Normal"/>
    <w:next w:val="Normal"/>
    <w:qFormat/>
    <w:pPr>
      <w:keepNext w:val="true"/>
      <w:keepLines/>
      <w:spacing w:before="280" w:after="80"/>
      <w:ind w:left="720" w:right="0" w:hanging="360"/>
      <w:outlineLvl w:val="2"/>
    </w:pPr>
    <w:rPr>
      <w:rFonts w:eastAsia="Times New Roman"/>
      <w:b/>
      <w:i/>
      <w:sz w:val="24"/>
      <w:szCs w:val="24"/>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Style8">
    <w:name w:val="Интернет-ссылка"/>
    <w:basedOn w:val="DefaultParagraphFont"/>
    <w:rPr>
      <w:color w:val="0000FF"/>
      <w:u w:val="single"/>
    </w:rPr>
  </w:style>
  <w:style w:type="character" w:styleId="Style9">
    <w:name w:val="Ссылка указателя"/>
    <w:qFormat/>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Style15">
    <w:name w:val="Title"/>
    <w:basedOn w:val="Normal"/>
    <w:next w:val="Normal"/>
    <w:qFormat/>
    <w:pPr>
      <w:keepNext w:val="true"/>
      <w:keepLines/>
      <w:spacing w:before="480" w:after="120"/>
    </w:pPr>
    <w:rPr>
      <w:b/>
      <w:sz w:val="72"/>
      <w:szCs w:val="72"/>
    </w:rPr>
  </w:style>
  <w:style w:type="paragraph" w:styleId="Style16">
    <w:name w:val="Subtitle"/>
    <w:basedOn w:val="Normal"/>
    <w:next w:val="Normal"/>
    <w:qFormat/>
    <w:pPr>
      <w:spacing w:lineRule="auto" w:line="360" w:before="0" w:after="0"/>
      <w:jc w:val="both"/>
    </w:pPr>
    <w:rPr>
      <w:rFonts w:eastAsia="Times New Roman"/>
      <w:i/>
      <w:sz w:val="24"/>
      <w:szCs w:val="24"/>
    </w:rPr>
  </w:style>
  <w:style w:type="paragraph" w:styleId="TOCHeading">
    <w:name w:val="TOC Heading"/>
    <w:basedOn w:val="1"/>
    <w:next w:val="Normal"/>
    <w:qFormat/>
    <w:pPr>
      <w:keepLines/>
      <w:spacing w:lineRule="auto" w:line="259"/>
      <w:jc w:val="left"/>
    </w:pPr>
    <w:rPr>
      <w:rFonts w:ascii="Calibri" w:hAnsi="Calibri" w:eastAsia="Calibri" w:cs="Times New Roman"/>
      <w:b w:val="false"/>
      <w:color w:val="365F91"/>
      <w:sz w:val="32"/>
      <w:szCs w:val="32"/>
    </w:rPr>
  </w:style>
  <w:style w:type="paragraph" w:styleId="11">
    <w:name w:val="TOC 1"/>
    <w:basedOn w:val="Normal"/>
    <w:next w:val="Normal"/>
    <w:autoRedefine/>
    <w:pPr>
      <w:spacing w:before="0" w:after="100"/>
    </w:pPr>
    <w:rPr/>
  </w:style>
  <w:style w:type="paragraph" w:styleId="21">
    <w:name w:val="TOC 2"/>
    <w:basedOn w:val="Normal"/>
    <w:next w:val="Normal"/>
    <w:autoRedefine/>
    <w:pPr>
      <w:spacing w:before="0" w:after="100"/>
      <w:ind w:left="220" w:right="0" w:hanging="0"/>
    </w:pPr>
    <w:rPr/>
  </w:style>
  <w:style w:type="paragraph" w:styleId="31">
    <w:name w:val="TOC 3"/>
    <w:basedOn w:val="Normal"/>
    <w:next w:val="Normal"/>
    <w:autoRedefine/>
    <w:pPr>
      <w:spacing w:before="0" w:after="100"/>
      <w:ind w:left="440" w:right="0" w:hanging="0"/>
    </w:pPr>
    <w:rPr/>
  </w:style>
  <w:style w:type="paragraph" w:styleId="Style17">
    <w:name w:val="Содержимое врезки"/>
    <w:basedOn w:val="Normal"/>
    <w:qFormat/>
    <w:pPr/>
    <w:rPr/>
  </w:style>
  <w:style w:type="paragraph" w:styleId="Style18">
    <w:name w:val="Верхний и нижний колонтитулы"/>
    <w:basedOn w:val="Normal"/>
    <w:qFormat/>
    <w:pPr/>
    <w:rPr/>
  </w:style>
  <w:style w:type="paragraph" w:styleId="Style19">
    <w:name w:val="Footer"/>
    <w:basedOn w:val="Style18"/>
    <w:pPr/>
    <w:rPr/>
  </w:style>
  <w:style w:type="paragraph" w:styleId="Style20">
    <w:name w:val="Header"/>
    <w:basedOn w:val="Style18"/>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319</TotalTime>
  <Application>LibreOffice/7.0.1.2$Windows_X86_64 LibreOffice_project/7cbcfc562f6eb6708b5ff7d7397325de9e764452</Application>
  <Pages>25</Pages>
  <Words>4686</Words>
  <Characters>31949</Characters>
  <CharactersWithSpaces>36670</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2020-06-03T08:31:00Z</dcterms:created>
  <dc:creator>Пользователь Windows</dc:creator>
  <dc:description/>
  <dc:language>ru-RU</dc:language>
  <cp:lastModifiedBy/>
  <dcterms:modified xsi:type="dcterms:W3CDTF">2020-11-15T19:59:04Z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