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widowControl/>
        <w:bidi w:val="0"/>
        <w:spacing w:before="0" w:after="200"/>
        <w:ind w:left="1077" w:right="0" w:hanging="0"/>
        <w:jc w:val="left"/>
        <w:rPr/>
      </w:pPr>
      <w:bookmarkStart w:id="0" w:name="_gjdgxs1"/>
      <w:bookmarkEnd w:id="0"/>
      <w:r>
        <w:rPr>
          <w:color w:val="999999"/>
          <w:sz w:val="24"/>
          <w:szCs w:val="24"/>
        </w:rPr>
        <w:t>Клинические рекомендации</w:t>
      </w:r>
      <w:r>
        <w:rPr>
          <w:sz w:val="24"/>
          <w:szCs w:val="24"/>
        </w:rPr>
        <w:t xml:space="preserve"> </w:t>
      </w:r>
    </w:p>
    <w:p>
      <w:pPr>
        <w:pStyle w:val="Normal"/>
        <w:widowControl/>
        <w:bidi w:val="0"/>
        <w:spacing w:lineRule="auto" w:line="360" w:before="0" w:after="200"/>
        <w:ind w:left="1077" w:right="0" w:hanging="0"/>
        <w:jc w:val="both"/>
        <w:rPr>
          <w:rFonts w:eastAsia="Times New Roman" w:cs="Times New Roman"/>
          <w:b/>
          <w:b/>
          <w:sz w:val="36"/>
          <w:szCs w:val="36"/>
        </w:rPr>
      </w:pPr>
      <w:r>
        <w:rPr>
          <w:rFonts w:eastAsia="Times New Roman" w:cs="Times New Roman"/>
          <w:b/>
          <w:sz w:val="36"/>
          <w:szCs w:val="36"/>
        </w:rPr>
        <w:t>Другие челюстно - лицевые аномалии (низкое прикрепление уздечки верхней губы)</w:t>
      </w:r>
    </w:p>
    <w:p>
      <w:pPr>
        <w:pStyle w:val="Normal"/>
        <w:spacing w:lineRule="auto" w:line="360"/>
        <w:jc w:val="both"/>
        <w:rPr>
          <w:rFonts w:eastAsia="Times New Roman"/>
          <w:color w:val="999999"/>
          <w:sz w:val="24"/>
          <w:szCs w:val="24"/>
        </w:rPr>
      </w:pPr>
      <w:r>
        <w:rPr>
          <w:rFonts w:eastAsia="Times New Roman"/>
          <w:color w:val="999999"/>
          <w:sz w:val="24"/>
          <w:szCs w:val="24"/>
        </w:rPr>
      </w:r>
    </w:p>
    <w:p>
      <w:pPr>
        <w:pStyle w:val="Normal"/>
        <w:spacing w:lineRule="auto" w:line="360"/>
        <w:jc w:val="both"/>
        <w:rPr>
          <w:rFonts w:eastAsia="Times New Roman"/>
          <w:color w:val="999999"/>
          <w:sz w:val="24"/>
          <w:szCs w:val="24"/>
        </w:rPr>
      </w:pPr>
      <w:r>
        <w:rPr>
          <w:rFonts w:eastAsia="Times New Roman"/>
          <w:color w:val="999999"/>
          <w:sz w:val="24"/>
          <w:szCs w:val="24"/>
        </w:rPr>
      </w:r>
    </w:p>
    <w:p>
      <w:pPr>
        <w:pStyle w:val="Normal"/>
        <w:spacing w:lineRule="auto" w:line="360"/>
        <w:jc w:val="both"/>
        <w:rPr>
          <w:rFonts w:eastAsia="Times New Roman"/>
          <w:color w:val="999999"/>
          <w:sz w:val="24"/>
          <w:szCs w:val="24"/>
        </w:rPr>
      </w:pPr>
      <w:r>
        <w:rPr>
          <w:rFonts w:eastAsia="Times New Roman"/>
          <w:color w:val="999999"/>
          <w:sz w:val="24"/>
          <w:szCs w:val="24"/>
        </w:rPr>
      </w:r>
    </w:p>
    <w:p>
      <w:pPr>
        <w:pStyle w:val="Normal"/>
        <w:widowControl/>
        <w:bidi w:val="0"/>
        <w:spacing w:lineRule="auto" w:line="360" w:before="0" w:after="200"/>
        <w:ind w:left="0" w:right="5329" w:hanging="0"/>
        <w:jc w:val="right"/>
        <w:rPr/>
      </w:pPr>
      <w:r>
        <w:rPr>
          <w:rFonts w:eastAsia="Times New Roman"/>
          <w:color w:val="999999"/>
          <w:sz w:val="24"/>
          <w:szCs w:val="24"/>
        </w:rPr>
        <w:t>Кодирование по Международной статистической классификации болезней и проблем, связанных со здоровьем:</w:t>
      </w:r>
      <w:r>
        <w:rPr>
          <w:rFonts w:eastAsia="Times New Roman"/>
          <w:sz w:val="24"/>
          <w:szCs w:val="24"/>
        </w:rPr>
        <w:t xml:space="preserve"> </w:t>
      </w:r>
      <w:r>
        <w:rPr>
          <w:rFonts w:eastAsia="Times New Roman" w:cs="Times New Roman"/>
          <w:sz w:val="24"/>
          <w:szCs w:val="24"/>
        </w:rPr>
        <w:t>К07.8</w:t>
      </w:r>
    </w:p>
    <w:p>
      <w:pPr>
        <w:pStyle w:val="Normal"/>
        <w:widowControl/>
        <w:bidi w:val="0"/>
        <w:spacing w:lineRule="auto" w:line="360" w:before="0" w:after="200"/>
        <w:ind w:left="0" w:right="5329" w:hanging="0"/>
        <w:jc w:val="right"/>
        <w:rPr/>
      </w:pPr>
      <w:r>
        <w:rPr>
          <w:rFonts w:eastAsia="Times New Roman"/>
          <w:color w:val="999999"/>
          <w:sz w:val="24"/>
          <w:szCs w:val="24"/>
        </w:rPr>
        <w:t>Возрастная категория:</w:t>
      </w:r>
      <w:r>
        <w:rPr>
          <w:rFonts w:eastAsia="Times New Roman"/>
          <w:sz w:val="24"/>
          <w:szCs w:val="24"/>
        </w:rPr>
        <w:t xml:space="preserve"> дети</w:t>
      </w:r>
    </w:p>
    <w:p>
      <w:pPr>
        <w:pStyle w:val="Normal"/>
        <w:widowControl/>
        <w:bidi w:val="0"/>
        <w:spacing w:lineRule="auto" w:line="360" w:before="0" w:after="200"/>
        <w:ind w:left="0" w:right="5329" w:hanging="0"/>
        <w:jc w:val="right"/>
        <w:rPr/>
      </w:pPr>
      <w:r>
        <w:rPr>
          <w:rFonts w:eastAsia="Times New Roman"/>
          <w:color w:val="999999"/>
          <w:sz w:val="24"/>
          <w:szCs w:val="24"/>
        </w:rPr>
        <w:t>Год утверждения:</w:t>
      </w:r>
      <w:r>
        <w:rPr>
          <w:rFonts w:eastAsia="Times New Roman"/>
          <w:sz w:val="24"/>
          <w:szCs w:val="24"/>
        </w:rPr>
        <w:t xml:space="preserve">  </w:t>
      </w:r>
    </w:p>
    <w:p>
      <w:pPr>
        <w:pStyle w:val="Normal"/>
        <w:spacing w:lineRule="auto" w:line="360"/>
        <w:jc w:val="both"/>
        <w:rPr>
          <w:rFonts w:eastAsia="Times New Roman"/>
          <w:sz w:val="24"/>
          <w:szCs w:val="24"/>
        </w:rPr>
      </w:pPr>
      <w:r>
        <w:rPr>
          <w:rFonts w:eastAsia="Times New Roman"/>
          <w:sz w:val="24"/>
          <w:szCs w:val="24"/>
        </w:rPr>
      </w:r>
    </w:p>
    <w:p>
      <w:pPr>
        <w:pStyle w:val="Normal"/>
        <w:spacing w:lineRule="auto" w:line="360"/>
        <w:jc w:val="both"/>
        <w:rPr/>
      </w:pPr>
      <w:r>
        <w:rPr>
          <w:rFonts w:eastAsia="Times New Roman" w:cs="Times New Roman"/>
          <w:color w:val="999999"/>
          <w:kern w:val="0"/>
          <w:sz w:val="24"/>
          <w:szCs w:val="24"/>
          <w:lang w:val="ru-RU" w:eastAsia="ru-RU" w:bidi="ar-SA"/>
        </w:rPr>
        <w:t>Р</w:t>
      </w:r>
      <w:r>
        <w:rPr>
          <w:rFonts w:eastAsia="Times New Roman"/>
          <w:color w:val="999999"/>
          <w:sz w:val="24"/>
          <w:szCs w:val="24"/>
        </w:rPr>
        <w:t>азработчик клинической рекомендации:</w:t>
      </w:r>
    </w:p>
    <w:p>
      <w:pPr>
        <w:pStyle w:val="Normal"/>
        <w:numPr>
          <w:ilvl w:val="0"/>
          <w:numId w:val="2"/>
        </w:numPr>
        <w:spacing w:lineRule="auto" w:line="360"/>
        <w:ind w:left="0" w:firstLine="708"/>
        <w:jc w:val="both"/>
        <w:rPr>
          <w:rFonts w:eastAsia="Times New Roman"/>
          <w:color w:val="262626"/>
          <w:sz w:val="24"/>
          <w:szCs w:val="24"/>
        </w:rPr>
      </w:pPr>
      <w:r>
        <w:rPr>
          <w:rFonts w:eastAsia="Times New Roman"/>
          <w:color w:val="262626"/>
          <w:sz w:val="24"/>
          <w:szCs w:val="24"/>
        </w:rPr>
        <w:t>Стоматологическая ассоциация России</w:t>
      </w:r>
    </w:p>
    <w:p>
      <w:pPr>
        <w:pStyle w:val="Normal"/>
        <w:spacing w:lineRule="auto" w:line="360"/>
        <w:ind w:left="0" w:firstLine="708"/>
        <w:jc w:val="both"/>
        <w:rPr>
          <w:rFonts w:eastAsia="Times New Roman"/>
          <w:color w:val="262626"/>
          <w:sz w:val="24"/>
          <w:szCs w:val="24"/>
        </w:rPr>
      </w:pPr>
      <w:r>
        <w:rPr>
          <w:rFonts w:eastAsia="Times New Roman"/>
          <w:color w:val="262626"/>
          <w:sz w:val="24"/>
          <w:szCs w:val="24"/>
        </w:rPr>
      </w:r>
      <w:bookmarkStart w:id="1" w:name="_Toc49952125"/>
      <w:bookmarkStart w:id="2" w:name="_Toc49952125"/>
      <w:bookmarkEnd w:id="2"/>
    </w:p>
    <w:p>
      <w:pPr>
        <w:pStyle w:val="Normal"/>
        <w:spacing w:lineRule="auto" w:line="360"/>
        <w:ind w:left="0" w:firstLine="708"/>
        <w:jc w:val="both"/>
        <w:rPr>
          <w:rFonts w:eastAsia="Times New Roman"/>
          <w:color w:val="262626"/>
          <w:sz w:val="24"/>
          <w:szCs w:val="24"/>
        </w:rPr>
      </w:pPr>
      <w:r>
        <w:rPr>
          <w:rFonts w:eastAsia="Times New Roman"/>
          <w:color w:val="262626"/>
          <w:sz w:val="24"/>
          <w:szCs w:val="24"/>
        </w:rPr>
      </w:r>
    </w:p>
    <w:p>
      <w:pPr>
        <w:pStyle w:val="Normal"/>
        <w:spacing w:lineRule="auto" w:line="360"/>
        <w:ind w:left="0" w:firstLine="708"/>
        <w:jc w:val="both"/>
        <w:rPr>
          <w:rFonts w:eastAsia="Times New Roman"/>
          <w:color w:val="262626"/>
          <w:sz w:val="24"/>
          <w:szCs w:val="24"/>
        </w:rPr>
      </w:pPr>
      <w:r>
        <w:rPr>
          <w:rFonts w:eastAsia="Times New Roman"/>
          <w:color w:val="262626"/>
          <w:sz w:val="24"/>
          <w:szCs w:val="24"/>
        </w:rPr>
      </w:r>
      <w:bookmarkStart w:id="3" w:name="_gjdgxs"/>
      <w:bookmarkStart w:id="4" w:name="_Toc50374906"/>
      <w:bookmarkStart w:id="5" w:name="_gjdgxs"/>
      <w:bookmarkStart w:id="6" w:name="_Toc50374906"/>
      <w:bookmarkEnd w:id="5"/>
      <w:bookmarkEnd w:id="6"/>
    </w:p>
    <w:p>
      <w:pPr>
        <w:pStyle w:val="1"/>
        <w:jc w:val="center"/>
        <w:rPr/>
      </w:pPr>
      <w:bookmarkStart w:id="7" w:name="__RefHeading___Toc5266_2770555280"/>
      <w:bookmarkStart w:id="8" w:name="_Toc50374907"/>
      <w:bookmarkStart w:id="9" w:name="_3uthebgr91za"/>
      <w:bookmarkEnd w:id="7"/>
      <w:bookmarkEnd w:id="9"/>
      <w:r>
        <w:rPr/>
        <w:t>Оглавление</w:t>
      </w:r>
      <w:bookmarkEnd w:id="8"/>
    </w:p>
    <w:sdt>
      <w:sdtPr>
        <w:docPartObj>
          <w:docPartGallery w:val="Table of Contents"/>
          <w:docPartUnique w:val="true"/>
        </w:docPartObj>
        <w:id w:val="1825635981"/>
      </w:sdtPr>
      <w:sdtContent>
        <w:p>
          <w:pPr>
            <w:pStyle w:val="TOCHeading"/>
            <w:rPr/>
          </w:pPr>
          <w:r>
            <w:rPr/>
          </w:r>
        </w:p>
        <w:p>
          <w:pPr>
            <w:pStyle w:val="11"/>
            <w:tabs>
              <w:tab w:val="clear" w:pos="720"/>
              <w:tab w:val="right" w:pos="9346" w:leader="dot"/>
            </w:tabs>
            <w:rPr/>
          </w:pPr>
          <w:r>
            <w:fldChar w:fldCharType="begin"/>
          </w:r>
          <w:r>
            <w:rPr>
              <w:webHidden/>
            </w:rPr>
            <w:instrText> TOC \z \o "1-3" \u \h</w:instrText>
          </w:r>
          <w:r>
            <w:rPr>
              <w:webHidden/>
            </w:rPr>
            <w:fldChar w:fldCharType="separate"/>
          </w:r>
          <w:hyperlink w:anchor="__RefHeading___Toc5266_2770555280">
            <w:r>
              <w:rPr>
                <w:webHidden/>
              </w:rPr>
              <w:t>Оглавление</w:t>
              <w:tab/>
              <w:t>2</w:t>
            </w:r>
          </w:hyperlink>
        </w:p>
        <w:p>
          <w:pPr>
            <w:pStyle w:val="11"/>
            <w:tabs>
              <w:tab w:val="clear" w:pos="720"/>
              <w:tab w:val="right" w:pos="9346" w:leader="dot"/>
            </w:tabs>
            <w:rPr/>
          </w:pPr>
          <w:hyperlink w:anchor="__RefHeading___Toc5268_2770555280">
            <w:r>
              <w:rPr>
                <w:webHidden/>
              </w:rPr>
              <w:t>Список сокращений</w:t>
              <w:tab/>
              <w:t>3</w:t>
            </w:r>
          </w:hyperlink>
        </w:p>
        <w:p>
          <w:pPr>
            <w:pStyle w:val="11"/>
            <w:tabs>
              <w:tab w:val="clear" w:pos="720"/>
              <w:tab w:val="right" w:pos="9346" w:leader="dot"/>
            </w:tabs>
            <w:rPr/>
          </w:pPr>
          <w:hyperlink w:anchor="__RefHeading___Toc5270_2770555280">
            <w:r>
              <w:rPr>
                <w:webHidden/>
              </w:rPr>
              <w:t>Термины и определения</w:t>
              <w:tab/>
              <w:t>4</w:t>
            </w:r>
          </w:hyperlink>
        </w:p>
        <w:p>
          <w:pPr>
            <w:pStyle w:val="11"/>
            <w:tabs>
              <w:tab w:val="clear" w:pos="720"/>
              <w:tab w:val="right" w:pos="9346" w:leader="dot"/>
            </w:tabs>
            <w:rPr/>
          </w:pPr>
          <w:hyperlink w:anchor="__RefHeading___Toc5272_2770555280">
            <w:r>
              <w:rPr>
                <w:webHidden/>
              </w:rPr>
              <w:t>1. Краткая информация по заболеванию и состоянию</w:t>
              <w:tab/>
              <w:t>5</w:t>
            </w:r>
          </w:hyperlink>
        </w:p>
        <w:p>
          <w:pPr>
            <w:pStyle w:val="21"/>
            <w:tabs>
              <w:tab w:val="clear" w:pos="720"/>
              <w:tab w:val="right" w:pos="9346" w:leader="dot"/>
            </w:tabs>
            <w:rPr/>
          </w:pPr>
          <w:hyperlink w:anchor="__RefHeading___Toc5274_2770555280">
            <w:r>
              <w:rPr>
                <w:webHidden/>
              </w:rPr>
              <w:t>1.1 Определение</w:t>
              <w:tab/>
              <w:t>5</w:t>
            </w:r>
          </w:hyperlink>
        </w:p>
        <w:p>
          <w:pPr>
            <w:pStyle w:val="21"/>
            <w:tabs>
              <w:tab w:val="clear" w:pos="720"/>
              <w:tab w:val="right" w:pos="9346" w:leader="dot"/>
            </w:tabs>
            <w:rPr/>
          </w:pPr>
          <w:hyperlink w:anchor="__RefHeading___Toc5276_2770555280">
            <w:r>
              <w:rPr>
                <w:webHidden/>
              </w:rPr>
              <w:t>1.2 Этиология и патогенез заболевания или состояния</w:t>
              <w:tab/>
              <w:t>5</w:t>
            </w:r>
          </w:hyperlink>
        </w:p>
        <w:p>
          <w:pPr>
            <w:pStyle w:val="21"/>
            <w:tabs>
              <w:tab w:val="clear" w:pos="720"/>
              <w:tab w:val="right" w:pos="9346" w:leader="dot"/>
            </w:tabs>
            <w:rPr/>
          </w:pPr>
          <w:hyperlink w:anchor="__RefHeading___Toc5280_2770555280">
            <w:r>
              <w:rPr>
                <w:webHidden/>
              </w:rPr>
              <w:t>1.3 Особенности кодирования заболевания или состояния по Международной статистической классификации болезней и проблем, связанных со здоровьем</w:t>
              <w:tab/>
              <w:t>5</w:t>
            </w:r>
          </w:hyperlink>
        </w:p>
        <w:p>
          <w:pPr>
            <w:pStyle w:val="21"/>
            <w:tabs>
              <w:tab w:val="clear" w:pos="720"/>
              <w:tab w:val="right" w:pos="9346" w:leader="dot"/>
            </w:tabs>
            <w:rPr/>
          </w:pPr>
          <w:hyperlink w:anchor="__RefHeading___Toc5282_2770555280">
            <w:r>
              <w:rPr>
                <w:webHidden/>
              </w:rPr>
              <w:t>1.4 Классификация заболевания или состояния</w:t>
              <w:tab/>
              <w:t>5</w:t>
            </w:r>
          </w:hyperlink>
        </w:p>
        <w:p>
          <w:pPr>
            <w:pStyle w:val="21"/>
            <w:tabs>
              <w:tab w:val="clear" w:pos="720"/>
              <w:tab w:val="right" w:pos="9346" w:leader="dot"/>
            </w:tabs>
            <w:rPr/>
          </w:pPr>
          <w:hyperlink w:anchor="__RefHeading___Toc5284_2770555280">
            <w:r>
              <w:rPr>
                <w:webHidden/>
              </w:rPr>
              <w:t>1.5 Клиническая картина заболевания или состояния</w:t>
              <w:tab/>
              <w:t>6</w:t>
            </w:r>
          </w:hyperlink>
        </w:p>
        <w:p>
          <w:pPr>
            <w:pStyle w:val="11"/>
            <w:tabs>
              <w:tab w:val="clear" w:pos="720"/>
              <w:tab w:val="right" w:pos="9346" w:leader="dot"/>
            </w:tabs>
            <w:rPr/>
          </w:pPr>
          <w:hyperlink w:anchor="__RefHeading___Toc5286_2770555280">
            <w:r>
              <w:rPr>
                <w:webHidden/>
              </w:rPr>
              <w:t xml:space="preserve"> </w:t>
            </w:r>
            <w:r>
              <w:rPr/>
              <w:t>2. Диагностика заболевания или состояния, медицинские показания и противопоказания к применению методов диагностики</w:t>
              <w:tab/>
              <w:t>6</w:t>
            </w:r>
          </w:hyperlink>
        </w:p>
        <w:p>
          <w:pPr>
            <w:pStyle w:val="21"/>
            <w:tabs>
              <w:tab w:val="clear" w:pos="720"/>
              <w:tab w:val="right" w:pos="9346" w:leader="dot"/>
            </w:tabs>
            <w:rPr/>
          </w:pPr>
          <w:hyperlink w:anchor="__RefHeading___Toc5288_2770555280">
            <w:r>
              <w:rPr>
                <w:webHidden/>
              </w:rPr>
              <w:t>2.1 Жалобы и анамнез</w:t>
              <w:tab/>
              <w:t>7</w:t>
            </w:r>
          </w:hyperlink>
        </w:p>
        <w:p>
          <w:pPr>
            <w:pStyle w:val="31"/>
            <w:tabs>
              <w:tab w:val="clear" w:pos="720"/>
              <w:tab w:val="right" w:pos="9346" w:leader="dot"/>
            </w:tabs>
            <w:rPr/>
          </w:pPr>
          <w:hyperlink w:anchor="__RefHeading___Toc5290_2770555280">
            <w:r>
              <w:rPr>
                <w:webHidden/>
              </w:rPr>
              <w:t>2.1.1 При сборе анамнеза необходимо учитывать:</w:t>
              <w:tab/>
              <w:t>7</w:t>
            </w:r>
          </w:hyperlink>
        </w:p>
        <w:p>
          <w:pPr>
            <w:pStyle w:val="21"/>
            <w:tabs>
              <w:tab w:val="clear" w:pos="720"/>
              <w:tab w:val="right" w:pos="9346" w:leader="dot"/>
            </w:tabs>
            <w:rPr/>
          </w:pPr>
          <w:hyperlink w:anchor="__RefHeading___Toc5292_2770555280">
            <w:r>
              <w:rPr>
                <w:webHidden/>
              </w:rPr>
              <w:t>2.2 Физикальное обследование</w:t>
              <w:tab/>
              <w:t>7</w:t>
            </w:r>
          </w:hyperlink>
        </w:p>
        <w:p>
          <w:pPr>
            <w:pStyle w:val="21"/>
            <w:tabs>
              <w:tab w:val="clear" w:pos="720"/>
              <w:tab w:val="right" w:pos="9346" w:leader="dot"/>
            </w:tabs>
            <w:rPr/>
          </w:pPr>
          <w:hyperlink w:anchor="__RefHeading___Toc5294_2770555280">
            <w:r>
              <w:rPr>
                <w:webHidden/>
              </w:rPr>
              <w:t>2.3 Лабораторные диагностические исследования</w:t>
              <w:tab/>
              <w:t>8</w:t>
            </w:r>
          </w:hyperlink>
        </w:p>
        <w:p>
          <w:pPr>
            <w:pStyle w:val="21"/>
            <w:tabs>
              <w:tab w:val="clear" w:pos="720"/>
              <w:tab w:val="right" w:pos="9346" w:leader="dot"/>
            </w:tabs>
            <w:rPr/>
          </w:pPr>
          <w:hyperlink w:anchor="__RefHeading___Toc5296_2770555280">
            <w:r>
              <w:rPr>
                <w:webHidden/>
              </w:rPr>
              <w:t>2.4 Инструментальные диагностические исследования</w:t>
              <w:tab/>
              <w:t>8</w:t>
            </w:r>
          </w:hyperlink>
        </w:p>
        <w:p>
          <w:pPr>
            <w:pStyle w:val="21"/>
            <w:tabs>
              <w:tab w:val="clear" w:pos="720"/>
              <w:tab w:val="right" w:pos="9346" w:leader="dot"/>
            </w:tabs>
            <w:rPr/>
          </w:pPr>
          <w:hyperlink w:anchor="__RefHeading___Toc5298_2770555280">
            <w:r>
              <w:rPr>
                <w:webHidden/>
              </w:rPr>
              <w:t>2.5 Иная диагностика</w:t>
              <w:tab/>
              <w:t>8</w:t>
            </w:r>
          </w:hyperlink>
        </w:p>
        <w:p>
          <w:pPr>
            <w:pStyle w:val="31"/>
            <w:tabs>
              <w:tab w:val="clear" w:pos="720"/>
              <w:tab w:val="right" w:pos="9346" w:leader="dot"/>
            </w:tabs>
            <w:rPr/>
          </w:pPr>
          <w:hyperlink w:anchor="__RefHeading___Toc5300_2770555280">
            <w:r>
              <w:rPr>
                <w:webHidden/>
              </w:rPr>
              <w:t>2.5.1. фото- и видеосъемка с помощью внутриротовой видеокамеры</w:t>
              <w:tab/>
              <w:t>8</w:t>
            </w:r>
          </w:hyperlink>
        </w:p>
        <w:p>
          <w:pPr>
            <w:pStyle w:val="11"/>
            <w:tabs>
              <w:tab w:val="clear" w:pos="720"/>
              <w:tab w:val="right" w:pos="9346" w:leader="dot"/>
            </w:tabs>
            <w:rPr/>
          </w:pPr>
          <w:hyperlink w:anchor="__RefHeading___Toc5302_2770555280">
            <w:r>
              <w:rPr>
                <w:webHidden/>
              </w:rPr>
              <w:t>3. Лечение, включая медикаментозную и не медикаментозную терапии, диетотерапию, обезболивание, медицинские показания и противопоказания к применению методов лечения</w:t>
              <w:tab/>
              <w:t>9</w:t>
            </w:r>
          </w:hyperlink>
        </w:p>
        <w:p>
          <w:pPr>
            <w:pStyle w:val="21"/>
            <w:tabs>
              <w:tab w:val="clear" w:pos="720"/>
              <w:tab w:val="right" w:pos="9346" w:leader="dot"/>
            </w:tabs>
            <w:rPr/>
          </w:pPr>
          <w:hyperlink w:anchor="__RefHeading___Toc5304_2770555280">
            <w:r>
              <w:rPr>
                <w:webHidden/>
              </w:rPr>
              <w:t>3.1 Консервативное лечение</w:t>
              <w:tab/>
              <w:t>9</w:t>
            </w:r>
          </w:hyperlink>
        </w:p>
        <w:p>
          <w:pPr>
            <w:pStyle w:val="31"/>
            <w:tabs>
              <w:tab w:val="clear" w:pos="720"/>
              <w:tab w:val="right" w:pos="9346" w:leader="dot"/>
            </w:tabs>
            <w:rPr/>
          </w:pPr>
          <w:hyperlink w:anchor="__RefHeading___Toc5306_2770555280">
            <w:r>
              <w:rPr>
                <w:webHidden/>
              </w:rPr>
              <w:t>3.1.1. Ортодонтическое лечение</w:t>
              <w:tab/>
              <w:t>9</w:t>
            </w:r>
          </w:hyperlink>
        </w:p>
        <w:p>
          <w:pPr>
            <w:pStyle w:val="21"/>
            <w:tabs>
              <w:tab w:val="clear" w:pos="720"/>
              <w:tab w:val="right" w:pos="9346" w:leader="dot"/>
            </w:tabs>
            <w:rPr/>
          </w:pPr>
          <w:hyperlink w:anchor="__RefHeading___Toc5308_2770555280">
            <w:r>
              <w:rPr>
                <w:webHidden/>
              </w:rPr>
              <w:t>3.2 Хирургическое лечение</w:t>
              <w:tab/>
              <w:t>9</w:t>
            </w:r>
          </w:hyperlink>
        </w:p>
        <w:p>
          <w:pPr>
            <w:pStyle w:val="31"/>
            <w:tabs>
              <w:tab w:val="clear" w:pos="720"/>
              <w:tab w:val="right" w:pos="9346" w:leader="dot"/>
            </w:tabs>
            <w:rPr/>
          </w:pPr>
          <w:hyperlink w:anchor="__RefHeading___Toc5310_2770555280">
            <w:r>
              <w:rPr>
                <w:webHidden/>
              </w:rPr>
              <w:t>3.2.1. Алгоритм и особенности проведения хирургического вмешательства</w:t>
              <w:tab/>
              <w:t>9</w:t>
            </w:r>
          </w:hyperlink>
        </w:p>
        <w:p>
          <w:pPr>
            <w:pStyle w:val="31"/>
            <w:tabs>
              <w:tab w:val="clear" w:pos="720"/>
              <w:tab w:val="right" w:pos="9346" w:leader="dot"/>
            </w:tabs>
            <w:rPr/>
          </w:pPr>
          <w:hyperlink w:anchor="__RefHeading___Toc5312_2770555280">
            <w:r>
              <w:rPr>
                <w:webHidden/>
              </w:rPr>
              <w:t>3.2.2. Осложнения во время операции и послеоперационном периоде</w:t>
              <w:tab/>
              <w:t>10</w:t>
            </w:r>
          </w:hyperlink>
        </w:p>
        <w:p>
          <w:pPr>
            <w:pStyle w:val="11"/>
            <w:tabs>
              <w:tab w:val="clear" w:pos="720"/>
              <w:tab w:val="right" w:pos="9346" w:leader="dot"/>
            </w:tabs>
            <w:rPr/>
          </w:pPr>
          <w:hyperlink w:anchor="__RefHeading___Toc5314_2770555280">
            <w:r>
              <w:rPr>
                <w:webHidden/>
              </w:rPr>
              <w:t>4. Медицинская реабилитация, медицинские показания и противопоказания к применению методов реабилитации</w:t>
              <w:tab/>
              <w:t>11</w:t>
            </w:r>
          </w:hyperlink>
        </w:p>
        <w:p>
          <w:pPr>
            <w:pStyle w:val="11"/>
            <w:tabs>
              <w:tab w:val="clear" w:pos="720"/>
              <w:tab w:val="right" w:pos="9346" w:leader="dot"/>
            </w:tabs>
            <w:rPr/>
          </w:pPr>
          <w:hyperlink w:anchor="__RefHeading___Toc5316_2770555280">
            <w:r>
              <w:rPr>
                <w:webHidden/>
              </w:rPr>
              <w:t>5. Профилактика и диспансерное наблюдение, медицинские показания и противопоказания к применению методов профилактики</w:t>
              <w:tab/>
              <w:t>11</w:t>
            </w:r>
          </w:hyperlink>
        </w:p>
        <w:p>
          <w:pPr>
            <w:pStyle w:val="21"/>
            <w:tabs>
              <w:tab w:val="clear" w:pos="720"/>
              <w:tab w:val="right" w:pos="9346" w:leader="dot"/>
            </w:tabs>
            <w:rPr/>
          </w:pPr>
          <w:hyperlink w:anchor="__RefHeading___Toc5318_2770555280">
            <w:r>
              <w:rPr>
                <w:webHidden/>
              </w:rPr>
              <w:t>5.1 Профилактика</w:t>
              <w:tab/>
              <w:t>11</w:t>
            </w:r>
          </w:hyperlink>
        </w:p>
        <w:p>
          <w:pPr>
            <w:pStyle w:val="21"/>
            <w:tabs>
              <w:tab w:val="clear" w:pos="720"/>
              <w:tab w:val="right" w:pos="9346" w:leader="dot"/>
            </w:tabs>
            <w:rPr/>
          </w:pPr>
          <w:hyperlink w:anchor="__RefHeading___Toc5320_2770555280">
            <w:r>
              <w:rPr>
                <w:webHidden/>
              </w:rPr>
              <w:t>5.2 Диспансеризация</w:t>
              <w:tab/>
              <w:t>12</w:t>
            </w:r>
          </w:hyperlink>
        </w:p>
        <w:p>
          <w:pPr>
            <w:pStyle w:val="11"/>
            <w:tabs>
              <w:tab w:val="clear" w:pos="720"/>
              <w:tab w:val="right" w:pos="9346" w:leader="dot"/>
            </w:tabs>
            <w:rPr/>
          </w:pPr>
          <w:hyperlink w:anchor="__RefHeading___Toc5322_2770555280">
            <w:r>
              <w:rPr>
                <w:webHidden/>
              </w:rPr>
              <w:t>6. Организация оказания медицинской помощи</w:t>
              <w:tab/>
              <w:t>12</w:t>
            </w:r>
          </w:hyperlink>
        </w:p>
        <w:p>
          <w:pPr>
            <w:pStyle w:val="11"/>
            <w:tabs>
              <w:tab w:val="clear" w:pos="720"/>
              <w:tab w:val="right" w:pos="9346" w:leader="dot"/>
            </w:tabs>
            <w:rPr/>
          </w:pPr>
          <w:hyperlink w:anchor="__RefHeading___Toc5324_2770555280">
            <w:r>
              <w:rPr>
                <w:webHidden/>
              </w:rPr>
              <w:t>7. Дополнительная информация (в том числе факторы, влияющие на исход заболевания или состояния)</w:t>
              <w:tab/>
              <w:t>13</w:t>
            </w:r>
          </w:hyperlink>
        </w:p>
        <w:p>
          <w:pPr>
            <w:pStyle w:val="31"/>
            <w:tabs>
              <w:tab w:val="clear" w:pos="720"/>
              <w:tab w:val="right" w:pos="9346" w:leader="dot"/>
            </w:tabs>
            <w:rPr/>
          </w:pPr>
          <w:hyperlink w:anchor="__RefHeading___Toc5326_2770555280">
            <w:r>
              <w:rPr>
                <w:webHidden/>
              </w:rPr>
              <w:t>Критерии оценки качества медицинской помощи</w:t>
              <w:tab/>
              <w:t>13</w:t>
            </w:r>
          </w:hyperlink>
        </w:p>
        <w:p>
          <w:pPr>
            <w:pStyle w:val="11"/>
            <w:tabs>
              <w:tab w:val="clear" w:pos="720"/>
              <w:tab w:val="right" w:pos="9346" w:leader="dot"/>
            </w:tabs>
            <w:rPr/>
          </w:pPr>
          <w:hyperlink w:anchor="__RefHeading___Toc5328_2770555280">
            <w:r>
              <w:rPr>
                <w:webHidden/>
              </w:rPr>
              <w:t>Список литературы</w:t>
              <w:tab/>
              <w:t>15</w:t>
            </w:r>
          </w:hyperlink>
        </w:p>
        <w:p>
          <w:pPr>
            <w:pStyle w:val="11"/>
            <w:tabs>
              <w:tab w:val="clear" w:pos="720"/>
              <w:tab w:val="right" w:pos="9346" w:leader="dot"/>
            </w:tabs>
            <w:rPr/>
          </w:pPr>
          <w:hyperlink w:anchor="__RefHeading___Toc5330_2770555280">
            <w:r>
              <w:rPr>
                <w:webHidden/>
              </w:rPr>
              <w:t>Приложение А1. Состав рабочей группы по разработке и пересмотру клинических рекомендаций</w:t>
              <w:tab/>
              <w:t>16</w:t>
            </w:r>
          </w:hyperlink>
        </w:p>
        <w:p>
          <w:pPr>
            <w:pStyle w:val="11"/>
            <w:tabs>
              <w:tab w:val="clear" w:pos="720"/>
              <w:tab w:val="right" w:pos="9346" w:leader="dot"/>
            </w:tabs>
            <w:rPr/>
          </w:pPr>
          <w:hyperlink w:anchor="__RefHeading___Toc5332_2770555280">
            <w:r>
              <w:rPr>
                <w:webHidden/>
              </w:rPr>
              <w:t>Приложение А2. Методология разработки клинических рекомендаций</w:t>
              <w:tab/>
              <w:t>17</w:t>
            </w:r>
          </w:hyperlink>
        </w:p>
        <w:p>
          <w:pPr>
            <w:pStyle w:val="11"/>
            <w:tabs>
              <w:tab w:val="clear" w:pos="720"/>
              <w:tab w:val="right" w:pos="9346" w:leader="dot"/>
            </w:tabs>
            <w:rPr/>
          </w:pPr>
          <w:hyperlink w:anchor="__RefHeading___Toc5334_2770555280">
            <w:r>
              <w:rPr>
                <w:webHidden/>
              </w:rPr>
              <w:t>Приложение В Информация для пациентов</w:t>
              <w:tab/>
              <w:t>20</w:t>
            </w:r>
          </w:hyperlink>
          <w:r>
            <w:rPr/>
            <w:fldChar w:fldCharType="end"/>
          </w:r>
        </w:p>
      </w:sdtContent>
    </w:sdt>
    <w:p>
      <w:pPr>
        <w:pStyle w:val="Normal"/>
        <w:widowControl/>
        <w:bidi w:val="0"/>
        <w:spacing w:lineRule="auto" w:line="276" w:before="0" w:after="200"/>
        <w:jc w:val="left"/>
        <w:rPr/>
      </w:pPr>
      <w:r>
        <w:rPr/>
      </w:r>
    </w:p>
    <w:p>
      <w:pPr>
        <w:pStyle w:val="Normal"/>
        <w:tabs>
          <w:tab w:val="clear" w:pos="720"/>
          <w:tab w:val="right" w:pos="9348" w:leader="none"/>
        </w:tabs>
        <w:spacing w:lineRule="auto" w:line="240" w:before="0" w:after="0"/>
        <w:rPr/>
      </w:pPr>
      <w:r>
        <w:rPr/>
      </w:r>
    </w:p>
    <w:p>
      <w:pPr>
        <w:pStyle w:val="Normal"/>
        <w:spacing w:lineRule="auto" w:line="360"/>
        <w:jc w:val="both"/>
        <w:rPr>
          <w:rFonts w:eastAsia="Times New Roman" w:cs="Times New Roman"/>
          <w:color w:val="262626"/>
          <w:sz w:val="24"/>
          <w:szCs w:val="24"/>
        </w:rPr>
      </w:pPr>
      <w:r>
        <w:rPr>
          <w:rFonts w:eastAsia="Times New Roman" w:cs="Times New Roman"/>
          <w:color w:val="262626"/>
          <w:sz w:val="24"/>
          <w:szCs w:val="24"/>
        </w:rPr>
      </w:r>
    </w:p>
    <w:p>
      <w:pPr>
        <w:pStyle w:val="1"/>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Normal"/>
        <w:rPr>
          <w:color w:val="000000"/>
        </w:rPr>
      </w:pPr>
      <w:r>
        <w:rPr/>
      </w:r>
    </w:p>
    <w:p>
      <w:pPr>
        <w:pStyle w:val="1"/>
        <w:rPr>
          <w:color w:val="000000"/>
        </w:rPr>
      </w:pPr>
      <w:r>
        <w:rPr/>
      </w:r>
    </w:p>
    <w:p>
      <w:pPr>
        <w:pStyle w:val="1"/>
        <w:rPr>
          <w:color w:val="000000"/>
        </w:rPr>
      </w:pPr>
      <w:bookmarkStart w:id="10" w:name="__RefHeading___Toc5268_2770555280"/>
      <w:bookmarkStart w:id="11" w:name="_Toc50374909"/>
      <w:bookmarkEnd w:id="10"/>
      <w:r>
        <w:rPr>
          <w:color w:val="000000"/>
        </w:rPr>
        <w:t>Список сокращений</w:t>
      </w:r>
      <w:bookmarkEnd w:id="11"/>
    </w:p>
    <w:p>
      <w:pPr>
        <w:pStyle w:val="Normal"/>
        <w:spacing w:lineRule="auto" w:line="360" w:before="0" w:after="0"/>
        <w:jc w:val="both"/>
        <w:rPr>
          <w:rFonts w:eastAsia="Times New Roman" w:cs="Times New Roman"/>
          <w:color w:val="000000"/>
          <w:sz w:val="24"/>
          <w:szCs w:val="24"/>
        </w:rPr>
      </w:pPr>
      <w:r>
        <w:rPr>
          <w:rFonts w:eastAsia="Times New Roman" w:cs="Times New Roman"/>
          <w:color w:val="000000"/>
          <w:sz w:val="24"/>
          <w:szCs w:val="24"/>
        </w:rPr>
        <w:t>МКБ 10 - международная классификация болезней 10-го пересмотра</w:t>
      </w:r>
    </w:p>
    <w:p>
      <w:pPr>
        <w:pStyle w:val="Normal"/>
        <w:spacing w:lineRule="auto" w:line="360" w:before="0" w:after="0"/>
        <w:jc w:val="both"/>
        <w:rPr>
          <w:rFonts w:eastAsia="Times New Roman" w:cs="Times New Roman"/>
          <w:sz w:val="24"/>
          <w:szCs w:val="24"/>
        </w:rPr>
      </w:pPr>
      <w:r>
        <w:rPr>
          <w:rFonts w:eastAsia="Times New Roman" w:cs="Times New Roman"/>
          <w:sz w:val="24"/>
          <w:szCs w:val="24"/>
        </w:rPr>
        <w:t>МКБ-С - Международная классификация стоматологических болезней на основе МКБ-10</w:t>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t>ЗЧС - зубочелюстная система</w:t>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t>ЗЧА - зубочелюстные аномалии</w:t>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t xml:space="preserve">ЦНС - центральная нервная система </w:t>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t>ЧЛО - челюстно - лицевая область</w:t>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Normal"/>
        <w:widowControl w:val="false"/>
        <w:spacing w:lineRule="auto" w:line="360" w:before="0" w:after="0"/>
        <w:jc w:val="both"/>
        <w:rPr>
          <w:rFonts w:eastAsia="Times New Roman" w:cs="Times New Roman"/>
          <w:color w:val="00000A"/>
          <w:sz w:val="24"/>
          <w:szCs w:val="24"/>
        </w:rPr>
      </w:pPr>
      <w:r>
        <w:rPr>
          <w:rFonts w:eastAsia="Times New Roman" w:cs="Times New Roman"/>
          <w:color w:val="00000A"/>
          <w:sz w:val="24"/>
          <w:szCs w:val="24"/>
        </w:rPr>
      </w:r>
    </w:p>
    <w:p>
      <w:pPr>
        <w:pStyle w:val="1"/>
        <w:rPr>
          <w:color w:val="000000"/>
        </w:rPr>
      </w:pPr>
      <w:r>
        <w:rPr>
          <w:color w:val="000000"/>
        </w:rPr>
      </w:r>
      <w:bookmarkStart w:id="12" w:name="_y5c5lypeh6al"/>
      <w:bookmarkStart w:id="13" w:name="_y5c5lypeh6al"/>
      <w:bookmarkEnd w:id="13"/>
    </w:p>
    <w:p>
      <w:pPr>
        <w:pStyle w:val="1"/>
        <w:rPr>
          <w:color w:val="000000"/>
          <w:sz w:val="24"/>
          <w:szCs w:val="24"/>
        </w:rPr>
      </w:pPr>
      <w:bookmarkStart w:id="14" w:name="__RefHeading___Toc5270_2770555280"/>
      <w:bookmarkStart w:id="15" w:name="_Toc50374910"/>
      <w:bookmarkEnd w:id="14"/>
      <w:r>
        <w:rPr>
          <w:color w:val="000000"/>
        </w:rPr>
        <w:t>Термины и определения</w:t>
      </w:r>
      <w:bookmarkEnd w:id="15"/>
    </w:p>
    <w:p>
      <w:pPr>
        <w:pStyle w:val="Normal"/>
        <w:widowControl w:val="false"/>
        <w:spacing w:lineRule="auto" w:line="360" w:before="0" w:after="0"/>
        <w:ind w:firstLine="708"/>
        <w:jc w:val="both"/>
        <w:rPr>
          <w:rFonts w:eastAsia="Times New Roman" w:cs="Times New Roman"/>
          <w:color w:val="000000"/>
          <w:sz w:val="24"/>
          <w:szCs w:val="24"/>
          <w:highlight w:val="white"/>
        </w:rPr>
      </w:pPr>
      <w:r>
        <w:rPr>
          <w:rFonts w:eastAsia="Times New Roman" w:cs="Times New Roman"/>
          <w:color w:val="000000"/>
          <w:sz w:val="24"/>
          <w:szCs w:val="24"/>
          <w:highlight w:val="white"/>
        </w:rPr>
      </w:r>
    </w:p>
    <w:p>
      <w:pPr>
        <w:pStyle w:val="Normal"/>
        <w:widowControl w:val="false"/>
        <w:spacing w:lineRule="auto" w:line="360" w:before="0" w:after="0"/>
        <w:ind w:firstLine="708"/>
        <w:jc w:val="both"/>
        <w:rPr>
          <w:rFonts w:eastAsia="Times New Roman" w:cs="Times New Roman"/>
          <w:sz w:val="24"/>
          <w:szCs w:val="24"/>
          <w:highlight w:val="white"/>
        </w:rPr>
      </w:pPr>
      <w:r>
        <w:rPr>
          <w:rFonts w:eastAsia="Times New Roman" w:cs="Times New Roman"/>
          <w:b/>
          <w:sz w:val="24"/>
          <w:szCs w:val="24"/>
          <w:highlight w:val="white"/>
        </w:rPr>
        <w:t xml:space="preserve">Челюстно - лицевые аномалии - </w:t>
      </w:r>
      <w:r>
        <w:rPr>
          <w:rFonts w:eastAsia="Times New Roman" w:cs="Times New Roman"/>
          <w:color w:val="222222"/>
          <w:sz w:val="24"/>
          <w:szCs w:val="24"/>
          <w:highlight w:val="white"/>
        </w:rPr>
        <w:t>врожденные и приобретенные стойкие отклонения структуры и функции частей ЧЛО от нормального развития.</w:t>
      </w:r>
    </w:p>
    <w:p>
      <w:pPr>
        <w:pStyle w:val="Normal"/>
        <w:widowControl w:val="false"/>
        <w:spacing w:lineRule="auto" w:line="360" w:before="0" w:after="0"/>
        <w:ind w:firstLine="708"/>
        <w:jc w:val="both"/>
        <w:rPr>
          <w:rFonts w:eastAsia="Times New Roman" w:cs="Times New Roman"/>
          <w:color w:val="555555"/>
          <w:sz w:val="24"/>
          <w:szCs w:val="24"/>
          <w:highlight w:val="white"/>
        </w:rPr>
      </w:pPr>
      <w:r>
        <w:rPr>
          <w:rFonts w:eastAsia="Times New Roman" w:cs="Times New Roman"/>
          <w:b/>
          <w:sz w:val="24"/>
          <w:szCs w:val="24"/>
          <w:highlight w:val="white"/>
        </w:rPr>
        <w:t>Диастема</w:t>
      </w:r>
      <w:r>
        <w:rPr>
          <w:rFonts w:eastAsia="Times New Roman" w:cs="Times New Roman"/>
          <w:color w:val="000000"/>
          <w:sz w:val="24"/>
          <w:szCs w:val="24"/>
          <w:highlight w:val="white"/>
        </w:rPr>
        <w:t xml:space="preserve"> – </w:t>
      </w:r>
      <w:r>
        <w:rPr>
          <w:rFonts w:eastAsia="Times New Roman" w:cs="Times New Roman"/>
          <w:sz w:val="24"/>
          <w:szCs w:val="24"/>
          <w:highlight w:val="white"/>
        </w:rPr>
        <w:t> заболевание, проявляющееся в виде увеличении расстояния между коронковыми частями постоянных центральных резцов верхней челюсти</w:t>
      </w:r>
      <w:r>
        <w:rPr>
          <w:rFonts w:eastAsia="Times New Roman" w:cs="Times New Roman"/>
          <w:color w:val="000000"/>
          <w:sz w:val="24"/>
          <w:szCs w:val="24"/>
          <w:highlight w:val="white"/>
        </w:rPr>
        <w:t>.</w:t>
      </w:r>
    </w:p>
    <w:p>
      <w:pPr>
        <w:pStyle w:val="Normal"/>
        <w:widowControl w:val="false"/>
        <w:spacing w:lineRule="auto" w:line="360" w:before="0" w:after="0"/>
        <w:ind w:firstLine="708"/>
        <w:jc w:val="both"/>
        <w:rPr>
          <w:rFonts w:eastAsia="Times New Roman" w:cs="Times New Roman"/>
          <w:color w:val="00000A"/>
          <w:sz w:val="24"/>
          <w:szCs w:val="24"/>
        </w:rPr>
      </w:pPr>
      <w:r>
        <w:rPr>
          <w:rFonts w:eastAsia="Times New Roman" w:cs="Times New Roman"/>
          <w:b/>
          <w:color w:val="00000A"/>
          <w:sz w:val="24"/>
          <w:szCs w:val="24"/>
        </w:rPr>
        <w:t xml:space="preserve">Истинная диастема </w:t>
      </w:r>
      <w:r>
        <w:rPr>
          <w:rFonts w:eastAsia="Times New Roman" w:cs="Times New Roman"/>
          <w:color w:val="00000A"/>
          <w:sz w:val="24"/>
          <w:szCs w:val="24"/>
        </w:rPr>
        <w:t>- наследственное заболевание, при котором в интактном зубном ряду есть щель между центральными резцами и толстая, мощная уздечка верхней губы, волокна которой вплетаются в резцовый сосочек.</w:t>
      </w:r>
    </w:p>
    <w:p>
      <w:pPr>
        <w:pStyle w:val="Normal"/>
        <w:widowControl w:val="false"/>
        <w:spacing w:lineRule="auto" w:line="360" w:before="0" w:after="0"/>
        <w:ind w:firstLine="708"/>
        <w:jc w:val="both"/>
        <w:rPr>
          <w:rFonts w:eastAsia="Times New Roman" w:cs="Times New Roman"/>
          <w:color w:val="00000A"/>
          <w:sz w:val="24"/>
          <w:szCs w:val="24"/>
        </w:rPr>
      </w:pPr>
      <w:r>
        <w:rPr>
          <w:rFonts w:eastAsia="Times New Roman" w:cs="Times New Roman"/>
          <w:b/>
          <w:color w:val="00000A"/>
          <w:sz w:val="24"/>
          <w:szCs w:val="24"/>
        </w:rPr>
        <w:t xml:space="preserve">Ложная диастема </w:t>
      </w:r>
      <w:r>
        <w:rPr>
          <w:rFonts w:eastAsia="Times New Roman" w:cs="Times New Roman"/>
          <w:color w:val="00000A"/>
          <w:sz w:val="24"/>
          <w:szCs w:val="24"/>
        </w:rPr>
        <w:t>- приобретенное заболевание в следствии адентии боковых резцов, аномалии формы или размеров резцов, наличия сверхкомплектных зубов между центральными резцами, вредных привычек и пр.</w:t>
      </w:r>
    </w:p>
    <w:p>
      <w:pPr>
        <w:pStyle w:val="Normal"/>
        <w:widowControl w:val="false"/>
        <w:spacing w:lineRule="auto" w:line="360" w:before="0" w:after="0"/>
        <w:ind w:firstLine="708"/>
        <w:jc w:val="both"/>
        <w:rPr>
          <w:rFonts w:eastAsia="Times New Roman" w:cs="Times New Roman"/>
          <w:color w:val="00000A"/>
          <w:sz w:val="24"/>
          <w:szCs w:val="24"/>
        </w:rPr>
      </w:pPr>
      <w:r>
        <w:rPr>
          <w:rFonts w:eastAsia="Times New Roman" w:cs="Times New Roman"/>
          <w:b/>
          <w:color w:val="00000A"/>
          <w:sz w:val="24"/>
          <w:szCs w:val="24"/>
        </w:rPr>
        <w:t>Уздечка верхней губы</w:t>
      </w:r>
      <w:r>
        <w:rPr>
          <w:rFonts w:eastAsia="Times New Roman" w:cs="Times New Roman"/>
          <w:color w:val="00000A"/>
          <w:sz w:val="24"/>
          <w:szCs w:val="24"/>
        </w:rPr>
        <w:t xml:space="preserve"> – тяж слизистой оболочки, имеющий широкую вершину близко к красной кайме губы, основание ее прикрепляется в области альвеолярного отростка верхней челюсти между центральными резцами.</w:t>
      </w:r>
    </w:p>
    <w:p>
      <w:pPr>
        <w:pStyle w:val="Normal"/>
        <w:widowControl w:val="false"/>
        <w:spacing w:lineRule="auto" w:line="360" w:before="0" w:after="0"/>
        <w:ind w:firstLine="708"/>
        <w:jc w:val="both"/>
        <w:rPr>
          <w:rFonts w:eastAsia="Times New Roman" w:cs="Times New Roman"/>
          <w:color w:val="000000"/>
          <w:sz w:val="24"/>
          <w:szCs w:val="24"/>
        </w:rPr>
      </w:pPr>
      <w:r>
        <w:rPr>
          <w:rFonts w:eastAsia="Times New Roman" w:cs="Times New Roman"/>
          <w:b/>
          <w:color w:val="00000A"/>
          <w:sz w:val="24"/>
          <w:szCs w:val="24"/>
        </w:rPr>
        <w:t>Низкое прикрепление уздечки верхней губы</w:t>
      </w:r>
      <w:r>
        <w:rPr>
          <w:rFonts w:eastAsia="Times New Roman" w:cs="Times New Roman"/>
          <w:color w:val="00000A"/>
          <w:sz w:val="24"/>
          <w:szCs w:val="24"/>
        </w:rPr>
        <w:t xml:space="preserve"> — </w:t>
      </w:r>
      <w:r>
        <w:rPr>
          <w:rFonts w:eastAsia="Times New Roman" w:cs="Times New Roman"/>
          <w:color w:val="000000"/>
          <w:sz w:val="24"/>
          <w:szCs w:val="24"/>
        </w:rPr>
        <w:t>это врожденный порок развития, при котором волокна уздечки верхней губы вплетаются в области де</w:t>
      </w:r>
      <w:r>
        <w:rPr>
          <w:rFonts w:eastAsia="Times New Roman" w:cs="Times New Roman"/>
          <w:sz w:val="24"/>
          <w:szCs w:val="24"/>
        </w:rPr>
        <w:t>сневого края, резцового сосочка или внедряются в вершину расщепленного небного шва</w:t>
      </w:r>
      <w:r>
        <w:rPr>
          <w:rFonts w:eastAsia="Times New Roman" w:cs="Times New Roman"/>
          <w:color w:val="000000"/>
          <w:sz w:val="24"/>
          <w:szCs w:val="24"/>
        </w:rPr>
        <w:t>.</w:t>
      </w:r>
    </w:p>
    <w:p>
      <w:pPr>
        <w:pStyle w:val="Normal"/>
        <w:widowControl w:val="false"/>
        <w:spacing w:lineRule="auto" w:line="360" w:before="0" w:after="0"/>
        <w:ind w:firstLine="708"/>
        <w:jc w:val="both"/>
        <w:rPr>
          <w:rFonts w:eastAsia="Times New Roman" w:cs="Times New Roman"/>
          <w:sz w:val="24"/>
          <w:szCs w:val="24"/>
          <w:highlight w:val="white"/>
        </w:rPr>
      </w:pPr>
      <w:r>
        <w:rPr>
          <w:rFonts w:eastAsia="Times New Roman" w:cs="Times New Roman"/>
          <w:b/>
          <w:sz w:val="24"/>
          <w:szCs w:val="24"/>
          <w:highlight w:val="white"/>
        </w:rPr>
        <w:t xml:space="preserve">Пластика уздечки верхней губы </w:t>
      </w:r>
      <w:r>
        <w:rPr>
          <w:rFonts w:eastAsia="Times New Roman" w:cs="Times New Roman"/>
          <w:sz w:val="24"/>
          <w:szCs w:val="24"/>
          <w:highlight w:val="white"/>
        </w:rPr>
        <w:t>- хирургическое вмешательство, заключающееся в иссечении слизистого тяжа в центральном отделе верхней челюсти.</w:t>
      </w:r>
    </w:p>
    <w:p>
      <w:pPr>
        <w:pStyle w:val="Normal"/>
        <w:widowControl w:val="false"/>
        <w:spacing w:lineRule="auto" w:line="360" w:before="0" w:after="0"/>
        <w:ind w:firstLine="708"/>
        <w:jc w:val="both"/>
        <w:rPr>
          <w:rFonts w:eastAsia="Times New Roman"/>
          <w:color w:val="00000A"/>
          <w:sz w:val="24"/>
          <w:szCs w:val="24"/>
        </w:rPr>
      </w:pPr>
      <w:r>
        <w:rPr>
          <w:rFonts w:eastAsia="Times New Roman" w:cs="Times New Roman"/>
          <w:b/>
          <w:bCs/>
          <w:color w:val="00000A"/>
          <w:sz w:val="24"/>
          <w:szCs w:val="24"/>
          <w:highlight w:val="white"/>
        </w:rPr>
        <w:t>Френулоэктомия</w:t>
      </w:r>
      <w:r>
        <w:rPr>
          <w:rFonts w:eastAsia="Times New Roman" w:cs="Times New Roman"/>
          <w:color w:val="00000A"/>
          <w:sz w:val="24"/>
          <w:szCs w:val="24"/>
          <w:highlight w:val="white"/>
        </w:rPr>
        <w:t xml:space="preserve"> — операция, заключающаяся в полном иссечении уздечки и участка ее периостального прикрепления.</w:t>
      </w:r>
    </w:p>
    <w:p>
      <w:pPr>
        <w:pStyle w:val="Normal"/>
        <w:widowControl w:val="false"/>
        <w:spacing w:lineRule="auto" w:line="360" w:before="0" w:after="0"/>
        <w:ind w:firstLine="708"/>
        <w:jc w:val="both"/>
        <w:rPr>
          <w:rFonts w:eastAsia="Times New Roman" w:cs="Times New Roman"/>
          <w:color w:val="00000A"/>
          <w:sz w:val="24"/>
          <w:szCs w:val="24"/>
        </w:rPr>
      </w:pPr>
      <w:r>
        <w:rPr>
          <w:rFonts w:eastAsia="Times New Roman" w:cs="Times New Roman"/>
          <w:b/>
          <w:color w:val="00000A"/>
          <w:sz w:val="24"/>
          <w:szCs w:val="24"/>
        </w:rPr>
        <w:t>Шейка зуба</w:t>
      </w:r>
      <w:r>
        <w:rPr>
          <w:rFonts w:eastAsia="Times New Roman" w:cs="Times New Roman"/>
          <w:color w:val="00000A"/>
          <w:sz w:val="24"/>
          <w:szCs w:val="24"/>
        </w:rPr>
        <w:t xml:space="preserve"> - часть зуба, различают анатомическую (переход ткани эмали коронки в ткани дентина корня зуба) и клиническую (соответствует краю десны) шейки.</w:t>
      </w:r>
    </w:p>
    <w:p>
      <w:pPr>
        <w:pStyle w:val="Normal"/>
        <w:widowControl w:val="false"/>
        <w:spacing w:lineRule="auto" w:line="360" w:before="0" w:after="0"/>
        <w:ind w:firstLine="708"/>
        <w:jc w:val="both"/>
        <w:rPr>
          <w:rFonts w:eastAsia="Times New Roman" w:cs="Times New Roman"/>
          <w:color w:val="00000A"/>
          <w:sz w:val="24"/>
          <w:szCs w:val="24"/>
        </w:rPr>
      </w:pPr>
      <w:r>
        <w:rPr>
          <w:rFonts w:eastAsia="Times New Roman" w:cs="Times New Roman"/>
          <w:b/>
          <w:color w:val="00000A"/>
          <w:sz w:val="24"/>
          <w:szCs w:val="24"/>
        </w:rPr>
        <w:t>Обнажение шейки зуба</w:t>
      </w:r>
      <w:r>
        <w:rPr>
          <w:rFonts w:eastAsia="Times New Roman" w:cs="Times New Roman"/>
          <w:color w:val="00000A"/>
          <w:sz w:val="24"/>
          <w:szCs w:val="24"/>
        </w:rPr>
        <w:t xml:space="preserve"> – патологическое состояние возникающее вследствие рецессии десны. </w:t>
      </w:r>
    </w:p>
    <w:p>
      <w:pPr>
        <w:pStyle w:val="Normal"/>
        <w:widowControl w:val="false"/>
        <w:spacing w:lineRule="auto" w:line="360" w:before="0" w:after="0"/>
        <w:ind w:firstLine="708"/>
        <w:jc w:val="both"/>
        <w:rPr>
          <w:rFonts w:eastAsia="Times New Roman" w:cs="Times New Roman"/>
          <w:sz w:val="24"/>
          <w:szCs w:val="24"/>
          <w:highlight w:val="white"/>
        </w:rPr>
      </w:pPr>
      <w:r>
        <w:rPr>
          <w:rFonts w:eastAsia="Times New Roman" w:cs="Times New Roman"/>
          <w:b/>
          <w:sz w:val="24"/>
          <w:szCs w:val="24"/>
          <w:highlight w:val="white"/>
        </w:rPr>
        <w:t xml:space="preserve">Локальный пародонтит </w:t>
      </w:r>
      <w:r>
        <w:rPr>
          <w:rFonts w:eastAsia="Times New Roman" w:cs="Times New Roman"/>
          <w:sz w:val="24"/>
          <w:szCs w:val="24"/>
          <w:highlight w:val="white"/>
        </w:rPr>
        <w:t>- воспаление тканей пародонта, характеризующееся прогрессирующей деструкцией связочного аппарата периодонта и альвеолярной кости.</w:t>
      </w:r>
    </w:p>
    <w:p>
      <w:pPr>
        <w:pStyle w:val="Normal"/>
        <w:widowControl w:val="false"/>
        <w:spacing w:lineRule="auto" w:line="360" w:before="0" w:after="0"/>
        <w:ind w:firstLine="708"/>
        <w:jc w:val="both"/>
        <w:rPr>
          <w:rFonts w:eastAsia="Times New Roman" w:cs="Times New Roman"/>
          <w:sz w:val="24"/>
          <w:szCs w:val="24"/>
          <w:highlight w:val="white"/>
        </w:rPr>
      </w:pPr>
      <w:r>
        <w:rPr>
          <w:rFonts w:eastAsia="Times New Roman" w:cs="Times New Roman"/>
          <w:b/>
          <w:sz w:val="24"/>
          <w:szCs w:val="24"/>
          <w:highlight w:val="white"/>
        </w:rPr>
        <w:t>Рецессия десны</w:t>
      </w:r>
      <w:r>
        <w:rPr>
          <w:rFonts w:eastAsia="Times New Roman" w:cs="Times New Roman"/>
          <w:color w:val="555555"/>
          <w:sz w:val="24"/>
          <w:szCs w:val="24"/>
          <w:highlight w:val="white"/>
        </w:rPr>
        <w:t xml:space="preserve"> </w:t>
      </w:r>
      <w:r>
        <w:rPr>
          <w:rFonts w:eastAsia="Times New Roman" w:cs="Times New Roman"/>
          <w:sz w:val="24"/>
          <w:szCs w:val="24"/>
          <w:highlight w:val="white"/>
        </w:rPr>
        <w:t>- прогрессирующее смещение десны в направлении верхушки корня зуба (в апикальном направлении).</w:t>
      </w:r>
    </w:p>
    <w:p>
      <w:pPr>
        <w:pStyle w:val="Normal"/>
        <w:widowControl w:val="false"/>
        <w:spacing w:lineRule="auto" w:line="360" w:before="0" w:after="0"/>
        <w:ind w:firstLine="708"/>
        <w:jc w:val="both"/>
        <w:rPr>
          <w:rFonts w:eastAsia="Times New Roman" w:cs="Times New Roman"/>
          <w:sz w:val="24"/>
          <w:szCs w:val="24"/>
          <w:highlight w:val="white"/>
        </w:rPr>
      </w:pPr>
      <w:r>
        <w:rPr>
          <w:rFonts w:eastAsia="Times New Roman" w:cs="Times New Roman"/>
          <w:b/>
          <w:sz w:val="24"/>
          <w:szCs w:val="24"/>
          <w:highlight w:val="white"/>
        </w:rPr>
        <w:t xml:space="preserve">Резорбция костной ткани - </w:t>
      </w:r>
      <w:r>
        <w:rPr>
          <w:rFonts w:eastAsia="Times New Roman" w:cs="Times New Roman"/>
          <w:sz w:val="24"/>
          <w:szCs w:val="24"/>
          <w:highlight w:val="white"/>
        </w:rPr>
        <w:t>уменьшение объема костной ткани.</w:t>
      </w:r>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r>
    </w:p>
    <w:p>
      <w:pPr>
        <w:pStyle w:val="Normal"/>
        <w:rPr/>
      </w:pPr>
      <w:r>
        <w:rPr/>
      </w:r>
    </w:p>
    <w:p>
      <w:pPr>
        <w:pStyle w:val="Normal"/>
        <w:rPr/>
      </w:pPr>
      <w:r>
        <w:rPr/>
      </w:r>
    </w:p>
    <w:p>
      <w:pPr>
        <w:pStyle w:val="1"/>
        <w:rPr>
          <w:color w:val="000000"/>
        </w:rPr>
      </w:pPr>
      <w:bookmarkStart w:id="16" w:name="__RefHeading___Toc5272_2770555280"/>
      <w:bookmarkStart w:id="17" w:name="_Toc50374911"/>
      <w:bookmarkStart w:id="18" w:name="_8v07nmkevuw"/>
      <w:bookmarkEnd w:id="16"/>
      <w:bookmarkEnd w:id="18"/>
      <w:r>
        <w:rPr>
          <w:color w:val="000000"/>
        </w:rPr>
        <w:t>1. Краткая информация</w:t>
      </w:r>
      <w:bookmarkEnd w:id="17"/>
      <w:r>
        <w:rPr>
          <w:color w:val="000000"/>
        </w:rPr>
        <w:t xml:space="preserve"> по заболеванию и состоянию</w:t>
      </w:r>
    </w:p>
    <w:p>
      <w:pPr>
        <w:pStyle w:val="2"/>
        <w:ind w:hanging="0"/>
        <w:rPr/>
      </w:pPr>
      <w:bookmarkStart w:id="19" w:name="__RefHeading___Toc5274_2770555280"/>
      <w:bookmarkStart w:id="20" w:name="_Toc50374912"/>
      <w:bookmarkStart w:id="21" w:name="_1fob9te"/>
      <w:bookmarkEnd w:id="19"/>
      <w:bookmarkEnd w:id="21"/>
      <w:r>
        <w:rPr/>
        <w:t>1.1 Определение</w:t>
      </w:r>
      <w:bookmarkEnd w:id="20"/>
    </w:p>
    <w:p>
      <w:pPr>
        <w:pStyle w:val="Normal"/>
        <w:widowControl w:val="false"/>
        <w:spacing w:lineRule="auto" w:line="360" w:before="0" w:after="0"/>
        <w:ind w:firstLine="708"/>
        <w:jc w:val="both"/>
        <w:rPr>
          <w:rFonts w:eastAsia="Times New Roman" w:cs="Times New Roman"/>
          <w:sz w:val="24"/>
          <w:szCs w:val="24"/>
          <w:highlight w:val="white"/>
        </w:rPr>
      </w:pPr>
      <w:r>
        <w:rPr>
          <w:rFonts w:eastAsia="Times New Roman" w:cs="Times New Roman"/>
          <w:b/>
          <w:sz w:val="24"/>
          <w:szCs w:val="24"/>
          <w:highlight w:val="white"/>
        </w:rPr>
        <w:t xml:space="preserve">Челюстно - лицевые аномалии - </w:t>
      </w:r>
      <w:r>
        <w:rPr>
          <w:rFonts w:eastAsia="Times New Roman" w:cs="Times New Roman"/>
          <w:color w:val="222222"/>
          <w:sz w:val="24"/>
          <w:szCs w:val="24"/>
          <w:highlight w:val="white"/>
        </w:rPr>
        <w:t>врожденные и приобретенные стойкие отклонения структуры и функции частей ЧЛО от нормального развития</w:t>
      </w:r>
      <w:r>
        <w:rPr>
          <w:rFonts w:eastAsia="Times New Roman" w:cs="Times New Roman"/>
          <w:color w:val="000000"/>
          <w:sz w:val="24"/>
          <w:szCs w:val="24"/>
          <w:highlight w:val="white"/>
        </w:rPr>
        <w:t>.</w:t>
      </w:r>
      <w:r>
        <w:rPr>
          <w:rFonts w:eastAsia="Times New Roman" w:cs="Times New Roman"/>
          <w:sz w:val="24"/>
          <w:szCs w:val="24"/>
          <w:highlight w:val="white"/>
        </w:rPr>
        <w:t xml:space="preserve"> [1]</w:t>
      </w:r>
    </w:p>
    <w:p>
      <w:pPr>
        <w:pStyle w:val="Normal"/>
        <w:widowControl w:val="false"/>
        <w:spacing w:lineRule="auto" w:line="360" w:before="0" w:after="0"/>
        <w:ind w:firstLine="708"/>
        <w:jc w:val="both"/>
        <w:rPr>
          <w:rFonts w:eastAsia="Times New Roman" w:cs="Times New Roman"/>
          <w:sz w:val="24"/>
          <w:szCs w:val="24"/>
          <w:highlight w:val="white"/>
        </w:rPr>
      </w:pPr>
      <w:r>
        <w:rPr>
          <w:rFonts w:eastAsia="Times New Roman" w:cs="Times New Roman"/>
          <w:b/>
          <w:color w:val="00000A"/>
          <w:sz w:val="24"/>
          <w:szCs w:val="24"/>
        </w:rPr>
        <w:t>Низкое прикрепление уздечки верхней губы</w:t>
      </w:r>
      <w:r>
        <w:rPr>
          <w:rFonts w:eastAsia="Times New Roman" w:cs="Times New Roman"/>
          <w:color w:val="00000A"/>
          <w:sz w:val="24"/>
          <w:szCs w:val="24"/>
        </w:rPr>
        <w:t xml:space="preserve"> — </w:t>
      </w:r>
      <w:r>
        <w:rPr>
          <w:rFonts w:eastAsia="Times New Roman" w:cs="Times New Roman"/>
          <w:sz w:val="24"/>
          <w:szCs w:val="24"/>
        </w:rPr>
        <w:t xml:space="preserve">это врожденный порок развития, при котором волокна уздечки верхней губы вплетаются в области десневого края, резцового сосочка или внедряются в вершину расщепленного небного шва. </w:t>
      </w:r>
      <w:r>
        <w:rPr>
          <w:rFonts w:eastAsia="Times New Roman" w:cs="Times New Roman"/>
          <w:sz w:val="24"/>
          <w:szCs w:val="24"/>
          <w:highlight w:val="white"/>
        </w:rPr>
        <w:t>[2]</w:t>
      </w:r>
    </w:p>
    <w:p>
      <w:pPr>
        <w:pStyle w:val="2"/>
        <w:ind w:hanging="0"/>
        <w:rPr/>
      </w:pPr>
      <w:bookmarkStart w:id="22" w:name="__RefHeading___Toc5276_2770555280"/>
      <w:bookmarkStart w:id="23" w:name="_Toc50374913"/>
      <w:bookmarkStart w:id="24" w:name="_3znysh7"/>
      <w:bookmarkEnd w:id="22"/>
      <w:bookmarkEnd w:id="24"/>
      <w:r>
        <w:rPr/>
        <w:t>1.2 Этиология и патогенез</w:t>
      </w:r>
      <w:bookmarkEnd w:id="23"/>
      <w:r>
        <w:rPr/>
        <w:t xml:space="preserve"> заболевания или состояния</w:t>
      </w:r>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t>Низкое прикрепление уздечки нижней губы – заболевание врожденные.</w:t>
      </w:r>
    </w:p>
    <w:p>
      <w:pPr>
        <w:pStyle w:val="Normal"/>
        <w:spacing w:lineRule="auto" w:line="360" w:before="0" w:after="0"/>
        <w:jc w:val="both"/>
        <w:rPr>
          <w:rFonts w:eastAsia="Times New Roman" w:cs="Times New Roman"/>
          <w:sz w:val="24"/>
          <w:szCs w:val="24"/>
        </w:rPr>
      </w:pPr>
      <w:r>
        <w:rPr>
          <w:rFonts w:eastAsia="Times New Roman" w:cs="Times New Roman"/>
          <w:sz w:val="24"/>
          <w:szCs w:val="24"/>
        </w:rPr>
        <w:t>Причины развития патологии слизистой оболочки: нарушение эмбрионального развития тканей и органов полости рта в первом триместре внутриутробного развития плода. [1]</w:t>
      </w:r>
    </w:p>
    <w:p>
      <w:pPr>
        <w:pStyle w:val="2"/>
        <w:ind w:hanging="0"/>
        <w:rPr/>
      </w:pPr>
      <w:bookmarkStart w:id="25" w:name="__RefHeading___Toc5280_2770555280"/>
      <w:bookmarkStart w:id="26" w:name="_Toc50374914"/>
      <w:bookmarkEnd w:id="25"/>
      <w:r>
        <w:rPr/>
        <w:t>1.</w:t>
      </w:r>
      <w:r>
        <w:rPr/>
        <w:t>3</w:t>
      </w:r>
      <w:r>
        <w:rPr/>
        <w:t xml:space="preserve"> Особенности кодирования заболевания или состояния по Международной статистической классификации болезней и проблем, связанных со здоровьем</w:t>
      </w:r>
      <w:bookmarkEnd w:id="26"/>
    </w:p>
    <w:p>
      <w:pPr>
        <w:pStyle w:val="Normal"/>
        <w:spacing w:lineRule="auto" w:line="360" w:before="0" w:after="0"/>
        <w:jc w:val="both"/>
        <w:rPr>
          <w:rFonts w:eastAsia="Times New Roman" w:cs="Times New Roman"/>
          <w:i/>
          <w:i/>
          <w:sz w:val="24"/>
          <w:szCs w:val="24"/>
        </w:rPr>
      </w:pPr>
      <w:r>
        <w:rPr>
          <w:rFonts w:eastAsia="Times New Roman" w:cs="Times New Roman"/>
          <w:i/>
          <w:sz w:val="24"/>
          <w:szCs w:val="24"/>
        </w:rPr>
        <w:t>Международная классификация стоматологических болезней МКБ-10</w:t>
      </w:r>
    </w:p>
    <w:p>
      <w:pPr>
        <w:pStyle w:val="Normal"/>
        <w:spacing w:lineRule="auto" w:line="360" w:before="0" w:after="0"/>
        <w:jc w:val="both"/>
        <w:rPr>
          <w:rFonts w:eastAsia="Times New Roman" w:cs="Times New Roman"/>
          <w:sz w:val="24"/>
          <w:szCs w:val="24"/>
        </w:rPr>
      </w:pPr>
      <w:r>
        <w:rPr>
          <w:rFonts w:eastAsia="Times New Roman" w:cs="Times New Roman"/>
          <w:sz w:val="24"/>
          <w:szCs w:val="24"/>
        </w:rPr>
        <w:t>К07.8 Другие челюстно - лицевые аномалии (низкое прикрепление уздечки нижней губы)</w:t>
      </w:r>
    </w:p>
    <w:p>
      <w:pPr>
        <w:pStyle w:val="2"/>
        <w:ind w:hanging="0"/>
        <w:rPr>
          <w:i/>
          <w:i/>
        </w:rPr>
      </w:pPr>
      <w:bookmarkStart w:id="27" w:name="__RefHeading___Toc5282_2770555280"/>
      <w:bookmarkStart w:id="28" w:name="_Toc50374915"/>
      <w:bookmarkStart w:id="29" w:name="_o0vosjpi2klr"/>
      <w:bookmarkEnd w:id="27"/>
      <w:bookmarkEnd w:id="29"/>
      <w:r>
        <w:rPr/>
        <w:t>1.</w:t>
      </w:r>
      <w:r>
        <w:rPr/>
        <w:t>4</w:t>
      </w:r>
      <w:r>
        <w:rPr/>
        <w:t xml:space="preserve"> Классификация</w:t>
      </w:r>
      <w:bookmarkEnd w:id="28"/>
      <w:r>
        <w:rPr/>
        <w:t xml:space="preserve"> заболевания или состояния</w:t>
      </w:r>
    </w:p>
    <w:p>
      <w:pPr>
        <w:pStyle w:val="Style16"/>
        <w:rPr>
          <w:i w:val="false"/>
          <w:i w:val="false"/>
        </w:rPr>
      </w:pPr>
      <w:bookmarkStart w:id="30" w:name="_x2vci615x5c9"/>
      <w:bookmarkEnd w:id="30"/>
      <w:r>
        <w:rPr>
          <w:i w:val="false"/>
        </w:rPr>
        <w:t>В детском возрасте низкое прикрепление уздечки верхней губы можно диагностировать только в возрасте 8 - 9 лет, после прорезывания центральных постоянных резцов и боковых резцов не менее чем на ½ коронки.</w:t>
      </w:r>
    </w:p>
    <w:p>
      <w:pPr>
        <w:pStyle w:val="Style16"/>
        <w:rPr>
          <w:i w:val="false"/>
          <w:i w:val="false"/>
        </w:rPr>
      </w:pPr>
      <w:bookmarkStart w:id="31" w:name="_fvhikef3dy3s"/>
      <w:bookmarkEnd w:id="31"/>
      <w:r>
        <w:rPr>
          <w:i w:val="false"/>
        </w:rPr>
        <w:t>Классификация уздечек верхней губы:</w:t>
      </w:r>
    </w:p>
    <w:p>
      <w:pPr>
        <w:pStyle w:val="Normal"/>
        <w:numPr>
          <w:ilvl w:val="0"/>
          <w:numId w:val="3"/>
        </w:numPr>
        <w:spacing w:lineRule="auto" w:line="360" w:before="0" w:after="0"/>
        <w:rPr>
          <w:rFonts w:eastAsia="Times New Roman" w:cs="Times New Roman"/>
          <w:sz w:val="24"/>
          <w:szCs w:val="24"/>
        </w:rPr>
      </w:pPr>
      <w:r>
        <w:rPr>
          <w:rFonts w:eastAsia="Times New Roman" w:cs="Times New Roman"/>
          <w:sz w:val="24"/>
          <w:szCs w:val="24"/>
        </w:rPr>
        <w:t>тонкая, шириной до 1 мм в точке прикрепления;</w:t>
      </w:r>
    </w:p>
    <w:p>
      <w:pPr>
        <w:pStyle w:val="Normal"/>
        <w:numPr>
          <w:ilvl w:val="0"/>
          <w:numId w:val="3"/>
        </w:numPr>
        <w:spacing w:lineRule="auto" w:line="360" w:before="0" w:after="0"/>
        <w:rPr>
          <w:rFonts w:eastAsia="Times New Roman" w:cs="Times New Roman"/>
          <w:sz w:val="24"/>
          <w:szCs w:val="24"/>
        </w:rPr>
      </w:pPr>
      <w:r>
        <w:rPr>
          <w:rFonts w:eastAsia="Times New Roman" w:cs="Times New Roman"/>
          <w:sz w:val="24"/>
          <w:szCs w:val="24"/>
        </w:rPr>
        <w:t>умеренно выраженная от 1 до 2 мм у основания;</w:t>
      </w:r>
    </w:p>
    <w:p>
      <w:pPr>
        <w:pStyle w:val="Normal"/>
        <w:numPr>
          <w:ilvl w:val="0"/>
          <w:numId w:val="3"/>
        </w:numPr>
        <w:spacing w:lineRule="auto" w:line="360" w:before="0" w:after="0"/>
        <w:rPr>
          <w:rFonts w:eastAsia="Times New Roman" w:cs="Times New Roman"/>
          <w:sz w:val="24"/>
          <w:szCs w:val="24"/>
        </w:rPr>
      </w:pPr>
      <w:r>
        <w:rPr>
          <w:rFonts w:eastAsia="Times New Roman" w:cs="Times New Roman"/>
          <w:sz w:val="24"/>
          <w:szCs w:val="24"/>
        </w:rPr>
        <w:t xml:space="preserve">уздечка с утолщенным основанием &gt; 2 мм. </w:t>
      </w:r>
      <w:r>
        <w:rPr>
          <w:rFonts w:eastAsia="Times New Roman" w:cs="Times New Roman"/>
          <w:sz w:val="24"/>
          <w:szCs w:val="24"/>
          <w:highlight w:val="white"/>
        </w:rPr>
        <w:t>[2]</w:t>
      </w:r>
    </w:p>
    <w:p>
      <w:pPr>
        <w:pStyle w:val="Normal"/>
        <w:spacing w:lineRule="auto" w:line="360" w:before="0" w:after="0"/>
        <w:ind w:left="720" w:hanging="0"/>
        <w:rPr>
          <w:rFonts w:eastAsia="Times New Roman" w:cs="Times New Roman"/>
          <w:sz w:val="24"/>
          <w:szCs w:val="24"/>
          <w:highlight w:val="white"/>
        </w:rPr>
      </w:pPr>
      <w:r>
        <w:rPr>
          <w:rFonts w:eastAsia="Times New Roman" w:cs="Times New Roman"/>
          <w:sz w:val="24"/>
          <w:szCs w:val="24"/>
          <w:highlight w:val="white"/>
        </w:rPr>
      </w:r>
    </w:p>
    <w:p>
      <w:pPr>
        <w:pStyle w:val="Normal"/>
        <w:spacing w:lineRule="auto" w:line="360" w:before="0" w:after="0"/>
        <w:rPr>
          <w:rFonts w:eastAsia="Times New Roman" w:cs="Times New Roman"/>
          <w:sz w:val="24"/>
          <w:szCs w:val="24"/>
          <w:highlight w:val="white"/>
        </w:rPr>
      </w:pPr>
      <w:r>
        <w:rPr>
          <w:rFonts w:eastAsia="Times New Roman" w:cs="Times New Roman"/>
          <w:sz w:val="24"/>
          <w:szCs w:val="24"/>
        </w:rPr>
        <w:t>Классификация уздечек верхней губы по А. Корсаку:</w:t>
      </w:r>
    </w:p>
    <w:p>
      <w:pPr>
        <w:pStyle w:val="Normal"/>
        <w:numPr>
          <w:ilvl w:val="0"/>
          <w:numId w:val="3"/>
        </w:numPr>
        <w:spacing w:lineRule="auto" w:line="360" w:before="0" w:after="0"/>
        <w:rPr>
          <w:rFonts w:eastAsia="Times New Roman" w:cs="Times New Roman"/>
          <w:sz w:val="24"/>
          <w:szCs w:val="24"/>
          <w:highlight w:val="white"/>
        </w:rPr>
      </w:pPr>
      <w:r>
        <w:rPr>
          <w:rFonts w:eastAsia="Times New Roman" w:cs="Times New Roman"/>
          <w:sz w:val="24"/>
          <w:szCs w:val="24"/>
          <w:highlight w:val="white"/>
        </w:rPr>
        <w:t>1 тип: уздечка верхней губы толстая, мощная, треугольной формы и короткая, ее нижний полюс вплетается в резцовый сосочек на небе или в межзубной сосочек между центральными резцами, при оттягивании верхней губы сосочек бледнеет либо смещается, обнажая шейки зубов, в толще уздечки определяется плотный соединительно - тканный тяж, фиксированный к  кости по средней линии, подвижность верхней губы ограничена, диастема свыше 3 мм, наблюдаются признаки воспаления десны и маргинального пародонтита в следствии постоянной травматизации десневого сосочка во время приема пищи.</w:t>
      </w:r>
    </w:p>
    <w:p>
      <w:pPr>
        <w:pStyle w:val="Normal"/>
        <w:numPr>
          <w:ilvl w:val="0"/>
          <w:numId w:val="3"/>
        </w:numPr>
        <w:spacing w:lineRule="auto" w:line="360" w:before="0" w:after="0"/>
        <w:rPr>
          <w:rFonts w:eastAsia="Times New Roman" w:cs="Times New Roman"/>
          <w:sz w:val="24"/>
          <w:szCs w:val="24"/>
          <w:highlight w:val="white"/>
        </w:rPr>
      </w:pPr>
      <w:r>
        <w:rPr>
          <w:rFonts w:eastAsia="Times New Roman" w:cs="Times New Roman"/>
          <w:sz w:val="24"/>
          <w:szCs w:val="24"/>
          <w:highlight w:val="white"/>
        </w:rPr>
        <w:t>2 тип: уздечка верхней губы короткая, тонкая, может быть прозрачной, в виде дубликатуры слизистой, которая прикрепляется к гребню альвеолярного отростка между центральными резцами, диастема 2 - 3 мм.</w:t>
      </w:r>
    </w:p>
    <w:p>
      <w:pPr>
        <w:pStyle w:val="2"/>
        <w:ind w:hanging="0"/>
        <w:rPr/>
      </w:pPr>
      <w:bookmarkStart w:id="32" w:name="__RefHeading___Toc5284_2770555280"/>
      <w:bookmarkStart w:id="33" w:name="_Toc50374916"/>
      <w:bookmarkStart w:id="34" w:name="_1t3h5sf"/>
      <w:bookmarkEnd w:id="32"/>
      <w:bookmarkEnd w:id="34"/>
      <w:r>
        <w:rPr/>
        <w:t>1.</w:t>
      </w:r>
      <w:r>
        <w:rPr/>
        <w:t>5</w:t>
      </w:r>
      <w:r>
        <w:rPr/>
        <w:t xml:space="preserve"> Клиническая картина</w:t>
      </w:r>
      <w:bookmarkEnd w:id="33"/>
      <w:r>
        <w:rPr/>
        <w:t xml:space="preserve"> заболевания или состояния</w:t>
      </w:r>
    </w:p>
    <w:p>
      <w:pPr>
        <w:pStyle w:val="Normal"/>
        <w:spacing w:lineRule="auto" w:line="360"/>
        <w:ind w:firstLine="708"/>
        <w:jc w:val="both"/>
        <w:rPr>
          <w:rFonts w:eastAsia="Times New Roman" w:cs="Times New Roman"/>
          <w:sz w:val="24"/>
          <w:szCs w:val="24"/>
        </w:rPr>
      </w:pPr>
      <w:r>
        <w:rPr>
          <w:rFonts w:eastAsia="Times New Roman" w:cs="Times New Roman"/>
          <w:sz w:val="24"/>
          <w:szCs w:val="24"/>
        </w:rPr>
        <w:t>Неправильное прикрепление мягких тканей к альвеолярному отростку при низком прикреплении уздечки верхней губы приводит к нарушению питания мягких тканей в этой области, так как при движении верхней губы происходит натяжение тканей мелкого преддверия, отслоение десны от шеек зубов (резцов), возникает локальная форма пародонтита (воспаление, затем убыль слизистой оболочки, рассасывание костной ткани, окружающей зуб, обнажение шейки и корня зуба). При врастании уздечки верхней губы в межзубной сосочек между центральными резцами верхней челюсти образуется диастема.</w:t>
      </w:r>
    </w:p>
    <w:p>
      <w:pPr>
        <w:pStyle w:val="Normal"/>
        <w:spacing w:lineRule="auto" w:line="360"/>
        <w:ind w:firstLine="708"/>
        <w:jc w:val="both"/>
        <w:rPr>
          <w:rFonts w:eastAsia="Times New Roman" w:cs="Times New Roman"/>
          <w:sz w:val="24"/>
          <w:szCs w:val="24"/>
        </w:rPr>
      </w:pPr>
      <w:r>
        <w:rPr>
          <w:rFonts w:eastAsia="Times New Roman" w:cs="Times New Roman"/>
          <w:sz w:val="24"/>
          <w:szCs w:val="24"/>
        </w:rPr>
        <w:t>Патология слизистой оболочки сопровождается и косметическими нарушениями, когда мощная уздечка верхней губы видна при разговоре, улыбке и обнажается слизистая оболочка альвеолярного отростка. [2]</w:t>
      </w:r>
    </w:p>
    <w:p>
      <w:pPr>
        <w:pStyle w:val="1"/>
        <w:spacing w:before="200" w:after="0"/>
        <w:jc w:val="center"/>
        <w:rPr/>
      </w:pPr>
      <w:bookmarkStart w:id="35" w:name="__RefHeading___Toc5286_2770555280"/>
      <w:bookmarkStart w:id="36" w:name="_mmb7z4k3nc0a"/>
      <w:bookmarkEnd w:id="35"/>
      <w:bookmarkEnd w:id="36"/>
      <w:r>
        <w:rPr/>
        <w:t xml:space="preserve"> </w:t>
      </w:r>
      <w:bookmarkStart w:id="37" w:name="_Toc50374917"/>
      <w:r>
        <w:rPr/>
        <w:t>2. Диагностика</w:t>
      </w:r>
      <w:bookmarkEnd w:id="37"/>
      <w:r>
        <w:rPr/>
        <w:t xml:space="preserve"> </w:t>
      </w:r>
      <w:r>
        <w:rPr/>
        <w:t>з</w:t>
      </w:r>
      <w:r>
        <w:rPr/>
        <w:t xml:space="preserve">аболевания или состояния, медицинские показания и противопоказания к применению методов диагностики  </w:t>
      </w:r>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t xml:space="preserve">Главная задача при диагностике заключается в выявлении клинических признаков низкого прикрепления уздечки верхней губы, определении степени тяжести и выбора соответствующего метода лечения. </w:t>
      </w:r>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t>Диагностика мелкого преддверия полости рта включает сбор анамнеза, клинический осмотр и опрос ребенка.</w:t>
      </w:r>
    </w:p>
    <w:p>
      <w:pPr>
        <w:pStyle w:val="Normal"/>
        <w:spacing w:lineRule="auto" w:line="360" w:before="0" w:after="0"/>
        <w:jc w:val="both"/>
        <w:rPr>
          <w:rFonts w:eastAsia="Times New Roman" w:cs="Times New Roman"/>
          <w:sz w:val="24"/>
          <w:szCs w:val="24"/>
        </w:rPr>
      </w:pPr>
      <w:r>
        <w:rPr>
          <w:rFonts w:eastAsia="Times New Roman" w:cs="Times New Roman"/>
          <w:sz w:val="24"/>
          <w:szCs w:val="24"/>
        </w:rPr>
        <w:t>Следует учитывать особенности диагностических мероприятий у детей:</w:t>
      </w:r>
    </w:p>
    <w:p>
      <w:pPr>
        <w:pStyle w:val="Normal"/>
        <w:numPr>
          <w:ilvl w:val="0"/>
          <w:numId w:val="4"/>
        </w:numPr>
        <w:spacing w:lineRule="auto" w:line="360" w:before="0" w:after="0"/>
        <w:ind w:left="708" w:hanging="283"/>
        <w:jc w:val="both"/>
        <w:rPr>
          <w:rFonts w:eastAsia="Times New Roman" w:cs="Times New Roman"/>
          <w:sz w:val="24"/>
          <w:szCs w:val="24"/>
        </w:rPr>
      </w:pPr>
      <w:r>
        <w:rPr>
          <w:rFonts w:eastAsia="Times New Roman" w:cs="Times New Roman"/>
          <w:sz w:val="24"/>
          <w:szCs w:val="24"/>
        </w:rPr>
        <w:t>различный уровень объективности получаемой при расспросе информации от ребенка и третьих лиц (родители по-разному интерпретируют жалобы и анамнез);</w:t>
      </w:r>
    </w:p>
    <w:p>
      <w:pPr>
        <w:pStyle w:val="Normal"/>
        <w:numPr>
          <w:ilvl w:val="0"/>
          <w:numId w:val="4"/>
        </w:numPr>
        <w:spacing w:lineRule="auto" w:line="360" w:before="0" w:after="0"/>
        <w:ind w:left="708" w:hanging="283"/>
        <w:jc w:val="both"/>
        <w:rPr>
          <w:rFonts w:eastAsia="Times New Roman" w:cs="Times New Roman"/>
          <w:sz w:val="24"/>
          <w:szCs w:val="24"/>
        </w:rPr>
      </w:pPr>
      <w:r>
        <w:rPr>
          <w:rFonts w:eastAsia="Times New Roman" w:cs="Times New Roman"/>
          <w:sz w:val="24"/>
          <w:szCs w:val="24"/>
        </w:rPr>
        <w:t>субъективность ощущений ребенка при проведении диагностических тестов;</w:t>
      </w:r>
    </w:p>
    <w:p>
      <w:pPr>
        <w:pStyle w:val="Normal"/>
        <w:numPr>
          <w:ilvl w:val="0"/>
          <w:numId w:val="4"/>
        </w:numPr>
        <w:spacing w:lineRule="auto" w:line="360" w:before="0" w:after="0"/>
        <w:ind w:left="708" w:hanging="283"/>
        <w:jc w:val="both"/>
        <w:rPr>
          <w:rFonts w:eastAsia="Times New Roman" w:cs="Times New Roman"/>
          <w:sz w:val="24"/>
          <w:szCs w:val="24"/>
        </w:rPr>
      </w:pPr>
      <w:r>
        <w:rPr>
          <w:rFonts w:eastAsia="Times New Roman" w:cs="Times New Roman"/>
          <w:sz w:val="24"/>
          <w:szCs w:val="24"/>
        </w:rPr>
        <w:t>различный уровень взаимодействия врача, пациента и родителей;</w:t>
      </w:r>
    </w:p>
    <w:p>
      <w:pPr>
        <w:pStyle w:val="Normal"/>
        <w:numPr>
          <w:ilvl w:val="0"/>
          <w:numId w:val="4"/>
        </w:numPr>
        <w:spacing w:lineRule="auto" w:line="360" w:before="0" w:after="0"/>
        <w:ind w:left="708" w:hanging="283"/>
        <w:jc w:val="both"/>
        <w:rPr>
          <w:rFonts w:eastAsia="Times New Roman" w:cs="Times New Roman"/>
          <w:sz w:val="24"/>
          <w:szCs w:val="24"/>
        </w:rPr>
      </w:pPr>
      <w:r>
        <w:rPr>
          <w:rFonts w:eastAsia="Times New Roman" w:cs="Times New Roman"/>
          <w:sz w:val="24"/>
          <w:szCs w:val="24"/>
        </w:rPr>
        <w:t>невозможность проведения сложных диагностических манипуляций из-за возрастных и психо - эмоциональных особенностей ребенка.[2]</w:t>
      </w:r>
    </w:p>
    <w:p>
      <w:pPr>
        <w:pStyle w:val="Normal"/>
        <w:spacing w:lineRule="auto" w:line="360" w:before="0" w:after="0"/>
        <w:jc w:val="both"/>
        <w:rPr>
          <w:rFonts w:eastAsia="Times New Roman" w:cs="Times New Roman"/>
          <w:sz w:val="24"/>
          <w:szCs w:val="24"/>
        </w:rPr>
      </w:pPr>
      <w:r>
        <w:rPr>
          <w:rFonts w:eastAsia="Times New Roman" w:cs="Times New Roman"/>
          <w:b/>
          <w:color w:val="00000A"/>
          <w:sz w:val="24"/>
          <w:szCs w:val="24"/>
        </w:rPr>
        <w:t>Уровень убедительности B (уровень достоверности доказательств – 2)</w:t>
      </w:r>
    </w:p>
    <w:p>
      <w:pPr>
        <w:pStyle w:val="2"/>
        <w:ind w:hanging="0"/>
        <w:rPr/>
      </w:pPr>
      <w:bookmarkStart w:id="38" w:name="__RefHeading___Toc5288_2770555280"/>
      <w:bookmarkStart w:id="39" w:name="_Toc50374918"/>
      <w:bookmarkStart w:id="40" w:name="_2s8eyo1"/>
      <w:bookmarkEnd w:id="38"/>
      <w:bookmarkEnd w:id="40"/>
      <w:r>
        <w:rPr/>
        <w:t>2.1 Жалобы и анамнез</w:t>
      </w:r>
      <w:bookmarkEnd w:id="39"/>
    </w:p>
    <w:p>
      <w:pPr>
        <w:pStyle w:val="3"/>
        <w:spacing w:lineRule="auto" w:line="360" w:before="280" w:after="0"/>
        <w:jc w:val="both"/>
        <w:rPr/>
      </w:pPr>
      <w:bookmarkStart w:id="41" w:name="__RefHeading___Toc5290_2770555280"/>
      <w:bookmarkStart w:id="42" w:name="_Toc50374919"/>
      <w:bookmarkStart w:id="43" w:name="_ucp4c915sr91"/>
      <w:bookmarkEnd w:id="41"/>
      <w:bookmarkEnd w:id="43"/>
      <w:r>
        <w:rPr/>
        <w:t>2.1.1 При сборе анамнеза необходимо учитывать:</w:t>
      </w:r>
      <w:bookmarkEnd w:id="42"/>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возраст ребенка;</w:t>
      </w:r>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наличие сопутствующей патологии;</w:t>
      </w:r>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жалобы пациента;</w:t>
      </w:r>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давность и динамику заболевания;</w:t>
      </w:r>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наличие травмы в прошлом и в настоящее время;</w:t>
      </w:r>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наличие вредных привычек, наличие соматических заболеваний и аллергических реакций (обязательно должна быть заполнена анкета о здоровье ребенка);</w:t>
      </w:r>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наличие непереносимости лекарственных препаратов и материалов, используемых на данном этапе лечения;</w:t>
      </w:r>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наличие и регулярность индивидуальной гигиены полости рта;</w:t>
      </w:r>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предыдущие обращения к стоматологу – как вел себя ребенок, как и в каком объеме проводилось лечение, применялось ли ранее местное обезболивание;</w:t>
      </w:r>
    </w:p>
    <w:p>
      <w:pPr>
        <w:pStyle w:val="Normal"/>
        <w:numPr>
          <w:ilvl w:val="0"/>
          <w:numId w:val="5"/>
        </w:numPr>
        <w:spacing w:lineRule="auto" w:line="360" w:before="0" w:after="0"/>
        <w:ind w:left="720" w:hanging="294"/>
        <w:jc w:val="both"/>
        <w:rPr>
          <w:rFonts w:eastAsia="Times New Roman" w:cs="Times New Roman"/>
          <w:sz w:val="24"/>
          <w:szCs w:val="24"/>
        </w:rPr>
      </w:pPr>
      <w:r>
        <w:rPr>
          <w:rFonts w:eastAsia="Times New Roman" w:cs="Times New Roman"/>
          <w:sz w:val="24"/>
          <w:szCs w:val="24"/>
        </w:rPr>
        <w:t>наличие или отсутствие ортодонтического лечения. [2]</w:t>
      </w:r>
    </w:p>
    <w:p>
      <w:pPr>
        <w:pStyle w:val="Normal"/>
        <w:spacing w:lineRule="auto" w:line="360" w:before="0" w:after="0"/>
        <w:jc w:val="both"/>
        <w:rPr/>
      </w:pPr>
      <w:r>
        <w:rPr>
          <w:rFonts w:eastAsia="Times New Roman" w:cs="Times New Roman"/>
          <w:b/>
          <w:color w:val="00000A"/>
          <w:sz w:val="24"/>
          <w:szCs w:val="24"/>
        </w:rPr>
        <w:t>Уровень убедительности B (уровень достоверности доказательств – 2)</w:t>
      </w:r>
    </w:p>
    <w:p>
      <w:pPr>
        <w:pStyle w:val="2"/>
        <w:ind w:hanging="0"/>
        <w:rPr/>
      </w:pPr>
      <w:bookmarkStart w:id="44" w:name="__RefHeading___Toc5292_2770555280"/>
      <w:bookmarkStart w:id="45" w:name="_Toc50374920"/>
      <w:bookmarkStart w:id="46" w:name="_shskqd9rsv2k"/>
      <w:bookmarkEnd w:id="44"/>
      <w:bookmarkEnd w:id="46"/>
      <w:r>
        <w:rPr/>
        <w:t>2.2 Физикальное обследование</w:t>
      </w:r>
      <w:bookmarkEnd w:id="45"/>
    </w:p>
    <w:p>
      <w:pPr>
        <w:pStyle w:val="Normal"/>
        <w:spacing w:lineRule="auto" w:line="360"/>
        <w:jc w:val="both"/>
        <w:rPr>
          <w:rFonts w:eastAsia="Times New Roman" w:cs="Times New Roman"/>
          <w:color w:val="000000"/>
          <w:sz w:val="24"/>
          <w:szCs w:val="24"/>
        </w:rPr>
      </w:pPr>
      <w:r>
        <w:rPr>
          <w:rFonts w:eastAsia="Times New Roman" w:cs="Times New Roman"/>
          <w:color w:val="000000"/>
          <w:sz w:val="24"/>
          <w:szCs w:val="24"/>
        </w:rPr>
        <w:t xml:space="preserve">При физикальном обследовании устанавливается локализация </w:t>
      </w:r>
      <w:r>
        <w:rPr>
          <w:rFonts w:eastAsia="Times New Roman" w:cs="Times New Roman"/>
          <w:sz w:val="24"/>
          <w:szCs w:val="24"/>
        </w:rPr>
        <w:t>прикрепления вершины и основания уздечки верхней губы, величина диастемы, степень прорезывания зубов и размер коронок зубов, способность ребенка выполнять просьбы врача</w:t>
      </w:r>
      <w:r>
        <w:rPr>
          <w:rFonts w:eastAsia="Times New Roman" w:cs="Times New Roman"/>
          <w:color w:val="000000"/>
          <w:sz w:val="24"/>
          <w:szCs w:val="24"/>
        </w:rPr>
        <w:t xml:space="preserve">. В зависимости от </w:t>
      </w:r>
      <w:r>
        <w:rPr>
          <w:rFonts w:eastAsia="Times New Roman" w:cs="Times New Roman"/>
          <w:sz w:val="24"/>
          <w:szCs w:val="24"/>
        </w:rPr>
        <w:t>клинической картины</w:t>
      </w:r>
      <w:r>
        <w:rPr>
          <w:rFonts w:eastAsia="Times New Roman" w:cs="Times New Roman"/>
          <w:color w:val="000000"/>
          <w:sz w:val="24"/>
          <w:szCs w:val="24"/>
        </w:rPr>
        <w:t xml:space="preserve"> выбирают метод лечения.</w:t>
      </w:r>
    </w:p>
    <w:p>
      <w:pPr>
        <w:pStyle w:val="Normal"/>
        <w:spacing w:lineRule="auto" w:line="360"/>
        <w:jc w:val="both"/>
        <w:rPr>
          <w:rFonts w:eastAsia="Times New Roman" w:cs="Times New Roman"/>
          <w:color w:val="000000"/>
          <w:sz w:val="24"/>
          <w:szCs w:val="24"/>
        </w:rPr>
      </w:pPr>
      <w:r>
        <w:rPr>
          <w:rFonts w:eastAsia="Times New Roman" w:cs="Times New Roman"/>
          <w:sz w:val="24"/>
          <w:szCs w:val="24"/>
        </w:rPr>
        <w:t>1.</w:t>
      </w:r>
      <w:r>
        <w:rPr>
          <w:rFonts w:eastAsia="Times New Roman" w:cs="Times New Roman"/>
          <w:color w:val="000000"/>
          <w:sz w:val="24"/>
          <w:szCs w:val="24"/>
        </w:rPr>
        <w:t xml:space="preserve"> внешний осмотр</w:t>
      </w:r>
    </w:p>
    <w:p>
      <w:pPr>
        <w:pStyle w:val="Normal"/>
        <w:numPr>
          <w:ilvl w:val="0"/>
          <w:numId w:val="10"/>
        </w:numPr>
        <w:spacing w:lineRule="auto" w:line="360" w:before="0" w:after="0"/>
        <w:ind w:left="720" w:hanging="294"/>
        <w:jc w:val="both"/>
        <w:rPr>
          <w:rFonts w:eastAsia="Times New Roman" w:cs="Times New Roman"/>
          <w:sz w:val="24"/>
          <w:szCs w:val="24"/>
        </w:rPr>
      </w:pPr>
      <w:r>
        <w:rPr>
          <w:rFonts w:eastAsia="Times New Roman" w:cs="Times New Roman"/>
          <w:color w:val="000000"/>
          <w:sz w:val="24"/>
          <w:szCs w:val="24"/>
        </w:rPr>
        <w:t>возможно нарушение конфигурации лица за счет врожденных заболеван</w:t>
      </w:r>
      <w:r>
        <w:rPr>
          <w:rFonts w:eastAsia="Times New Roman" w:cs="Times New Roman"/>
          <w:sz w:val="24"/>
          <w:szCs w:val="24"/>
        </w:rPr>
        <w:t>ий, сопутствующей общесоматической патологии, нарушении прикуса;</w:t>
      </w:r>
    </w:p>
    <w:p>
      <w:pPr>
        <w:pStyle w:val="Normal"/>
        <w:numPr>
          <w:ilvl w:val="0"/>
          <w:numId w:val="10"/>
        </w:numPr>
        <w:spacing w:lineRule="auto" w:line="360"/>
        <w:ind w:left="720" w:hanging="294"/>
        <w:jc w:val="both"/>
        <w:rPr>
          <w:rFonts w:eastAsia="Times New Roman" w:cs="Times New Roman"/>
          <w:color w:val="000000"/>
          <w:sz w:val="24"/>
          <w:szCs w:val="24"/>
        </w:rPr>
      </w:pPr>
      <w:r>
        <w:rPr>
          <w:rFonts w:eastAsia="Times New Roman" w:cs="Times New Roman"/>
          <w:color w:val="000000"/>
          <w:sz w:val="24"/>
          <w:szCs w:val="24"/>
        </w:rPr>
        <w:t>наличие травматического повреждения кожи, губ (ссадины, гематомы).</w:t>
      </w:r>
    </w:p>
    <w:p>
      <w:pPr>
        <w:pStyle w:val="Normal"/>
        <w:spacing w:lineRule="auto" w:line="360"/>
        <w:jc w:val="both"/>
        <w:rPr>
          <w:rFonts w:eastAsia="Times New Roman" w:cs="Times New Roman"/>
          <w:color w:val="000000"/>
          <w:sz w:val="24"/>
          <w:szCs w:val="24"/>
        </w:rPr>
      </w:pPr>
      <w:r>
        <w:rPr>
          <w:rFonts w:eastAsia="Times New Roman" w:cs="Times New Roman"/>
          <w:color w:val="000000"/>
          <w:sz w:val="24"/>
          <w:szCs w:val="24"/>
        </w:rPr>
        <w:t xml:space="preserve"> </w:t>
      </w:r>
      <w:r>
        <w:rPr>
          <w:rFonts w:eastAsia="Times New Roman" w:cs="Times New Roman"/>
          <w:color w:val="000000"/>
          <w:sz w:val="24"/>
          <w:szCs w:val="24"/>
        </w:rPr>
        <w:t>2. внутриротовое обследование</w:t>
      </w:r>
    </w:p>
    <w:p>
      <w:pPr>
        <w:pStyle w:val="Normal"/>
        <w:numPr>
          <w:ilvl w:val="0"/>
          <w:numId w:val="8"/>
        </w:numPr>
        <w:spacing w:lineRule="auto" w:line="360" w:before="0" w:after="0"/>
        <w:ind w:left="720" w:hanging="294"/>
        <w:jc w:val="both"/>
        <w:rPr>
          <w:rFonts w:eastAsia="Times New Roman" w:cs="Times New Roman"/>
          <w:sz w:val="24"/>
          <w:szCs w:val="24"/>
        </w:rPr>
      </w:pPr>
      <w:r>
        <w:rPr>
          <w:rFonts w:eastAsia="Times New Roman" w:cs="Times New Roman"/>
          <w:color w:val="000000"/>
          <w:sz w:val="24"/>
          <w:szCs w:val="24"/>
        </w:rPr>
        <w:t xml:space="preserve">осмотр слизистой оболочки </w:t>
      </w:r>
      <w:r>
        <w:rPr>
          <w:rFonts w:eastAsia="Times New Roman" w:cs="Times New Roman"/>
          <w:sz w:val="24"/>
          <w:szCs w:val="24"/>
        </w:rPr>
        <w:t>полости рта, уздечки верхней губы, слизистой оболочки неба (</w:t>
      </w:r>
      <w:r>
        <w:rPr>
          <w:rFonts w:eastAsia="Times New Roman" w:cs="Times New Roman"/>
          <w:color w:val="000000"/>
          <w:sz w:val="24"/>
          <w:szCs w:val="24"/>
        </w:rPr>
        <w:t xml:space="preserve">выявление </w:t>
      </w:r>
      <w:r>
        <w:rPr>
          <w:rFonts w:eastAsia="Times New Roman" w:cs="Times New Roman"/>
          <w:sz w:val="24"/>
          <w:szCs w:val="24"/>
        </w:rPr>
        <w:t>явлений воспалительных заболеваний слизистой оболочки полости рта, выявления рубцов уздечки верхней губы после ранее проведенных операций);</w:t>
      </w:r>
    </w:p>
    <w:p>
      <w:pPr>
        <w:pStyle w:val="Normal"/>
        <w:numPr>
          <w:ilvl w:val="0"/>
          <w:numId w:val="8"/>
        </w:numPr>
        <w:spacing w:lineRule="auto" w:line="360" w:before="0" w:after="0"/>
        <w:ind w:left="720" w:hanging="294"/>
        <w:jc w:val="both"/>
        <w:rPr>
          <w:rFonts w:eastAsia="Times New Roman" w:cs="Times New Roman"/>
          <w:sz w:val="24"/>
          <w:szCs w:val="24"/>
        </w:rPr>
      </w:pPr>
      <w:r>
        <w:rPr>
          <w:rFonts w:eastAsia="Times New Roman" w:cs="Times New Roman"/>
          <w:color w:val="000000"/>
          <w:sz w:val="24"/>
          <w:szCs w:val="24"/>
        </w:rPr>
        <w:t>изменение коронков</w:t>
      </w:r>
      <w:r>
        <w:rPr>
          <w:rFonts w:eastAsia="Times New Roman" w:cs="Times New Roman"/>
          <w:sz w:val="24"/>
          <w:szCs w:val="24"/>
        </w:rPr>
        <w:t>ых частей зубов (</w:t>
      </w:r>
      <w:r>
        <w:rPr>
          <w:rFonts w:eastAsia="Times New Roman" w:cs="Times New Roman"/>
          <w:color w:val="000000"/>
          <w:sz w:val="24"/>
          <w:szCs w:val="24"/>
        </w:rPr>
        <w:t>изменение цвета зуба, наличие отлома коронки, трещины в твердых тканях, положение зуба в зубном ряду)</w:t>
      </w:r>
      <w:r>
        <w:rPr>
          <w:rFonts w:eastAsia="Times New Roman" w:cs="Times New Roman"/>
          <w:sz w:val="24"/>
          <w:szCs w:val="24"/>
        </w:rPr>
        <w:t>;</w:t>
      </w:r>
    </w:p>
    <w:p>
      <w:pPr>
        <w:pStyle w:val="Normal"/>
        <w:numPr>
          <w:ilvl w:val="0"/>
          <w:numId w:val="8"/>
        </w:numPr>
        <w:spacing w:lineRule="auto" w:line="360" w:before="0" w:after="0"/>
        <w:ind w:left="720" w:hanging="294"/>
        <w:jc w:val="both"/>
        <w:rPr>
          <w:rFonts w:eastAsia="Times New Roman" w:cs="Times New Roman"/>
          <w:sz w:val="24"/>
          <w:szCs w:val="24"/>
        </w:rPr>
      </w:pPr>
      <w:r>
        <w:rPr>
          <w:rFonts w:eastAsia="Times New Roman" w:cs="Times New Roman"/>
          <w:color w:val="000000"/>
          <w:sz w:val="24"/>
          <w:szCs w:val="24"/>
        </w:rPr>
        <w:t xml:space="preserve">обнаружение и исследование кариозной полости </w:t>
      </w:r>
      <w:r>
        <w:rPr>
          <w:rFonts w:eastAsia="Times New Roman" w:cs="Times New Roman"/>
          <w:sz w:val="24"/>
          <w:szCs w:val="24"/>
        </w:rPr>
        <w:t>(</w:t>
      </w:r>
      <w:r>
        <w:rPr>
          <w:rFonts w:eastAsia="Times New Roman" w:cs="Times New Roman"/>
          <w:color w:val="000000"/>
          <w:sz w:val="24"/>
          <w:szCs w:val="24"/>
        </w:rPr>
        <w:t>расположение, глубина, наличие сообщения с полостью зуба, болезненность при зондировании, наличие грануляционной ткани);</w:t>
      </w:r>
    </w:p>
    <w:p>
      <w:pPr>
        <w:pStyle w:val="Normal"/>
        <w:numPr>
          <w:ilvl w:val="0"/>
          <w:numId w:val="8"/>
        </w:numPr>
        <w:spacing w:lineRule="auto" w:line="360"/>
        <w:ind w:left="720" w:hanging="294"/>
        <w:jc w:val="both"/>
        <w:rPr>
          <w:rFonts w:eastAsia="Times New Roman" w:cs="Times New Roman"/>
          <w:sz w:val="24"/>
          <w:szCs w:val="24"/>
        </w:rPr>
      </w:pPr>
      <w:r>
        <w:rPr>
          <w:rFonts w:eastAsia="Times New Roman" w:cs="Times New Roman"/>
          <w:color w:val="000000"/>
          <w:sz w:val="24"/>
          <w:szCs w:val="24"/>
        </w:rPr>
        <w:t>оценка состояния всех имеющихся зубов, особенно зубов фронтального отдела</w:t>
      </w:r>
      <w:r>
        <w:rPr>
          <w:rFonts w:eastAsia="Times New Roman" w:cs="Times New Roman"/>
          <w:sz w:val="24"/>
          <w:szCs w:val="24"/>
        </w:rPr>
        <w:t xml:space="preserve"> (п</w:t>
      </w:r>
      <w:r>
        <w:rPr>
          <w:rFonts w:eastAsia="Times New Roman" w:cs="Times New Roman"/>
          <w:color w:val="000000"/>
          <w:sz w:val="24"/>
          <w:szCs w:val="24"/>
        </w:rPr>
        <w:t>ри осмотре зуба выявляется перелом коронки различной степени, изменение положения зуба в зубном ряду, что говорит о перенесенной травме).</w:t>
      </w:r>
    </w:p>
    <w:p>
      <w:pPr>
        <w:pStyle w:val="Normal"/>
        <w:spacing w:lineRule="auto" w:line="360"/>
        <w:jc w:val="both"/>
        <w:rPr>
          <w:rFonts w:eastAsia="Times New Roman" w:cs="Times New Roman"/>
          <w:sz w:val="24"/>
          <w:szCs w:val="24"/>
        </w:rPr>
      </w:pPr>
      <w:r>
        <w:rPr>
          <w:rFonts w:eastAsia="Times New Roman" w:cs="Times New Roman"/>
          <w:sz w:val="24"/>
          <w:szCs w:val="24"/>
        </w:rPr>
        <w:t>Целенаправленно выявляют:</w:t>
      </w:r>
    </w:p>
    <w:p>
      <w:pPr>
        <w:pStyle w:val="Normal"/>
        <w:numPr>
          <w:ilvl w:val="0"/>
          <w:numId w:val="11"/>
        </w:numPr>
        <w:spacing w:lineRule="auto" w:line="360" w:before="0" w:after="0"/>
        <w:ind w:left="720" w:hanging="294"/>
        <w:jc w:val="both"/>
        <w:rPr>
          <w:rFonts w:eastAsia="Times New Roman" w:cs="Times New Roman"/>
          <w:color w:val="000000"/>
          <w:sz w:val="24"/>
          <w:szCs w:val="24"/>
        </w:rPr>
      </w:pPr>
      <w:r>
        <w:rPr>
          <w:rFonts w:eastAsia="Times New Roman" w:cs="Times New Roman"/>
          <w:color w:val="000000"/>
          <w:sz w:val="24"/>
          <w:szCs w:val="24"/>
        </w:rPr>
        <w:t>неадекватное психоэмоциональное состояние пациента перед лечением;</w:t>
      </w:r>
    </w:p>
    <w:p>
      <w:pPr>
        <w:pStyle w:val="Normal"/>
        <w:numPr>
          <w:ilvl w:val="0"/>
          <w:numId w:val="11"/>
        </w:numPr>
        <w:spacing w:lineRule="auto" w:line="360" w:before="0" w:after="0"/>
        <w:ind w:left="720" w:hanging="294"/>
        <w:jc w:val="both"/>
        <w:rPr>
          <w:rFonts w:eastAsia="Times New Roman" w:cs="Times New Roman"/>
          <w:color w:val="000000"/>
          <w:sz w:val="24"/>
          <w:szCs w:val="24"/>
        </w:rPr>
      </w:pPr>
      <w:r>
        <w:rPr>
          <w:rFonts w:eastAsia="Times New Roman" w:cs="Times New Roman"/>
          <w:color w:val="000000"/>
          <w:sz w:val="24"/>
          <w:szCs w:val="24"/>
        </w:rPr>
        <w:t>острые поражения слизистой оболочки рта и красной каймы губ;</w:t>
      </w:r>
    </w:p>
    <w:p>
      <w:pPr>
        <w:pStyle w:val="Normal"/>
        <w:numPr>
          <w:ilvl w:val="0"/>
          <w:numId w:val="11"/>
        </w:numPr>
        <w:spacing w:lineRule="auto" w:line="360" w:before="0" w:after="0"/>
        <w:ind w:left="720" w:hanging="294"/>
        <w:jc w:val="both"/>
        <w:rPr>
          <w:rFonts w:eastAsia="Times New Roman" w:cs="Times New Roman"/>
          <w:color w:val="000000"/>
          <w:sz w:val="24"/>
          <w:szCs w:val="24"/>
        </w:rPr>
      </w:pPr>
      <w:r>
        <w:rPr>
          <w:rFonts w:eastAsia="Times New Roman" w:cs="Times New Roman"/>
          <w:color w:val="000000"/>
          <w:sz w:val="24"/>
          <w:szCs w:val="24"/>
        </w:rPr>
        <w:t>острые воспалительные заболевания органов и тканей рта;</w:t>
      </w:r>
    </w:p>
    <w:p>
      <w:pPr>
        <w:pStyle w:val="Normal"/>
        <w:numPr>
          <w:ilvl w:val="0"/>
          <w:numId w:val="11"/>
        </w:numPr>
        <w:spacing w:lineRule="auto" w:line="360" w:before="0" w:after="0"/>
        <w:ind w:left="720" w:hanging="294"/>
        <w:jc w:val="both"/>
        <w:rPr>
          <w:rFonts w:eastAsia="Times New Roman" w:cs="Times New Roman"/>
          <w:color w:val="000000"/>
          <w:sz w:val="24"/>
          <w:szCs w:val="24"/>
        </w:rPr>
      </w:pPr>
      <w:r>
        <w:rPr>
          <w:rFonts w:eastAsia="Times New Roman" w:cs="Times New Roman"/>
          <w:color w:val="000000"/>
          <w:sz w:val="24"/>
          <w:szCs w:val="24"/>
        </w:rPr>
        <w:t>заболевания тканей пародонта в стадии обострения;</w:t>
      </w:r>
    </w:p>
    <w:p>
      <w:pPr>
        <w:pStyle w:val="Normal"/>
        <w:numPr>
          <w:ilvl w:val="0"/>
          <w:numId w:val="11"/>
        </w:numPr>
        <w:spacing w:lineRule="auto" w:line="360" w:before="0" w:after="0"/>
        <w:ind w:left="720" w:hanging="294"/>
        <w:jc w:val="both"/>
        <w:rPr>
          <w:rFonts w:eastAsia="Times New Roman" w:cs="Times New Roman"/>
          <w:color w:val="000000"/>
          <w:sz w:val="24"/>
          <w:szCs w:val="24"/>
        </w:rPr>
      </w:pPr>
      <w:r>
        <w:rPr>
          <w:rFonts w:eastAsia="Times New Roman" w:cs="Times New Roman"/>
          <w:color w:val="000000"/>
          <w:sz w:val="24"/>
          <w:szCs w:val="24"/>
        </w:rPr>
        <w:t>неудовлетворительное гигиеническое состояние рта;</w:t>
      </w:r>
    </w:p>
    <w:p>
      <w:pPr>
        <w:pStyle w:val="Normal"/>
        <w:numPr>
          <w:ilvl w:val="0"/>
          <w:numId w:val="11"/>
        </w:numPr>
        <w:spacing w:lineRule="auto" w:line="360"/>
        <w:ind w:left="720" w:hanging="294"/>
        <w:jc w:val="both"/>
        <w:rPr>
          <w:rFonts w:eastAsia="Times New Roman" w:cs="Times New Roman"/>
          <w:sz w:val="24"/>
          <w:szCs w:val="24"/>
        </w:rPr>
      </w:pPr>
      <w:r>
        <w:rPr>
          <w:rFonts w:eastAsia="Times New Roman" w:cs="Times New Roman"/>
          <w:color w:val="000000"/>
          <w:sz w:val="24"/>
          <w:szCs w:val="24"/>
        </w:rPr>
        <w:t>отказ от лечения.  [</w:t>
      </w:r>
      <w:r>
        <w:rPr>
          <w:rFonts w:eastAsia="Times New Roman" w:cs="Times New Roman"/>
          <w:sz w:val="24"/>
          <w:szCs w:val="24"/>
        </w:rPr>
        <w:t>2</w:t>
      </w:r>
      <w:r>
        <w:rPr>
          <w:rFonts w:eastAsia="Times New Roman" w:cs="Times New Roman"/>
          <w:color w:val="000000"/>
          <w:sz w:val="24"/>
          <w:szCs w:val="24"/>
        </w:rPr>
        <w:t xml:space="preserve">] </w:t>
      </w:r>
    </w:p>
    <w:p>
      <w:pPr>
        <w:pStyle w:val="Normal"/>
        <w:spacing w:lineRule="auto" w:line="360" w:before="0" w:after="0"/>
        <w:jc w:val="both"/>
        <w:rPr>
          <w:rFonts w:eastAsia="Times New Roman" w:cs="Times New Roman"/>
          <w:sz w:val="24"/>
          <w:szCs w:val="24"/>
        </w:rPr>
      </w:pPr>
      <w:r>
        <w:rPr>
          <w:rFonts w:eastAsia="Times New Roman" w:cs="Times New Roman"/>
          <w:b/>
          <w:color w:val="00000A"/>
          <w:sz w:val="24"/>
          <w:szCs w:val="24"/>
        </w:rPr>
        <w:t>Уровень убедительности B (уровень достоверности доказательств – 2)</w:t>
      </w:r>
    </w:p>
    <w:p>
      <w:pPr>
        <w:pStyle w:val="2"/>
        <w:ind w:hanging="0"/>
        <w:rPr/>
      </w:pPr>
      <w:bookmarkStart w:id="47" w:name="__RefHeading___Toc5294_2770555280"/>
      <w:bookmarkStart w:id="48" w:name="_Toc50374921"/>
      <w:bookmarkStart w:id="49" w:name="_3rdcrjn"/>
      <w:bookmarkEnd w:id="47"/>
      <w:bookmarkEnd w:id="49"/>
      <w:r>
        <w:rPr/>
        <w:t xml:space="preserve">2.3 Лабораторные диагностические </w:t>
      </w:r>
      <w:bookmarkEnd w:id="48"/>
      <w:r>
        <w:rPr/>
        <w:t>исследования</w:t>
      </w:r>
    </w:p>
    <w:p>
      <w:pPr>
        <w:pStyle w:val="Normal"/>
        <w:spacing w:lineRule="auto" w:line="360"/>
        <w:ind w:firstLine="708"/>
        <w:jc w:val="both"/>
        <w:rPr>
          <w:rFonts w:eastAsia="Times New Roman" w:cs="Times New Roman"/>
          <w:color w:val="000000"/>
          <w:sz w:val="24"/>
          <w:szCs w:val="24"/>
        </w:rPr>
      </w:pPr>
      <w:r>
        <w:rPr>
          <w:rFonts w:eastAsia="Times New Roman" w:cs="Times New Roman"/>
          <w:sz w:val="24"/>
          <w:szCs w:val="24"/>
        </w:rPr>
        <w:t>Для выявления патологии мягких тканей преддверия полости рта дополнительных лабораторных методов диагностики не требуется.</w:t>
      </w:r>
    </w:p>
    <w:p>
      <w:pPr>
        <w:pStyle w:val="2"/>
        <w:ind w:hanging="0"/>
        <w:rPr/>
      </w:pPr>
      <w:bookmarkStart w:id="50" w:name="__RefHeading___Toc5296_2770555280"/>
      <w:bookmarkStart w:id="51" w:name="_Toc50374922"/>
      <w:bookmarkStart w:id="52" w:name="_26in1rg"/>
      <w:bookmarkEnd w:id="50"/>
      <w:bookmarkEnd w:id="52"/>
      <w:r>
        <w:rPr/>
        <w:t>2.4 Инструментальные диагностическ</w:t>
      </w:r>
      <w:bookmarkEnd w:id="51"/>
      <w:r>
        <w:rPr/>
        <w:t>ие исследования</w:t>
      </w:r>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t>Для оценки состояния тканей пародонта проводится:</w:t>
      </w:r>
    </w:p>
    <w:p>
      <w:pPr>
        <w:pStyle w:val="Normal"/>
        <w:numPr>
          <w:ilvl w:val="0"/>
          <w:numId w:val="18"/>
        </w:numPr>
        <w:spacing w:lineRule="auto" w:line="360" w:before="0" w:after="0"/>
        <w:jc w:val="both"/>
        <w:rPr>
          <w:rFonts w:eastAsia="Times New Roman" w:cs="Times New Roman"/>
          <w:sz w:val="24"/>
          <w:szCs w:val="24"/>
        </w:rPr>
      </w:pPr>
      <w:r>
        <w:rPr>
          <w:rFonts w:eastAsia="Times New Roman" w:cs="Times New Roman"/>
          <w:sz w:val="24"/>
          <w:szCs w:val="24"/>
        </w:rPr>
        <w:t>рентгенологическое обследование (панорамная рентгенограмма, ортопантомограмма);</w:t>
      </w:r>
    </w:p>
    <w:p>
      <w:pPr>
        <w:pStyle w:val="Normal"/>
        <w:numPr>
          <w:ilvl w:val="0"/>
          <w:numId w:val="18"/>
        </w:numPr>
        <w:spacing w:lineRule="auto" w:line="360" w:before="0" w:after="0"/>
        <w:jc w:val="both"/>
        <w:rPr>
          <w:rFonts w:eastAsia="Times New Roman" w:cs="Times New Roman"/>
          <w:sz w:val="24"/>
          <w:szCs w:val="24"/>
        </w:rPr>
      </w:pPr>
      <w:r>
        <w:rPr>
          <w:rFonts w:eastAsia="Times New Roman" w:cs="Times New Roman"/>
          <w:sz w:val="24"/>
          <w:szCs w:val="24"/>
        </w:rPr>
        <w:t>реографическое исследование;</w:t>
      </w:r>
    </w:p>
    <w:p>
      <w:pPr>
        <w:pStyle w:val="Normal"/>
        <w:numPr>
          <w:ilvl w:val="0"/>
          <w:numId w:val="18"/>
        </w:numPr>
        <w:spacing w:lineRule="auto" w:line="360" w:before="0" w:after="0"/>
        <w:jc w:val="both"/>
        <w:rPr>
          <w:rFonts w:eastAsia="Times New Roman" w:cs="Times New Roman"/>
          <w:sz w:val="24"/>
          <w:szCs w:val="24"/>
        </w:rPr>
      </w:pPr>
      <w:r>
        <w:rPr>
          <w:rFonts w:eastAsia="Times New Roman" w:cs="Times New Roman"/>
          <w:sz w:val="24"/>
          <w:szCs w:val="24"/>
        </w:rPr>
        <w:t xml:space="preserve">периостометрия. [2] </w:t>
      </w:r>
    </w:p>
    <w:p>
      <w:pPr>
        <w:pStyle w:val="Normal"/>
        <w:spacing w:lineRule="auto" w:line="360" w:before="0" w:after="0"/>
        <w:jc w:val="both"/>
        <w:rPr>
          <w:rFonts w:eastAsia="Times New Roman" w:cs="Times New Roman"/>
          <w:sz w:val="24"/>
          <w:szCs w:val="24"/>
        </w:rPr>
      </w:pPr>
      <w:r>
        <w:rPr>
          <w:rFonts w:eastAsia="Times New Roman" w:cs="Times New Roman"/>
          <w:b/>
          <w:color w:val="00000A"/>
          <w:sz w:val="24"/>
          <w:szCs w:val="24"/>
        </w:rPr>
        <w:t>Уровень убедительности B (уровень достоверности доказательств – 2)</w:t>
      </w:r>
    </w:p>
    <w:p>
      <w:pPr>
        <w:pStyle w:val="2"/>
        <w:ind w:hanging="0"/>
        <w:rPr>
          <w:i/>
          <w:i/>
        </w:rPr>
      </w:pPr>
      <w:bookmarkStart w:id="53" w:name="__RefHeading___Toc5298_2770555280"/>
      <w:bookmarkStart w:id="54" w:name="_Toc50374923"/>
      <w:bookmarkStart w:id="55" w:name="_lnxbz9"/>
      <w:bookmarkEnd w:id="53"/>
      <w:bookmarkEnd w:id="55"/>
      <w:r>
        <w:rPr/>
        <w:t>2.5 Иная диагностика</w:t>
      </w:r>
      <w:bookmarkEnd w:id="54"/>
    </w:p>
    <w:p>
      <w:pPr>
        <w:pStyle w:val="3"/>
        <w:spacing w:lineRule="auto" w:line="360"/>
        <w:jc w:val="both"/>
        <w:rPr/>
      </w:pPr>
      <w:bookmarkStart w:id="56" w:name="__RefHeading___Toc5300_2770555280"/>
      <w:bookmarkStart w:id="57" w:name="_Toc50374924"/>
      <w:bookmarkStart w:id="58" w:name="_bm23e4mu8bja"/>
      <w:bookmarkEnd w:id="56"/>
      <w:bookmarkEnd w:id="58"/>
      <w:r>
        <w:rPr/>
        <w:t>2.5.1. фото- и видеосъемка с помощью внутриротовой видеокамеры</w:t>
      </w:r>
      <w:bookmarkEnd w:id="57"/>
    </w:p>
    <w:p>
      <w:pPr>
        <w:pStyle w:val="Normal"/>
        <w:spacing w:lineRule="auto" w:line="360"/>
        <w:ind w:firstLine="708"/>
        <w:jc w:val="both"/>
        <w:rPr>
          <w:rFonts w:eastAsia="Times New Roman" w:cs="Times New Roman"/>
          <w:color w:val="000000"/>
          <w:sz w:val="24"/>
          <w:szCs w:val="24"/>
        </w:rPr>
      </w:pPr>
      <w:r>
        <w:rPr>
          <w:rFonts w:eastAsia="Times New Roman" w:cs="Times New Roman"/>
          <w:color w:val="000000"/>
          <w:sz w:val="24"/>
          <w:szCs w:val="24"/>
        </w:rPr>
        <w:t>Позволяет обнаружить, оценить патологические изменения слизистой оболочки полости рта</w:t>
      </w:r>
      <w:r>
        <w:rPr>
          <w:rFonts w:eastAsia="Times New Roman" w:cs="Times New Roman"/>
          <w:sz w:val="24"/>
          <w:szCs w:val="24"/>
        </w:rPr>
        <w:t>, тканей преддверия полости рта и</w:t>
      </w:r>
      <w:r>
        <w:rPr>
          <w:rFonts w:eastAsia="Times New Roman" w:cs="Times New Roman"/>
          <w:color w:val="000000"/>
          <w:sz w:val="24"/>
          <w:szCs w:val="24"/>
        </w:rPr>
        <w:t xml:space="preserve"> </w:t>
      </w:r>
      <w:r>
        <w:rPr>
          <w:rFonts w:eastAsia="Times New Roman" w:cs="Times New Roman"/>
          <w:sz w:val="24"/>
          <w:szCs w:val="24"/>
        </w:rPr>
        <w:t>уздечки верхней губы</w:t>
      </w:r>
      <w:r>
        <w:rPr>
          <w:rFonts w:eastAsia="Times New Roman" w:cs="Times New Roman"/>
          <w:color w:val="000000"/>
          <w:sz w:val="24"/>
          <w:szCs w:val="24"/>
        </w:rPr>
        <w:t>, визуализировать результаты исследования на экране, обсудить их с пациентом и его представителями, произвести фотографирование непосредственно в полости рта</w:t>
      </w:r>
      <w:r>
        <w:rPr>
          <w:rFonts w:eastAsia="Times New Roman" w:cs="Times New Roman"/>
          <w:sz w:val="24"/>
          <w:szCs w:val="24"/>
        </w:rPr>
        <w:t>.</w:t>
      </w:r>
    </w:p>
    <w:p>
      <w:pPr>
        <w:pStyle w:val="Normal"/>
        <w:spacing w:lineRule="auto" w:line="360" w:before="0" w:after="0"/>
        <w:jc w:val="both"/>
        <w:rPr>
          <w:rFonts w:eastAsia="Times New Roman" w:cs="Times New Roman"/>
          <w:b/>
          <w:b/>
          <w:color w:val="00000A"/>
          <w:sz w:val="24"/>
          <w:szCs w:val="24"/>
        </w:rPr>
      </w:pPr>
      <w:r>
        <w:rPr>
          <w:rFonts w:eastAsia="Times New Roman" w:cs="Times New Roman"/>
          <w:b/>
          <w:color w:val="00000A"/>
          <w:sz w:val="24"/>
          <w:szCs w:val="24"/>
        </w:rPr>
        <w:t>Уровень убедительности B (уровень достоверности доказательств – 2)</w:t>
      </w:r>
    </w:p>
    <w:p>
      <w:pPr>
        <w:pStyle w:val="1"/>
        <w:keepLines/>
        <w:jc w:val="center"/>
        <w:rPr>
          <w:sz w:val="24"/>
          <w:szCs w:val="24"/>
        </w:rPr>
      </w:pPr>
      <w:bookmarkStart w:id="59" w:name="__RefHeading___Toc5302_2770555280"/>
      <w:bookmarkStart w:id="60" w:name="_Toc50374925"/>
      <w:bookmarkStart w:id="61" w:name="_35nkun2"/>
      <w:bookmarkEnd w:id="59"/>
      <w:bookmarkEnd w:id="61"/>
      <w:r>
        <w:rPr/>
        <w:t xml:space="preserve">3. </w:t>
      </w:r>
      <w:r>
        <w:rPr>
          <w:sz w:val="28"/>
          <w:szCs w:val="28"/>
        </w:rPr>
        <w:t>Лечение</w:t>
      </w:r>
      <w:bookmarkEnd w:id="60"/>
      <w:r>
        <w:rPr>
          <w:sz w:val="28"/>
          <w:szCs w:val="28"/>
        </w:rPr>
        <w:t>, включая медикаментозную и не медикаментозную терапии, диетотерапию, обезболивание, медицинские показания и противопоказания к применению методов лечения</w:t>
      </w:r>
    </w:p>
    <w:p>
      <w:pPr>
        <w:pStyle w:val="Normal"/>
        <w:spacing w:lineRule="auto" w:line="360"/>
        <w:jc w:val="both"/>
        <w:rPr>
          <w:rFonts w:eastAsia="Times New Roman" w:cs="Times New Roman"/>
          <w:sz w:val="24"/>
          <w:szCs w:val="24"/>
        </w:rPr>
      </w:pPr>
      <w:r>
        <w:rPr>
          <w:rFonts w:eastAsia="Times New Roman" w:cs="Times New Roman"/>
          <w:sz w:val="24"/>
          <w:szCs w:val="24"/>
        </w:rPr>
        <w:t>Лечение патологии слизистой оболочки преддверия полости рта включает:</w:t>
      </w:r>
    </w:p>
    <w:p>
      <w:pPr>
        <w:pStyle w:val="Normal"/>
        <w:numPr>
          <w:ilvl w:val="0"/>
          <w:numId w:val="1"/>
        </w:numPr>
        <w:spacing w:lineRule="auto" w:line="360"/>
        <w:jc w:val="both"/>
        <w:rPr>
          <w:rFonts w:eastAsia="Times New Roman" w:cs="Times New Roman"/>
          <w:sz w:val="24"/>
          <w:szCs w:val="24"/>
        </w:rPr>
      </w:pPr>
      <w:r>
        <w:rPr>
          <w:rFonts w:eastAsia="Times New Roman" w:cs="Times New Roman"/>
          <w:sz w:val="24"/>
          <w:szCs w:val="24"/>
        </w:rPr>
        <w:t xml:space="preserve">пластику уздечки верхней губы (френулопластика, френулопластика по Лимбергу (Z - образная), Y - образная френулопластика, </w:t>
      </w:r>
      <w:r>
        <w:rPr>
          <w:rFonts w:eastAsia="Times New Roman" w:cs="Times New Roman"/>
          <w:sz w:val="24"/>
          <w:szCs w:val="24"/>
        </w:rPr>
        <w:t>френулоэктомия</w:t>
      </w:r>
      <w:r>
        <w:rPr>
          <w:rFonts w:eastAsia="Times New Roman" w:cs="Times New Roman"/>
          <w:sz w:val="24"/>
          <w:szCs w:val="24"/>
        </w:rPr>
        <w:t xml:space="preserve">) </w:t>
      </w:r>
      <w:r>
        <w:rPr>
          <w:rFonts w:eastAsia="Times New Roman" w:cs="Times New Roman"/>
          <w:sz w:val="24"/>
          <w:szCs w:val="24"/>
          <w:lang w:val="en-US"/>
        </w:rPr>
        <w:t>[</w:t>
      </w:r>
      <w:r>
        <w:rPr>
          <w:rFonts w:eastAsia="Times New Roman" w:cs="Times New Roman"/>
          <w:sz w:val="24"/>
          <w:szCs w:val="24"/>
          <w:lang w:val="ru-RU"/>
        </w:rPr>
        <w:t xml:space="preserve">2, 4, </w:t>
      </w:r>
      <w:r>
        <w:rPr>
          <w:rFonts w:eastAsia="Times New Roman" w:cs="Times New Roman"/>
          <w:sz w:val="24"/>
          <w:szCs w:val="24"/>
          <w:lang w:val="ru-RU"/>
        </w:rPr>
        <w:t>5</w:t>
      </w:r>
      <w:r>
        <w:rPr>
          <w:rFonts w:eastAsia="Times New Roman" w:cs="Times New Roman"/>
          <w:sz w:val="24"/>
          <w:szCs w:val="24"/>
          <w:lang w:val="en-US"/>
        </w:rPr>
        <w:t>]</w:t>
      </w:r>
      <w:r>
        <w:rPr>
          <w:rFonts w:eastAsia="Times New Roman" w:cs="Times New Roman"/>
          <w:sz w:val="24"/>
          <w:szCs w:val="24"/>
        </w:rPr>
        <w:t>.</w:t>
      </w:r>
    </w:p>
    <w:p>
      <w:pPr>
        <w:pStyle w:val="Normal"/>
        <w:spacing w:lineRule="auto" w:line="360"/>
        <w:jc w:val="both"/>
        <w:rPr>
          <w:rFonts w:eastAsia="Times New Roman" w:cs="Times New Roman"/>
          <w:sz w:val="24"/>
          <w:szCs w:val="24"/>
        </w:rPr>
      </w:pPr>
      <w:r>
        <w:rPr>
          <w:rFonts w:eastAsia="Times New Roman" w:cs="Times New Roman"/>
          <w:sz w:val="24"/>
          <w:szCs w:val="24"/>
        </w:rPr>
        <w:t>Процесс лечения завершается рекомендациями по срокам повторного обращения, профилактике возможных осложнений и возможной реабилитации пациента.</w:t>
      </w:r>
    </w:p>
    <w:p>
      <w:pPr>
        <w:pStyle w:val="2"/>
        <w:rPr/>
      </w:pPr>
      <w:bookmarkStart w:id="62" w:name="__RefHeading___Toc5304_2770555280"/>
      <w:bookmarkStart w:id="63" w:name="_Toc50374926"/>
      <w:bookmarkStart w:id="64" w:name="_1ksv4uv"/>
      <w:bookmarkEnd w:id="62"/>
      <w:bookmarkEnd w:id="64"/>
      <w:r>
        <w:rPr/>
        <w:t>3.1 Консервативное лечение</w:t>
      </w:r>
      <w:bookmarkEnd w:id="63"/>
    </w:p>
    <w:p>
      <w:pPr>
        <w:pStyle w:val="3"/>
        <w:spacing w:lineRule="auto" w:line="360" w:before="280" w:after="0"/>
        <w:jc w:val="both"/>
        <w:rPr/>
      </w:pPr>
      <w:bookmarkStart w:id="65" w:name="__RefHeading___Toc5306_2770555280"/>
      <w:bookmarkStart w:id="66" w:name="_Toc50374927"/>
      <w:bookmarkStart w:id="67" w:name="_4at6pixo5wnr"/>
      <w:bookmarkEnd w:id="65"/>
      <w:bookmarkEnd w:id="67"/>
      <w:r>
        <w:rPr/>
        <w:t>3.1.1. Ортодонтическое лечение</w:t>
      </w:r>
      <w:bookmarkEnd w:id="66"/>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t>Ортодонтическое лечение зависит от вида ЗЧА, возникшей у ребенка. Работа ортодонта направлена на постановку челюстей в правильное соотношение (прикус), стимуляцию роста челюстей, нормализацию окклюзии, постановку отдельных зубов в правильное положение, восстановление тканей пародонта и слизистой оболочки полости рта. [2]</w:t>
      </w:r>
    </w:p>
    <w:p>
      <w:pPr>
        <w:pStyle w:val="Normal"/>
        <w:spacing w:lineRule="auto" w:line="360" w:before="0" w:after="0"/>
        <w:jc w:val="both"/>
        <w:rPr>
          <w:rFonts w:eastAsia="Times New Roman" w:cs="Times New Roman"/>
          <w:sz w:val="24"/>
          <w:szCs w:val="24"/>
        </w:rPr>
      </w:pPr>
      <w:r>
        <w:rPr>
          <w:rFonts w:eastAsia="Times New Roman" w:cs="Times New Roman"/>
          <w:b/>
          <w:color w:val="00000A"/>
          <w:sz w:val="24"/>
          <w:szCs w:val="24"/>
        </w:rPr>
        <w:t>Уровень убедительности B (уровень достоверности доказательств – 2)</w:t>
      </w:r>
    </w:p>
    <w:p>
      <w:pPr>
        <w:pStyle w:val="2"/>
        <w:ind w:hanging="0"/>
        <w:rPr/>
      </w:pPr>
      <w:bookmarkStart w:id="68" w:name="__RefHeading___Toc5308_2770555280"/>
      <w:bookmarkStart w:id="69" w:name="_Toc50374928"/>
      <w:bookmarkStart w:id="70" w:name="_44sinio"/>
      <w:bookmarkEnd w:id="68"/>
      <w:bookmarkEnd w:id="70"/>
      <w:r>
        <w:rPr/>
        <w:t>3.2 Хирургическое лечение</w:t>
      </w:r>
      <w:bookmarkEnd w:id="69"/>
    </w:p>
    <w:p>
      <w:pPr>
        <w:pStyle w:val="Normal"/>
        <w:spacing w:lineRule="auto" w:line="360" w:before="0" w:after="0"/>
        <w:jc w:val="both"/>
        <w:rPr>
          <w:rFonts w:eastAsia="Times New Roman" w:cs="Times New Roman"/>
          <w:sz w:val="24"/>
          <w:szCs w:val="24"/>
        </w:rPr>
      </w:pPr>
      <w:r>
        <w:rPr>
          <w:rFonts w:eastAsia="Times New Roman" w:cs="Times New Roman"/>
          <w:sz w:val="24"/>
          <w:szCs w:val="24"/>
        </w:rPr>
        <w:t>Существует несколько видов операций:</w:t>
      </w:r>
    </w:p>
    <w:p>
      <w:pPr>
        <w:pStyle w:val="Normal"/>
        <w:numPr>
          <w:ilvl w:val="0"/>
          <w:numId w:val="14"/>
        </w:numPr>
        <w:spacing w:lineRule="auto" w:line="360" w:before="0" w:after="0"/>
        <w:ind w:left="720" w:hanging="294"/>
        <w:jc w:val="both"/>
        <w:rPr>
          <w:rFonts w:eastAsia="Times New Roman" w:cs="Times New Roman"/>
          <w:sz w:val="24"/>
          <w:szCs w:val="24"/>
        </w:rPr>
      </w:pPr>
      <w:r>
        <w:rPr>
          <w:rFonts w:eastAsia="Times New Roman" w:cs="Times New Roman"/>
          <w:sz w:val="24"/>
          <w:szCs w:val="24"/>
        </w:rPr>
        <w:t xml:space="preserve">пластика уздечки верхней губы (френулопластика, френулопластика по Лимбергу (Z - образная), Y - образная френулопластика, </w:t>
      </w:r>
      <w:r>
        <w:rPr>
          <w:rFonts w:eastAsia="Times New Roman" w:cs="Times New Roman"/>
          <w:sz w:val="24"/>
          <w:szCs w:val="24"/>
        </w:rPr>
        <w:t>френулоэктомия</w:t>
      </w:r>
      <w:r>
        <w:rPr>
          <w:rFonts w:eastAsia="Times New Roman" w:cs="Times New Roman"/>
          <w:sz w:val="24"/>
          <w:szCs w:val="24"/>
        </w:rPr>
        <w:t xml:space="preserve">). [2, 4, </w:t>
      </w:r>
      <w:r>
        <w:rPr>
          <w:rFonts w:eastAsia="Times New Roman" w:cs="Times New Roman"/>
          <w:sz w:val="24"/>
          <w:szCs w:val="24"/>
        </w:rPr>
        <w:t>5</w:t>
      </w:r>
      <w:r>
        <w:rPr>
          <w:rFonts w:eastAsia="Times New Roman" w:cs="Times New Roman"/>
          <w:sz w:val="24"/>
          <w:szCs w:val="24"/>
        </w:rPr>
        <w:t>]</w:t>
      </w:r>
    </w:p>
    <w:p>
      <w:pPr>
        <w:pStyle w:val="Normal"/>
        <w:spacing w:lineRule="auto" w:line="360" w:before="0" w:after="0"/>
        <w:jc w:val="both"/>
        <w:rPr>
          <w:rFonts w:eastAsia="Times New Roman" w:cs="Times New Roman"/>
          <w:b/>
          <w:b/>
          <w:sz w:val="24"/>
          <w:szCs w:val="24"/>
        </w:rPr>
      </w:pPr>
      <w:r>
        <w:rPr>
          <w:rFonts w:eastAsia="Times New Roman" w:cs="Times New Roman"/>
          <w:b/>
          <w:color w:val="00000A"/>
          <w:sz w:val="24"/>
          <w:szCs w:val="24"/>
        </w:rPr>
        <w:t>Уровень убедительности B (уровень достоверности доказательств – 2)</w:t>
      </w:r>
    </w:p>
    <w:p>
      <w:pPr>
        <w:pStyle w:val="3"/>
        <w:spacing w:lineRule="auto" w:line="360"/>
        <w:jc w:val="both"/>
        <w:rPr/>
      </w:pPr>
      <w:bookmarkStart w:id="71" w:name="__RefHeading___Toc5310_2770555280"/>
      <w:bookmarkStart w:id="72" w:name="_Toc50374929"/>
      <w:bookmarkStart w:id="73" w:name="_5gqj20cvi488"/>
      <w:bookmarkEnd w:id="71"/>
      <w:bookmarkEnd w:id="73"/>
      <w:r>
        <w:rPr/>
        <w:t>3.2.1. Алгоритм и особенности проведения хирургического вмешательства</w:t>
      </w:r>
      <w:bookmarkEnd w:id="72"/>
    </w:p>
    <w:p>
      <w:pPr>
        <w:pStyle w:val="Normal"/>
        <w:spacing w:lineRule="auto" w:line="360" w:before="0" w:after="0"/>
        <w:jc w:val="both"/>
        <w:rPr>
          <w:rFonts w:eastAsia="Times New Roman" w:cs="Times New Roman"/>
          <w:i/>
          <w:i/>
          <w:sz w:val="24"/>
          <w:szCs w:val="24"/>
        </w:rPr>
      </w:pPr>
      <w:r>
        <w:rPr>
          <w:rFonts w:eastAsia="Times New Roman" w:cs="Times New Roman"/>
          <w:i/>
          <w:sz w:val="24"/>
          <w:szCs w:val="24"/>
        </w:rPr>
        <w:t>Проводится анестезия (аппликационная, инфильтрационная). Перед проведением инфильтрационной анестезии место вкола иглы обрабатывается аппликационным анестетиком.</w:t>
      </w:r>
    </w:p>
    <w:p>
      <w:pPr>
        <w:pStyle w:val="Normal"/>
        <w:spacing w:lineRule="auto" w:line="360" w:before="0" w:after="0"/>
        <w:jc w:val="both"/>
        <w:rPr>
          <w:rFonts w:eastAsia="Times New Roman" w:cs="Times New Roman"/>
          <w:i/>
          <w:i/>
          <w:sz w:val="24"/>
          <w:szCs w:val="24"/>
        </w:rPr>
      </w:pPr>
      <w:r>
        <w:rPr>
          <w:rFonts w:eastAsia="Times New Roman" w:cs="Times New Roman"/>
          <w:i/>
          <w:sz w:val="24"/>
          <w:szCs w:val="24"/>
        </w:rPr>
        <w:t>Особенности применения анестезии у детей:</w:t>
      </w:r>
    </w:p>
    <w:p>
      <w:pPr>
        <w:pStyle w:val="Normal"/>
        <w:numPr>
          <w:ilvl w:val="0"/>
          <w:numId w:val="2"/>
        </w:numPr>
        <w:spacing w:lineRule="auto" w:line="360" w:before="0" w:after="0"/>
        <w:jc w:val="both"/>
        <w:rPr>
          <w:rFonts w:eastAsia="Times New Roman" w:cs="Times New Roman"/>
          <w:i/>
          <w:i/>
          <w:sz w:val="24"/>
          <w:szCs w:val="24"/>
        </w:rPr>
      </w:pPr>
      <w:r>
        <w:rPr>
          <w:rFonts w:eastAsia="Times New Roman" w:cs="Times New Roman"/>
          <w:i/>
          <w:sz w:val="24"/>
          <w:szCs w:val="24"/>
        </w:rPr>
        <w:t>используются анестетики с низким содержанием вазоконстриктора или без вазоконстриктора;</w:t>
      </w:r>
    </w:p>
    <w:p>
      <w:pPr>
        <w:pStyle w:val="Normal"/>
        <w:numPr>
          <w:ilvl w:val="0"/>
          <w:numId w:val="2"/>
        </w:numPr>
        <w:spacing w:lineRule="auto" w:line="360" w:before="0" w:after="0"/>
        <w:jc w:val="both"/>
        <w:rPr>
          <w:rFonts w:eastAsia="Times New Roman" w:cs="Times New Roman"/>
          <w:i/>
          <w:i/>
          <w:sz w:val="24"/>
          <w:szCs w:val="24"/>
        </w:rPr>
      </w:pPr>
      <w:r>
        <w:rPr>
          <w:rFonts w:eastAsia="Times New Roman" w:cs="Times New Roman"/>
          <w:i/>
          <w:sz w:val="24"/>
          <w:szCs w:val="24"/>
        </w:rPr>
        <w:t>перед проведением инъекции желательно применение средств для аппликационной анестезии в виде гелей;</w:t>
      </w:r>
    </w:p>
    <w:p>
      <w:pPr>
        <w:pStyle w:val="Normal"/>
        <w:numPr>
          <w:ilvl w:val="0"/>
          <w:numId w:val="2"/>
        </w:numPr>
        <w:spacing w:lineRule="auto" w:line="360" w:before="0" w:after="0"/>
        <w:jc w:val="both"/>
        <w:rPr>
          <w:rFonts w:eastAsia="Times New Roman" w:cs="Times New Roman"/>
          <w:i/>
          <w:i/>
          <w:sz w:val="24"/>
          <w:szCs w:val="24"/>
        </w:rPr>
      </w:pPr>
      <w:r>
        <w:rPr>
          <w:rFonts w:eastAsia="Times New Roman" w:cs="Times New Roman"/>
          <w:i/>
          <w:sz w:val="24"/>
          <w:szCs w:val="24"/>
        </w:rPr>
        <w:t>если местная анестезия проводится впервые, необходимо дать  понятные объяснения ребенку по поводу будущих ощущений (что онемение тканей будет временным и не представляет для него опасности), так как дети часто пугаются непривычных ощущений;</w:t>
      </w:r>
    </w:p>
    <w:p>
      <w:pPr>
        <w:pStyle w:val="Normal"/>
        <w:numPr>
          <w:ilvl w:val="0"/>
          <w:numId w:val="2"/>
        </w:numPr>
        <w:spacing w:lineRule="auto" w:line="360" w:before="0" w:after="0"/>
        <w:jc w:val="both"/>
        <w:rPr>
          <w:rFonts w:eastAsia="Times New Roman" w:cs="Times New Roman"/>
          <w:i/>
          <w:i/>
          <w:sz w:val="24"/>
          <w:szCs w:val="24"/>
        </w:rPr>
      </w:pPr>
      <w:r>
        <w:rPr>
          <w:rFonts w:eastAsia="Times New Roman" w:cs="Times New Roman"/>
          <w:i/>
          <w:sz w:val="24"/>
          <w:szCs w:val="24"/>
        </w:rPr>
        <w:t>необходимо дать рекомендации родителям по поведению после проведения анестезии, для предотвращения травматических повреждений слизистой оболочки полости рта.</w:t>
      </w:r>
    </w:p>
    <w:p>
      <w:pPr>
        <w:pStyle w:val="Normal"/>
        <w:spacing w:lineRule="auto" w:line="360" w:before="0" w:after="0"/>
        <w:ind w:left="720" w:hanging="0"/>
        <w:jc w:val="both"/>
        <w:rPr>
          <w:rFonts w:eastAsia="Times New Roman" w:cs="Times New Roman"/>
          <w:sz w:val="24"/>
          <w:szCs w:val="24"/>
        </w:rPr>
      </w:pPr>
      <w:r>
        <w:rPr>
          <w:rFonts w:eastAsia="Times New Roman" w:cs="Times New Roman"/>
          <w:sz w:val="24"/>
          <w:szCs w:val="24"/>
        </w:rPr>
      </w:r>
    </w:p>
    <w:p>
      <w:pPr>
        <w:pStyle w:val="Normal"/>
        <w:numPr>
          <w:ilvl w:val="0"/>
          <w:numId w:val="17"/>
        </w:numPr>
        <w:spacing w:lineRule="auto" w:line="360" w:before="0" w:after="0"/>
        <w:jc w:val="both"/>
        <w:rPr>
          <w:rFonts w:eastAsia="Times New Roman" w:cs="Times New Roman"/>
          <w:sz w:val="24"/>
          <w:szCs w:val="24"/>
        </w:rPr>
      </w:pPr>
      <w:r>
        <w:rPr>
          <w:rFonts w:eastAsia="Times New Roman" w:cs="Times New Roman"/>
          <w:sz w:val="24"/>
          <w:szCs w:val="24"/>
        </w:rPr>
        <w:t>ф</w:t>
      </w:r>
      <w:r>
        <w:rPr>
          <w:rFonts w:eastAsia="Times New Roman" w:cs="Times New Roman"/>
          <w:sz w:val="24"/>
          <w:szCs w:val="24"/>
        </w:rPr>
        <w:t xml:space="preserve">ренулопастика </w:t>
      </w:r>
      <w:r>
        <w:rPr>
          <w:rFonts w:eastAsia="Times New Roman" w:cs="Times New Roman"/>
          <w:sz w:val="24"/>
          <w:szCs w:val="24"/>
        </w:rPr>
        <w:t>и френулоэктомия</w:t>
      </w:r>
      <w:r>
        <w:rPr>
          <w:rFonts w:eastAsia="Times New Roman" w:cs="Times New Roman"/>
          <w:sz w:val="24"/>
          <w:szCs w:val="24"/>
        </w:rPr>
        <w:t xml:space="preserve">: после анестезии производится два окаймляющих уздечку разреза слизистой оболочки до кости, затем ткани отсепаровывают тупым путем от кости вверх, иссекают дубликатуру слизистой оболочки на губе (уздечку); мобилизуют края раны и ушивают кетгутом, проводят кюретаж срединного шва, кость закрывают йодоформным тампоном или Alvagel; наружно, на верхнюю губу накладывается давящая повязка [2, </w:t>
      </w:r>
      <w:r>
        <w:rPr>
          <w:rFonts w:eastAsia="Times New Roman" w:cs="Times New Roman"/>
          <w:sz w:val="24"/>
          <w:szCs w:val="24"/>
        </w:rPr>
        <w:t>5</w:t>
      </w:r>
      <w:r>
        <w:rPr>
          <w:rFonts w:eastAsia="Times New Roman" w:cs="Times New Roman"/>
          <w:sz w:val="24"/>
          <w:szCs w:val="24"/>
        </w:rPr>
        <w:t>];</w:t>
      </w:r>
    </w:p>
    <w:p>
      <w:pPr>
        <w:pStyle w:val="Normal"/>
        <w:numPr>
          <w:ilvl w:val="0"/>
          <w:numId w:val="17"/>
        </w:numPr>
        <w:spacing w:lineRule="auto" w:line="360" w:before="0" w:after="0"/>
        <w:jc w:val="both"/>
        <w:rPr>
          <w:rFonts w:eastAsia="Times New Roman" w:cs="Times New Roman"/>
          <w:sz w:val="24"/>
          <w:szCs w:val="24"/>
        </w:rPr>
      </w:pPr>
      <w:r>
        <w:rPr>
          <w:rFonts w:eastAsia="Times New Roman" w:cs="Times New Roman"/>
          <w:sz w:val="24"/>
          <w:szCs w:val="24"/>
        </w:rPr>
        <w:t xml:space="preserve">по Лимбергу (Z - образная или пластика треугольными лоскутами): после анестезии проводят вертикальный разрез посередине уздечки, два косых разреза проводят от противоположных концов в разные стороны от первого разреза под углом 60 - 85⁰, сформированные треугольные лоскуты мобилизуют и фиксируют таким образом, чтобы центральный разрез располагался горизонтально; подслизистые тяжи отслаивают вдоль надкостницы апикально распатором, затем узловыми швами из кетгута ушивают горизонтальный разрез наглухо, фиксируя при этом к надкостнице, дополнительный разрезы ушивают наглухо без фиксации к надкостнице [4]; </w:t>
      </w:r>
    </w:p>
    <w:p>
      <w:pPr>
        <w:pStyle w:val="Normal"/>
        <w:numPr>
          <w:ilvl w:val="0"/>
          <w:numId w:val="17"/>
        </w:numPr>
        <w:spacing w:lineRule="auto" w:line="360" w:before="0" w:after="0"/>
        <w:jc w:val="both"/>
        <w:rPr>
          <w:rFonts w:eastAsia="Times New Roman" w:cs="Times New Roman"/>
          <w:sz w:val="24"/>
          <w:szCs w:val="24"/>
        </w:rPr>
      </w:pPr>
      <w:r>
        <w:rPr>
          <w:rFonts w:eastAsia="Times New Roman" w:cs="Times New Roman"/>
          <w:sz w:val="24"/>
          <w:szCs w:val="24"/>
        </w:rPr>
        <w:t>Y - образная: после анестезии зафиксированную уздечку иссекают скальпелем и/или десневыми ножницами, после этого дефект приобретает ромбовидную форму, прилегающую к разрезу слизистую оболочку подрезают по краям в целях мобилизации, тонким распатором перемещают подслизистые ткани вдоль надкостницы в апикальном направлении, кетгутом фиксируют мобилизованную слизистую оболочку в глубине сформированного преддверия к надкостнице узловыми швами, рану ушивают наглухо [4].</w:t>
      </w:r>
    </w:p>
    <w:p>
      <w:pPr>
        <w:pStyle w:val="3"/>
        <w:spacing w:lineRule="auto" w:line="360"/>
        <w:jc w:val="both"/>
        <w:rPr/>
      </w:pPr>
      <w:bookmarkStart w:id="74" w:name="__RefHeading___Toc5312_2770555280"/>
      <w:bookmarkStart w:id="75" w:name="_Toc50374930"/>
      <w:bookmarkStart w:id="76" w:name="_qpcz2p493lkh"/>
      <w:bookmarkEnd w:id="74"/>
      <w:bookmarkEnd w:id="76"/>
      <w:r>
        <w:rPr/>
        <w:t>3.2.2. Осложнения во время операции и послеоперационном периоде</w:t>
      </w:r>
      <w:bookmarkEnd w:id="75"/>
    </w:p>
    <w:p>
      <w:pPr>
        <w:pStyle w:val="Normal"/>
        <w:numPr>
          <w:ilvl w:val="0"/>
          <w:numId w:val="16"/>
        </w:numPr>
        <w:spacing w:lineRule="auto" w:line="360" w:before="0" w:after="0"/>
        <w:ind w:left="720" w:hanging="294"/>
        <w:jc w:val="both"/>
        <w:rPr>
          <w:rFonts w:eastAsia="Times New Roman" w:cs="Times New Roman"/>
          <w:sz w:val="24"/>
          <w:szCs w:val="24"/>
        </w:rPr>
      </w:pPr>
      <w:r>
        <w:rPr>
          <w:rFonts w:eastAsia="Times New Roman" w:cs="Times New Roman"/>
          <w:sz w:val="24"/>
          <w:szCs w:val="24"/>
        </w:rPr>
        <w:t>в момент выкраивания лоскута в области срединного костного шва возможно возникновение кровотечения.</w:t>
      </w:r>
    </w:p>
    <w:p>
      <w:pPr>
        <w:pStyle w:val="Normal"/>
        <w:numPr>
          <w:ilvl w:val="0"/>
          <w:numId w:val="16"/>
        </w:numPr>
        <w:spacing w:lineRule="auto" w:line="360" w:before="0" w:after="0"/>
        <w:ind w:left="720" w:hanging="294"/>
        <w:jc w:val="both"/>
        <w:rPr>
          <w:rFonts w:eastAsia="Times New Roman" w:cs="Times New Roman"/>
          <w:sz w:val="24"/>
          <w:szCs w:val="24"/>
        </w:rPr>
      </w:pPr>
      <w:r>
        <w:rPr>
          <w:rFonts w:eastAsia="Times New Roman" w:cs="Times New Roman"/>
          <w:sz w:val="24"/>
          <w:szCs w:val="24"/>
        </w:rPr>
        <w:t>при проведении разреза, окаймляющего уздечку верхней губы, можно повредить круговую связку зубов 1.1, 2.1.</w:t>
      </w:r>
    </w:p>
    <w:p>
      <w:pPr>
        <w:pStyle w:val="Normal"/>
        <w:numPr>
          <w:ilvl w:val="0"/>
          <w:numId w:val="16"/>
        </w:numPr>
        <w:spacing w:lineRule="auto" w:line="360" w:before="0" w:after="0"/>
        <w:ind w:left="720" w:hanging="294"/>
        <w:jc w:val="both"/>
        <w:rPr>
          <w:rFonts w:eastAsia="Times New Roman" w:cs="Times New Roman"/>
          <w:sz w:val="24"/>
          <w:szCs w:val="24"/>
        </w:rPr>
      </w:pPr>
      <w:r>
        <w:rPr>
          <w:rFonts w:eastAsia="Times New Roman" w:cs="Times New Roman"/>
          <w:sz w:val="24"/>
          <w:szCs w:val="24"/>
        </w:rPr>
        <w:t xml:space="preserve">с учетом функциональной незрелости тканей периодонта в области фронтальных зубов сразу же после их прорезывания, незаконченности формирования их корней фпенулопластику у детей лучше всего проводить не ранее 8–9 лет, т.е. после прорезывания боковых резцов. </w:t>
      </w:r>
    </w:p>
    <w:p>
      <w:pPr>
        <w:pStyle w:val="Normal"/>
        <w:numPr>
          <w:ilvl w:val="0"/>
          <w:numId w:val="16"/>
        </w:numPr>
        <w:spacing w:lineRule="auto" w:line="360" w:before="0" w:after="0"/>
        <w:ind w:left="720" w:hanging="294"/>
        <w:jc w:val="both"/>
        <w:rPr>
          <w:rFonts w:eastAsia="Times New Roman" w:cs="Times New Roman"/>
          <w:sz w:val="24"/>
          <w:szCs w:val="24"/>
        </w:rPr>
      </w:pPr>
      <w:r>
        <w:rPr>
          <w:rFonts w:eastAsia="Times New Roman" w:cs="Times New Roman"/>
          <w:sz w:val="24"/>
          <w:szCs w:val="24"/>
        </w:rPr>
        <w:t>в послеоперационном периоде раннее удаление йодоформного тампона (до полной эпителизации краев раневых поверхностей) приводит к склеиванию раневых поверхностей губы и альвеолярного отростка и в дальнейшем к резкому уменьшению преддверия в этой области.</w:t>
      </w:r>
    </w:p>
    <w:p>
      <w:pPr>
        <w:pStyle w:val="Normal"/>
        <w:numPr>
          <w:ilvl w:val="0"/>
          <w:numId w:val="16"/>
        </w:numPr>
        <w:spacing w:lineRule="auto" w:line="360"/>
        <w:ind w:left="720" w:hanging="294"/>
        <w:jc w:val="both"/>
        <w:rPr>
          <w:rFonts w:eastAsia="Times New Roman" w:cs="Times New Roman"/>
          <w:sz w:val="24"/>
          <w:szCs w:val="24"/>
        </w:rPr>
      </w:pPr>
      <w:r>
        <w:rPr>
          <w:rFonts w:eastAsia="Times New Roman" w:cs="Times New Roman"/>
          <w:sz w:val="24"/>
          <w:szCs w:val="24"/>
        </w:rPr>
        <w:t>без нормализации индивидуальной гигиены полости рта и устранения воспалительных процессов слизистой оболочки результаты операции не предсказуемы, т. к.</w:t>
      </w:r>
      <w:bookmarkStart w:id="77" w:name="_GoBack"/>
      <w:bookmarkEnd w:id="77"/>
      <w:r>
        <w:rPr>
          <w:rFonts w:eastAsia="Times New Roman" w:cs="Times New Roman"/>
          <w:sz w:val="24"/>
          <w:szCs w:val="24"/>
        </w:rPr>
        <w:t xml:space="preserve"> наличие воспалительного процесса негативно влияет на заживление раны. [2, 3]</w:t>
      </w:r>
    </w:p>
    <w:p>
      <w:pPr>
        <w:pStyle w:val="1"/>
        <w:spacing w:before="0" w:after="0"/>
        <w:jc w:val="center"/>
        <w:rPr/>
      </w:pPr>
      <w:bookmarkStart w:id="78" w:name="__RefHeading___Toc5314_2770555280"/>
      <w:bookmarkStart w:id="79" w:name="_Toc50374931"/>
      <w:bookmarkStart w:id="80" w:name="_jdq0cj1b3qpe"/>
      <w:bookmarkEnd w:id="78"/>
      <w:bookmarkEnd w:id="80"/>
      <w:r>
        <w:rPr/>
        <w:t xml:space="preserve">4. </w:t>
      </w:r>
      <w:bookmarkEnd w:id="79"/>
      <w:r>
        <w:rPr/>
        <w:t>Медицинская реабилитация, медицинские показания и противопоказания к применению методов реабилитации</w:t>
      </w:r>
    </w:p>
    <w:p>
      <w:pPr>
        <w:pStyle w:val="Normal"/>
        <w:spacing w:lineRule="auto" w:line="360" w:before="0" w:after="0"/>
        <w:jc w:val="both"/>
        <w:rPr>
          <w:rFonts w:eastAsia="Times New Roman" w:cs="Times New Roman"/>
          <w:sz w:val="24"/>
          <w:szCs w:val="24"/>
        </w:rPr>
      </w:pPr>
      <w:r>
        <w:rPr>
          <w:rFonts w:eastAsia="Times New Roman" w:cs="Times New Roman"/>
          <w:sz w:val="24"/>
          <w:szCs w:val="24"/>
        </w:rPr>
        <w:t xml:space="preserve">После проведения френулопластики: </w:t>
      </w:r>
    </w:p>
    <w:p>
      <w:pPr>
        <w:pStyle w:val="Normal"/>
        <w:numPr>
          <w:ilvl w:val="0"/>
          <w:numId w:val="13"/>
        </w:numPr>
        <w:spacing w:lineRule="auto" w:line="360" w:before="280" w:after="0"/>
        <w:ind w:left="720" w:hanging="294"/>
        <w:jc w:val="both"/>
        <w:rPr>
          <w:rFonts w:eastAsia="Times New Roman" w:cs="Times New Roman"/>
          <w:sz w:val="24"/>
          <w:szCs w:val="24"/>
        </w:rPr>
      </w:pPr>
      <w:r>
        <w:rPr>
          <w:rFonts w:eastAsia="Times New Roman" w:cs="Times New Roman"/>
          <w:sz w:val="24"/>
          <w:szCs w:val="24"/>
        </w:rPr>
        <w:t xml:space="preserve">ребенку дают обезболивающее и рекомендуют съесть мороженое (лизать языком), просят соблюдать режим молчания и щадящую диету в первые сутки после операции. На вторые сутки после операции после еды необходимо проводить антисептическую обработку послеоперационной области. </w:t>
      </w:r>
    </w:p>
    <w:p>
      <w:pPr>
        <w:pStyle w:val="Normal"/>
        <w:numPr>
          <w:ilvl w:val="0"/>
          <w:numId w:val="13"/>
        </w:numPr>
        <w:spacing w:lineRule="auto" w:line="360" w:before="0" w:after="0"/>
        <w:ind w:left="720" w:hanging="294"/>
        <w:jc w:val="both"/>
        <w:rPr>
          <w:rFonts w:eastAsia="Times New Roman" w:cs="Times New Roman"/>
          <w:sz w:val="24"/>
          <w:szCs w:val="24"/>
        </w:rPr>
      </w:pPr>
      <w:r>
        <w:rPr>
          <w:rFonts w:eastAsia="Times New Roman" w:cs="Times New Roman"/>
          <w:sz w:val="24"/>
          <w:szCs w:val="24"/>
        </w:rPr>
        <w:t>на 7 - 8 сутки после операции удаляется йодоформный тампон.</w:t>
      </w:r>
    </w:p>
    <w:p>
      <w:pPr>
        <w:pStyle w:val="Normal"/>
        <w:numPr>
          <w:ilvl w:val="0"/>
          <w:numId w:val="13"/>
        </w:numPr>
        <w:spacing w:lineRule="auto" w:line="360" w:before="0" w:after="0"/>
        <w:ind w:left="720" w:hanging="294"/>
        <w:jc w:val="both"/>
        <w:rPr>
          <w:rFonts w:eastAsia="Times New Roman" w:cs="Times New Roman"/>
          <w:sz w:val="24"/>
          <w:szCs w:val="24"/>
        </w:rPr>
      </w:pPr>
      <w:r>
        <w:rPr>
          <w:rFonts w:eastAsia="Times New Roman" w:cs="Times New Roman"/>
          <w:sz w:val="24"/>
          <w:szCs w:val="24"/>
        </w:rPr>
        <w:t>на 10 - 12 сутки проводится гимнастика для улучшения кровообращения в послеоперационном поле, восстановления функции, а также для предупреждения образования грубых послеоперационных рубцов.</w:t>
      </w:r>
    </w:p>
    <w:p>
      <w:pPr>
        <w:pStyle w:val="Normal"/>
        <w:numPr>
          <w:ilvl w:val="0"/>
          <w:numId w:val="13"/>
        </w:numPr>
        <w:spacing w:lineRule="auto" w:line="360" w:before="0" w:after="280"/>
        <w:ind w:left="720" w:hanging="294"/>
        <w:jc w:val="both"/>
        <w:rPr>
          <w:rFonts w:eastAsia="Times New Roman" w:cs="Times New Roman"/>
          <w:sz w:val="24"/>
          <w:szCs w:val="24"/>
        </w:rPr>
      </w:pPr>
      <w:r>
        <w:rPr>
          <w:rFonts w:eastAsia="Times New Roman" w:cs="Times New Roman"/>
          <w:sz w:val="24"/>
          <w:szCs w:val="24"/>
        </w:rPr>
        <w:t>через 1 месяц можно начинать ортодонтическое лечение. [2]</w:t>
      </w:r>
    </w:p>
    <w:p>
      <w:pPr>
        <w:pStyle w:val="Normal"/>
        <w:numPr>
          <w:ilvl w:val="0"/>
          <w:numId w:val="0"/>
        </w:numPr>
        <w:spacing w:lineRule="auto" w:line="360" w:before="0" w:after="0"/>
        <w:ind w:left="1146" w:hanging="0"/>
        <w:jc w:val="both"/>
        <w:rPr>
          <w:rFonts w:eastAsia="Times New Roman" w:cs="Times New Roman"/>
          <w:b/>
          <w:b/>
          <w:sz w:val="24"/>
          <w:szCs w:val="24"/>
        </w:rPr>
      </w:pPr>
      <w:r>
        <w:rPr>
          <w:rFonts w:eastAsia="Times New Roman" w:cs="Times New Roman"/>
          <w:b/>
          <w:color w:val="00000A"/>
          <w:sz w:val="24"/>
          <w:szCs w:val="24"/>
        </w:rPr>
        <w:t>Уровень убедительности B (уровень достоверности доказательств – 2)</w:t>
      </w:r>
    </w:p>
    <w:p>
      <w:pPr>
        <w:pStyle w:val="1"/>
        <w:keepLines/>
        <w:jc w:val="center"/>
        <w:rPr/>
      </w:pPr>
      <w:bookmarkStart w:id="81" w:name="__RefHeading___Toc5316_2770555280"/>
      <w:bookmarkStart w:id="82" w:name="_Toc50374932"/>
      <w:bookmarkStart w:id="83" w:name="_3j2qqm3"/>
      <w:bookmarkEnd w:id="81"/>
      <w:bookmarkEnd w:id="83"/>
      <w:r>
        <w:rPr/>
        <w:t xml:space="preserve">5. </w:t>
      </w:r>
      <w:bookmarkEnd w:id="82"/>
      <w:r>
        <w:rPr/>
        <w:t>Профилактика и диспансерное наблюдение, медицинские показания и противопоказания  к применению методов профилактики</w:t>
      </w:r>
    </w:p>
    <w:p>
      <w:pPr>
        <w:pStyle w:val="2"/>
        <w:rPr/>
      </w:pPr>
      <w:bookmarkStart w:id="84" w:name="__RefHeading___Toc5318_2770555280"/>
      <w:bookmarkStart w:id="85" w:name="_Toc50374933"/>
      <w:bookmarkStart w:id="86" w:name="_30d20x5tjhr0"/>
      <w:bookmarkEnd w:id="84"/>
      <w:bookmarkEnd w:id="86"/>
      <w:r>
        <w:rPr/>
        <w:t>5.1  Профилактика</w:t>
      </w:r>
      <w:bookmarkEnd w:id="85"/>
    </w:p>
    <w:p>
      <w:pPr>
        <w:pStyle w:val="Normal"/>
        <w:spacing w:lineRule="auto" w:line="360" w:before="0" w:after="0"/>
        <w:jc w:val="both"/>
        <w:rPr>
          <w:rFonts w:eastAsia="Times New Roman" w:cs="Times New Roman"/>
          <w:sz w:val="24"/>
          <w:szCs w:val="24"/>
        </w:rPr>
      </w:pPr>
      <w:r>
        <w:rPr>
          <w:rFonts w:eastAsia="Times New Roman" w:cs="Times New Roman"/>
          <w:sz w:val="24"/>
          <w:szCs w:val="24"/>
        </w:rPr>
        <w:t>Исходя из современных представлений о возникновении и диагностики патологии слизистой оболочки верхнего свода преддверия полости рта и ЗЧА, ее профилактика должна осуществляться по нескольким направлениям:</w:t>
      </w:r>
    </w:p>
    <w:p>
      <w:pPr>
        <w:pStyle w:val="Normal"/>
        <w:numPr>
          <w:ilvl w:val="0"/>
          <w:numId w:val="12"/>
        </w:numPr>
        <w:tabs>
          <w:tab w:val="clear" w:pos="720"/>
          <w:tab w:val="left" w:pos="0" w:leader="none"/>
        </w:tabs>
        <w:spacing w:lineRule="auto" w:line="360" w:before="0" w:after="0"/>
        <w:ind w:left="720" w:hanging="294"/>
        <w:jc w:val="both"/>
        <w:rPr>
          <w:rFonts w:eastAsia="Times New Roman" w:cs="Times New Roman"/>
          <w:sz w:val="24"/>
          <w:szCs w:val="24"/>
        </w:rPr>
      </w:pPr>
      <w:r>
        <w:rPr>
          <w:rFonts w:eastAsia="Times New Roman" w:cs="Times New Roman"/>
          <w:sz w:val="24"/>
          <w:szCs w:val="24"/>
        </w:rPr>
        <w:t>исключение патологических экзогенных и эндогенных факторов, влияющих на женщину в 1 триместре беременности;</w:t>
      </w:r>
    </w:p>
    <w:p>
      <w:pPr>
        <w:pStyle w:val="Normal"/>
        <w:numPr>
          <w:ilvl w:val="0"/>
          <w:numId w:val="12"/>
        </w:numPr>
        <w:tabs>
          <w:tab w:val="clear" w:pos="720"/>
          <w:tab w:val="left" w:pos="0" w:leader="none"/>
        </w:tabs>
        <w:spacing w:lineRule="auto" w:line="360" w:before="0" w:after="0"/>
        <w:ind w:left="720" w:hanging="294"/>
        <w:jc w:val="both"/>
        <w:rPr>
          <w:rFonts w:eastAsia="Times New Roman" w:cs="Times New Roman"/>
          <w:sz w:val="24"/>
          <w:szCs w:val="24"/>
        </w:rPr>
      </w:pPr>
      <w:r>
        <w:rPr>
          <w:rFonts w:eastAsia="Times New Roman" w:cs="Times New Roman"/>
          <w:sz w:val="24"/>
          <w:szCs w:val="24"/>
        </w:rPr>
        <w:t>санитарно - просветительская работа о диагностике ЗЧА врачами стоматологами - терапевтами;</w:t>
      </w:r>
    </w:p>
    <w:p>
      <w:pPr>
        <w:pStyle w:val="Normal"/>
        <w:numPr>
          <w:ilvl w:val="0"/>
          <w:numId w:val="12"/>
        </w:numPr>
        <w:tabs>
          <w:tab w:val="clear" w:pos="720"/>
          <w:tab w:val="left" w:pos="0" w:leader="none"/>
        </w:tabs>
        <w:spacing w:lineRule="auto" w:line="360" w:before="0" w:after="0"/>
        <w:ind w:left="720" w:hanging="294"/>
        <w:jc w:val="both"/>
        <w:rPr>
          <w:rFonts w:eastAsia="Times New Roman" w:cs="Times New Roman"/>
          <w:sz w:val="24"/>
          <w:szCs w:val="24"/>
        </w:rPr>
      </w:pPr>
      <w:r>
        <w:rPr>
          <w:rFonts w:eastAsia="Times New Roman" w:cs="Times New Roman"/>
          <w:sz w:val="24"/>
          <w:szCs w:val="24"/>
        </w:rPr>
        <w:t>диагностика патологии слизистой оболочки врачами стоматологами - терапевтами при диспансерном осмотре детей и постановка на учет детей с признаками патологии;</w:t>
      </w:r>
    </w:p>
    <w:p>
      <w:pPr>
        <w:pStyle w:val="Normal"/>
        <w:numPr>
          <w:ilvl w:val="0"/>
          <w:numId w:val="12"/>
        </w:numPr>
        <w:tabs>
          <w:tab w:val="clear" w:pos="720"/>
          <w:tab w:val="left" w:pos="0" w:leader="none"/>
        </w:tabs>
        <w:spacing w:lineRule="auto" w:line="360" w:before="0" w:after="0"/>
        <w:ind w:left="720" w:hanging="294"/>
        <w:jc w:val="both"/>
        <w:rPr>
          <w:rFonts w:eastAsia="Times New Roman" w:cs="Times New Roman"/>
          <w:sz w:val="24"/>
          <w:szCs w:val="24"/>
        </w:rPr>
      </w:pPr>
      <w:r>
        <w:rPr>
          <w:rFonts w:eastAsia="Times New Roman" w:cs="Times New Roman"/>
          <w:sz w:val="24"/>
          <w:szCs w:val="24"/>
        </w:rPr>
        <w:t>организация врачом стоматологом - терапевтом осмотра родителей ребенка с патологией слизистой оболочки полости рта, ЗЧА;</w:t>
      </w:r>
    </w:p>
    <w:p>
      <w:pPr>
        <w:pStyle w:val="Normal"/>
        <w:numPr>
          <w:ilvl w:val="0"/>
          <w:numId w:val="12"/>
        </w:numPr>
        <w:tabs>
          <w:tab w:val="clear" w:pos="720"/>
          <w:tab w:val="left" w:pos="0" w:leader="none"/>
        </w:tabs>
        <w:spacing w:lineRule="auto" w:line="360" w:before="0" w:after="0"/>
        <w:ind w:left="720" w:hanging="294"/>
        <w:jc w:val="both"/>
        <w:rPr>
          <w:rFonts w:eastAsia="Times New Roman" w:cs="Times New Roman"/>
          <w:sz w:val="24"/>
          <w:szCs w:val="24"/>
        </w:rPr>
      </w:pPr>
      <w:r>
        <w:rPr>
          <w:rFonts w:eastAsia="Times New Roman" w:cs="Times New Roman"/>
          <w:sz w:val="24"/>
          <w:szCs w:val="24"/>
        </w:rPr>
        <w:t>своевременное выявление врачами стоматологами - терапевтами детей с патологией ЗЧС и  ЗЧА и направление их на консультацию к врачу ортодонту;</w:t>
      </w:r>
    </w:p>
    <w:p>
      <w:pPr>
        <w:pStyle w:val="Normal"/>
        <w:numPr>
          <w:ilvl w:val="0"/>
          <w:numId w:val="12"/>
        </w:numPr>
        <w:tabs>
          <w:tab w:val="clear" w:pos="720"/>
          <w:tab w:val="left" w:pos="0" w:leader="none"/>
        </w:tabs>
        <w:spacing w:lineRule="auto" w:line="360" w:before="0" w:after="0"/>
        <w:ind w:left="720" w:hanging="294"/>
        <w:jc w:val="both"/>
        <w:rPr>
          <w:rFonts w:eastAsia="Times New Roman" w:cs="Times New Roman"/>
          <w:sz w:val="24"/>
          <w:szCs w:val="24"/>
        </w:rPr>
      </w:pPr>
      <w:r>
        <w:rPr>
          <w:rFonts w:eastAsia="Times New Roman" w:cs="Times New Roman"/>
          <w:sz w:val="24"/>
          <w:szCs w:val="24"/>
        </w:rPr>
        <w:t>при необходимости, организация врачом стоматологом - терапевтом совместной консультации пациента несколькими специалистами (врачом стоматологом - хирургом, врачом ортодонтом).  [1, 2, 3]</w:t>
      </w:r>
    </w:p>
    <w:p>
      <w:pPr>
        <w:pStyle w:val="2"/>
        <w:spacing w:before="0" w:after="0"/>
        <w:rPr/>
      </w:pPr>
      <w:bookmarkStart w:id="87" w:name="__RefHeading___Toc5320_2770555280"/>
      <w:bookmarkStart w:id="88" w:name="_Toc50374934"/>
      <w:bookmarkStart w:id="89" w:name="_vjhbgi74w0cn"/>
      <w:bookmarkEnd w:id="87"/>
      <w:bookmarkEnd w:id="89"/>
      <w:r>
        <w:rPr/>
        <w:t>5.2  Диспансеризация</w:t>
      </w:r>
      <w:bookmarkEnd w:id="88"/>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t>Дети с патологией слизистой оболочки верхнего свода преддверия полости рта и ЗЧА  должны быть поставлены на диспансерный учет и осмотр их должен осуществляться в возрасте 8 - 10 лет и на каждом этапе лечения и восстановления. [1, 2, 3]</w:t>
      </w:r>
    </w:p>
    <w:p>
      <w:pPr>
        <w:pStyle w:val="Normal"/>
        <w:spacing w:lineRule="auto" w:line="360" w:before="0" w:after="0"/>
        <w:jc w:val="both"/>
        <w:rPr>
          <w:rFonts w:eastAsia="Times New Roman" w:cs="Times New Roman"/>
          <w:b/>
          <w:b/>
          <w:color w:val="00000A"/>
          <w:sz w:val="24"/>
          <w:szCs w:val="24"/>
        </w:rPr>
      </w:pPr>
      <w:r>
        <w:rPr>
          <w:rFonts w:eastAsia="Times New Roman" w:cs="Times New Roman"/>
          <w:b/>
          <w:color w:val="00000A"/>
          <w:sz w:val="24"/>
          <w:szCs w:val="24"/>
        </w:rPr>
        <w:t>Уровень убедительности В (уровень достоверности доказательств – 2)</w:t>
      </w:r>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r>
    </w:p>
    <w:p>
      <w:pPr>
        <w:pStyle w:val="1"/>
        <w:keepLines/>
        <w:jc w:val="center"/>
        <w:rPr/>
      </w:pPr>
      <w:bookmarkStart w:id="90" w:name="__RefHeading___Toc5322_2770555280"/>
      <w:bookmarkStart w:id="91" w:name="_1y810tw"/>
      <w:bookmarkEnd w:id="90"/>
      <w:bookmarkEnd w:id="91"/>
      <w:r>
        <w:rPr/>
        <w:t>6.  Организация оказания медицинской помощи</w:t>
      </w:r>
    </w:p>
    <w:p>
      <w:pPr>
        <w:pStyle w:val="Normal"/>
        <w:spacing w:lineRule="auto" w:line="360" w:before="0" w:after="0"/>
        <w:jc w:val="both"/>
        <w:rPr/>
      </w:pPr>
      <w:r>
        <w:rPr>
          <w:rFonts w:eastAsia="Times New Roman" w:cs="Times New Roman"/>
          <w:sz w:val="24"/>
          <w:szCs w:val="24"/>
          <w:u w:val="single"/>
        </w:rPr>
        <w:t>Вид медицинской помощи</w:t>
      </w:r>
      <w:r>
        <w:rPr>
          <w:rFonts w:eastAsia="Times New Roman" w:cs="Times New Roman"/>
          <w:sz w:val="24"/>
          <w:szCs w:val="24"/>
        </w:rPr>
        <w:t>: первичная медико-санитарная помощь.</w:t>
      </w:r>
    </w:p>
    <w:p>
      <w:pPr>
        <w:pStyle w:val="Normal"/>
        <w:spacing w:lineRule="auto" w:line="360" w:before="0" w:after="0"/>
        <w:jc w:val="both"/>
        <w:rPr/>
      </w:pPr>
      <w:r>
        <w:rPr>
          <w:rFonts w:eastAsia="Times New Roman" w:cs="Times New Roman"/>
          <w:sz w:val="24"/>
          <w:szCs w:val="24"/>
          <w:u w:val="single"/>
        </w:rPr>
        <w:t>Условия оказания медицинской помощи</w:t>
      </w:r>
      <w:r>
        <w:rPr>
          <w:rFonts w:eastAsia="Times New Roman" w:cs="Times New Roman"/>
          <w:sz w:val="24"/>
          <w:szCs w:val="24"/>
        </w:rPr>
        <w:t>: амбулаторно.</w:t>
      </w:r>
    </w:p>
    <w:p>
      <w:pPr>
        <w:pStyle w:val="Normal"/>
        <w:spacing w:lineRule="auto" w:line="360"/>
        <w:jc w:val="both"/>
        <w:rPr/>
      </w:pPr>
      <w:r>
        <w:rPr>
          <w:rFonts w:eastAsia="Times New Roman" w:cs="Times New Roman"/>
          <w:sz w:val="24"/>
          <w:szCs w:val="24"/>
        </w:rPr>
        <w:t xml:space="preserve">Лечение пациентов детского возраста с диагнозом “Другие челюстно - лицевые аномалии” проводится </w:t>
      </w:r>
      <w:r>
        <w:rPr>
          <w:rFonts w:eastAsia="Times New Roman" w:cs="Times New Roman"/>
          <w:sz w:val="24"/>
          <w:szCs w:val="24"/>
          <w:highlight w:val="white"/>
        </w:rPr>
        <w:t>в лечебно-профилактических учреждениях стоматологического профиля,</w:t>
      </w:r>
      <w:r>
        <w:rPr>
          <w:rFonts w:eastAsia="Times New Roman" w:cs="Times New Roman"/>
          <w:sz w:val="24"/>
          <w:szCs w:val="24"/>
        </w:rPr>
        <w:t xml:space="preserve"> детской стоматологической поликлинике (отделении), хирургическом отделении детской поликлиники (отделения),</w:t>
      </w:r>
      <w:r>
        <w:rPr>
          <w:rFonts w:eastAsia="Times New Roman" w:cs="Times New Roman"/>
          <w:sz w:val="24"/>
          <w:szCs w:val="24"/>
          <w:highlight w:val="white"/>
        </w:rPr>
        <w:t xml:space="preserve"> в отделениях и кабинетах детской хирургической стоматологии многопрофильных лечебно-профилактических учреждений,</w:t>
      </w:r>
      <w:r>
        <w:rPr>
          <w:rFonts w:eastAsia="Times New Roman" w:cs="Times New Roman"/>
          <w:sz w:val="24"/>
          <w:szCs w:val="24"/>
        </w:rPr>
        <w:t xml:space="preserve"> стоматологическом кабинете образовательной организации, а также в медицинских организациях, оказывающих медицинскую помощь детям со стоматологическими заболеваниями. Как правило, лечение проводится в амбулаторно-поликлинических условиях.</w:t>
      </w:r>
    </w:p>
    <w:p>
      <w:pPr>
        <w:pStyle w:val="1"/>
        <w:spacing w:lineRule="auto" w:line="360"/>
        <w:jc w:val="center"/>
        <w:rPr/>
      </w:pPr>
      <w:bookmarkStart w:id="92" w:name="__RefHeading___Toc5324_2770555280"/>
      <w:bookmarkStart w:id="93" w:name="_Toc50374935"/>
      <w:bookmarkEnd w:id="92"/>
      <w:r>
        <w:rPr/>
        <w:t>7. Дополнительная информация (в том числе факторы, влияющие на  исход заболевания</w:t>
      </w:r>
      <w:bookmarkEnd w:id="93"/>
      <w:r>
        <w:rPr/>
        <w:t xml:space="preserve"> или состояния)</w:t>
      </w:r>
    </w:p>
    <w:p>
      <w:pPr>
        <w:pStyle w:val="Normal"/>
        <w:spacing w:lineRule="auto" w:line="360" w:before="0" w:after="0"/>
        <w:jc w:val="both"/>
        <w:rPr>
          <w:rFonts w:eastAsia="Times New Roman" w:cs="Times New Roman"/>
          <w:sz w:val="24"/>
          <w:szCs w:val="24"/>
        </w:rPr>
      </w:pPr>
      <w:r>
        <w:rPr>
          <w:rFonts w:eastAsia="Times New Roman" w:cs="Times New Roman"/>
          <w:sz w:val="24"/>
          <w:szCs w:val="24"/>
        </w:rPr>
      </w:r>
    </w:p>
    <w:p>
      <w:pPr>
        <w:pStyle w:val="Normal"/>
        <w:spacing w:lineRule="auto" w:line="360" w:before="0" w:after="0"/>
        <w:jc w:val="both"/>
        <w:rPr>
          <w:rFonts w:eastAsia="Times New Roman" w:cs="Times New Roman"/>
          <w:b/>
          <w:b/>
          <w:sz w:val="24"/>
          <w:szCs w:val="24"/>
        </w:rPr>
      </w:pPr>
      <w:r>
        <w:rPr>
          <w:rFonts w:eastAsia="Times New Roman" w:cs="Times New Roman"/>
          <w:b/>
          <w:sz w:val="24"/>
          <w:szCs w:val="24"/>
        </w:rPr>
        <w:t>Требования к режиму труда, отдыха, лечения и реабилитации</w:t>
      </w:r>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t>Детям после проведения операции по поводу лечения патологии слизистой оболочки верхнего свода преддверия полости рта  рекомендуется первые 2 часа после хирургического вмешательства не полоскать полость рта, не есть, в течение дня не употреблять горячую пищу во избежание появления болевых ощущений, а также не выполнять тяжелые физические упражнения. На вторые сутки после вмешательства необходимо посещение стоматолога - хирурга для осмотра послеоперационной области, а также соблюдение ребенком щадящего режима индивидуальной гигиены полости рта и проведение антисептической обработки послеоперационной области после каждого приема пищи. По истечении 10 - 12 дней ребенок начинает лечебную гимнастику в послеоперационной области. Далее ребенок направляется на консультацию к врачу-ортодонту для исправления образовавшейся ЗЧА. Рекомендуется посещать стоматолога 2 раза в год.</w:t>
      </w:r>
    </w:p>
    <w:p>
      <w:pPr>
        <w:pStyle w:val="Normal"/>
        <w:spacing w:lineRule="auto" w:line="360" w:before="0" w:after="0"/>
        <w:ind w:firstLine="708"/>
        <w:jc w:val="both"/>
        <w:rPr>
          <w:rFonts w:eastAsia="Times New Roman" w:cs="Times New Roman"/>
          <w:sz w:val="24"/>
          <w:szCs w:val="24"/>
        </w:rPr>
      </w:pPr>
      <w:r>
        <w:rPr>
          <w:rFonts w:eastAsia="Times New Roman" w:cs="Times New Roman"/>
          <w:sz w:val="24"/>
          <w:szCs w:val="24"/>
        </w:rPr>
        <w:t xml:space="preserve">После проведенного вмешательства в первые сутки рекомендуется ребенку соблюдать режим молчания, есть мороженое или прикладывать холод к верхней губе. Родители ребенка должны быть предупреждены о необходимости немедленного обращения при появлении признаков воспалительного процесса. Также требуется повторный визит через 7 дней для профилактического осмотра после лечения. </w:t>
      </w:r>
      <w:bookmarkStart w:id="94" w:name="_Toc50374936"/>
      <w:bookmarkEnd w:id="94"/>
    </w:p>
    <w:p>
      <w:pPr>
        <w:pStyle w:val="3"/>
        <w:rPr/>
      </w:pPr>
      <w:bookmarkStart w:id="95" w:name="__RefHeading___Toc5326_2770555280"/>
      <w:bookmarkStart w:id="96" w:name="_Toc50374937"/>
      <w:bookmarkStart w:id="97" w:name="_k4atswknwkvl"/>
      <w:bookmarkEnd w:id="95"/>
      <w:bookmarkEnd w:id="97"/>
      <w:r>
        <w:rPr/>
        <w:t>Критерии оценки качества медицинской помощи</w:t>
      </w:r>
      <w:bookmarkEnd w:id="96"/>
    </w:p>
    <w:p>
      <w:pPr>
        <w:pStyle w:val="Normal"/>
        <w:spacing w:lineRule="auto" w:line="360" w:before="0" w:after="0"/>
        <w:jc w:val="both"/>
        <w:rPr>
          <w:rFonts w:eastAsia="Times New Roman" w:cs="Times New Roman"/>
          <w:sz w:val="24"/>
          <w:szCs w:val="24"/>
        </w:rPr>
      </w:pPr>
      <w:r>
        <w:rPr>
          <w:rFonts w:eastAsia="Times New Roman" w:cs="Times New Roman"/>
          <w:sz w:val="24"/>
          <w:szCs w:val="24"/>
          <w:u w:val="single"/>
        </w:rPr>
        <w:t>Группа заболеваний или состояний</w:t>
      </w:r>
      <w:r>
        <w:rPr>
          <w:rFonts w:eastAsia="Times New Roman" w:cs="Times New Roman"/>
          <w:sz w:val="24"/>
          <w:szCs w:val="24"/>
        </w:rPr>
        <w:t>:</w:t>
      </w:r>
      <w:r>
        <w:rPr>
          <w:rFonts w:eastAsia="Times New Roman" w:cs="Times New Roman"/>
          <w:b/>
          <w:sz w:val="24"/>
          <w:szCs w:val="24"/>
        </w:rPr>
        <w:t xml:space="preserve"> </w:t>
      </w:r>
      <w:r>
        <w:rPr>
          <w:rFonts w:eastAsia="Times New Roman" w:cs="Times New Roman"/>
          <w:sz w:val="24"/>
          <w:szCs w:val="24"/>
        </w:rPr>
        <w:t xml:space="preserve">Другие челюстно - лицевые аномалии  </w:t>
      </w:r>
    </w:p>
    <w:p>
      <w:pPr>
        <w:pStyle w:val="Normal"/>
        <w:spacing w:lineRule="auto" w:line="360" w:before="0" w:after="0"/>
        <w:jc w:val="both"/>
        <w:rPr>
          <w:rFonts w:eastAsia="Times New Roman" w:cs="Times New Roman"/>
          <w:sz w:val="24"/>
          <w:szCs w:val="24"/>
        </w:rPr>
      </w:pPr>
      <w:r>
        <w:rPr>
          <w:rFonts w:eastAsia="Times New Roman" w:cs="Times New Roman"/>
          <w:sz w:val="24"/>
          <w:szCs w:val="24"/>
        </w:rPr>
        <w:t>Код/коды по МКБ-10 К07.8</w:t>
      </w:r>
    </w:p>
    <w:p>
      <w:pPr>
        <w:pStyle w:val="Normal"/>
        <w:spacing w:lineRule="auto" w:line="360" w:before="0" w:after="0"/>
        <w:jc w:val="both"/>
        <w:rPr>
          <w:rFonts w:eastAsia="Times New Roman" w:cs="Times New Roman"/>
          <w:sz w:val="24"/>
          <w:szCs w:val="24"/>
        </w:rPr>
      </w:pPr>
      <w:r>
        <w:rPr>
          <w:rFonts w:eastAsia="Times New Roman" w:cs="Times New Roman"/>
          <w:sz w:val="24"/>
          <w:szCs w:val="24"/>
        </w:rPr>
        <w:t>Формы, виды и условия оказания медицинской помощи:</w:t>
      </w:r>
    </w:p>
    <w:p>
      <w:pPr>
        <w:pStyle w:val="Normal"/>
        <w:numPr>
          <w:ilvl w:val="0"/>
          <w:numId w:val="6"/>
        </w:numPr>
        <w:spacing w:lineRule="auto" w:line="360" w:before="0" w:after="0"/>
        <w:jc w:val="both"/>
        <w:rPr>
          <w:rFonts w:eastAsia="Times New Roman" w:cs="Times New Roman"/>
          <w:sz w:val="24"/>
          <w:szCs w:val="24"/>
        </w:rPr>
      </w:pPr>
      <w:r>
        <w:rPr>
          <w:rFonts w:eastAsia="Times New Roman" w:cs="Times New Roman"/>
          <w:sz w:val="24"/>
          <w:szCs w:val="24"/>
        </w:rPr>
        <w:t>обращение в поликлинику с целью консультации;</w:t>
      </w:r>
    </w:p>
    <w:p>
      <w:pPr>
        <w:pStyle w:val="Normal"/>
        <w:numPr>
          <w:ilvl w:val="0"/>
          <w:numId w:val="6"/>
        </w:numPr>
        <w:spacing w:lineRule="auto" w:line="360" w:before="0" w:after="0"/>
        <w:jc w:val="both"/>
        <w:rPr>
          <w:rFonts w:eastAsia="Times New Roman" w:cs="Times New Roman"/>
          <w:sz w:val="24"/>
          <w:szCs w:val="24"/>
        </w:rPr>
      </w:pPr>
      <w:r>
        <w:rPr>
          <w:rFonts w:eastAsia="Times New Roman" w:cs="Times New Roman"/>
          <w:sz w:val="24"/>
          <w:szCs w:val="24"/>
        </w:rPr>
        <w:t>плановое лечение в поликлинике;</w:t>
      </w:r>
    </w:p>
    <w:p>
      <w:pPr>
        <w:pStyle w:val="Normal"/>
        <w:numPr>
          <w:ilvl w:val="0"/>
          <w:numId w:val="6"/>
        </w:numPr>
        <w:spacing w:lineRule="auto" w:line="360" w:before="0" w:after="0"/>
        <w:jc w:val="both"/>
        <w:rPr>
          <w:rFonts w:eastAsia="Times New Roman" w:cs="Times New Roman"/>
          <w:sz w:val="24"/>
          <w:szCs w:val="24"/>
        </w:rPr>
      </w:pPr>
      <w:r>
        <w:rPr>
          <w:rFonts w:eastAsia="Times New Roman" w:cs="Times New Roman"/>
          <w:sz w:val="24"/>
          <w:szCs w:val="24"/>
        </w:rPr>
        <w:t>лечение в условиях стационара под общим обезболиванием.</w:t>
      </w:r>
    </w:p>
    <w:p>
      <w:pPr>
        <w:pStyle w:val="Normal"/>
        <w:spacing w:lineRule="auto" w:line="360" w:before="0" w:after="0"/>
        <w:jc w:val="both"/>
        <w:rPr>
          <w:rFonts w:eastAsia="Times New Roman" w:cs="Times New Roman"/>
          <w:sz w:val="24"/>
          <w:szCs w:val="24"/>
        </w:rPr>
      </w:pPr>
      <w:r>
        <w:rPr>
          <w:rFonts w:eastAsia="Times New Roman" w:cs="Times New Roman"/>
          <w:sz w:val="24"/>
          <w:szCs w:val="24"/>
        </w:rPr>
        <w:t xml:space="preserve"> </w:t>
      </w:r>
    </w:p>
    <w:tbl>
      <w:tblPr>
        <w:tblStyle w:val="a5"/>
        <w:tblW w:w="9825" w:type="dxa"/>
        <w:jc w:val="left"/>
        <w:tblInd w:w="-200" w:type="dxa"/>
        <w:tblLayout w:type="fixed"/>
        <w:tblCellMar>
          <w:top w:w="0" w:type="dxa"/>
          <w:left w:w="93" w:type="dxa"/>
          <w:bottom w:w="0" w:type="dxa"/>
          <w:right w:w="108" w:type="dxa"/>
        </w:tblCellMar>
        <w:tblLook w:firstRow="0" w:noVBand="0" w:lastRow="0" w:firstColumn="0" w:lastColumn="0" w:noHBand="0" w:val="0000"/>
      </w:tblPr>
      <w:tblGrid>
        <w:gridCol w:w="765"/>
        <w:gridCol w:w="4905"/>
        <w:gridCol w:w="2100"/>
        <w:gridCol w:w="2054"/>
      </w:tblGrid>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b/>
                <w:b/>
                <w:sz w:val="24"/>
                <w:szCs w:val="24"/>
              </w:rPr>
            </w:pPr>
            <w:r>
              <w:rPr>
                <w:rFonts w:eastAsia="Times New Roman" w:cs="Times New Roman"/>
                <w:b/>
                <w:sz w:val="24"/>
                <w:szCs w:val="24"/>
              </w:rPr>
              <w:t>№</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b/>
                <w:b/>
                <w:sz w:val="24"/>
                <w:szCs w:val="24"/>
              </w:rPr>
            </w:pPr>
            <w:r>
              <w:rPr>
                <w:rFonts w:eastAsia="Times New Roman" w:cs="Times New Roman"/>
                <w:b/>
                <w:sz w:val="24"/>
                <w:szCs w:val="24"/>
              </w:rPr>
              <w:t>Критерии качества</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b/>
                <w:b/>
                <w:sz w:val="24"/>
                <w:szCs w:val="24"/>
              </w:rPr>
            </w:pPr>
            <w:r>
              <w:rPr>
                <w:rFonts w:eastAsia="Times New Roman" w:cs="Times New Roman"/>
                <w:b/>
                <w:sz w:val="24"/>
                <w:szCs w:val="24"/>
              </w:rPr>
              <w:t>Уровень достоверности доказательств</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b/>
                <w:b/>
                <w:sz w:val="24"/>
                <w:szCs w:val="24"/>
              </w:rPr>
            </w:pPr>
            <w:r>
              <w:rPr>
                <w:rFonts w:eastAsia="Times New Roman" w:cs="Times New Roman"/>
                <w:b/>
                <w:sz w:val="24"/>
                <w:szCs w:val="24"/>
              </w:rPr>
              <w:t>Уровень убедительности рекомендаций</w:t>
            </w:r>
          </w:p>
        </w:tc>
      </w:tr>
      <w:tr>
        <w:trPr>
          <w:trHeight w:val="1200" w:hRule="atLeast"/>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tabs>
                <w:tab w:val="clear" w:pos="720"/>
                <w:tab w:val="left" w:pos="0" w:leader="none"/>
              </w:tabs>
              <w:spacing w:lineRule="auto" w:line="360" w:before="0" w:after="200"/>
              <w:jc w:val="both"/>
              <w:rPr>
                <w:rFonts w:eastAsia="Times New Roman" w:cs="Times New Roman"/>
                <w:b/>
                <w:b/>
                <w:sz w:val="24"/>
                <w:szCs w:val="24"/>
              </w:rPr>
            </w:pPr>
            <w:r>
              <w:rPr>
                <w:rFonts w:eastAsia="Times New Roman" w:cs="Times New Roman"/>
                <w:b/>
                <w:sz w:val="24"/>
                <w:szCs w:val="24"/>
              </w:rPr>
              <w:t>1.</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tabs>
                <w:tab w:val="clear" w:pos="720"/>
                <w:tab w:val="left" w:pos="0" w:leader="none"/>
              </w:tabs>
              <w:spacing w:lineRule="auto" w:line="360" w:before="0" w:after="0"/>
              <w:jc w:val="both"/>
              <w:rPr>
                <w:rFonts w:eastAsia="Times New Roman" w:cs="Times New Roman"/>
                <w:b/>
                <w:b/>
                <w:sz w:val="24"/>
                <w:szCs w:val="24"/>
              </w:rPr>
            </w:pPr>
            <w:r>
              <w:rPr>
                <w:rFonts w:eastAsia="Times New Roman" w:cs="Times New Roman"/>
                <w:b/>
                <w:sz w:val="24"/>
                <w:szCs w:val="24"/>
              </w:rPr>
              <w:t xml:space="preserve">Событийные (смысловые, содержательные, процессуальные) критерии качества </w:t>
            </w:r>
          </w:p>
        </w:tc>
        <w:tc>
          <w:tcPr>
            <w:tcW w:w="4154" w:type="dxa"/>
            <w:gridSpan w:val="2"/>
            <w:tcBorders>
              <w:top w:val="single" w:sz="4" w:space="0" w:color="000001"/>
              <w:left w:val="single" w:sz="4" w:space="0" w:color="000001"/>
              <w:bottom w:val="single" w:sz="4" w:space="0" w:color="000001"/>
              <w:right w:val="single" w:sz="4" w:space="0" w:color="00000A"/>
            </w:tcBorders>
            <w:shd w:color="auto" w:fill="D9D9D9" w:val="clear"/>
            <w:vAlign w:val="center"/>
          </w:tcPr>
          <w:p>
            <w:pPr>
              <w:pStyle w:val="Normal"/>
              <w:widowControl w:val="false"/>
              <w:spacing w:lineRule="auto" w:line="360" w:before="0" w:after="0"/>
              <w:jc w:val="both"/>
              <w:rPr>
                <w:rFonts w:eastAsia="Times New Roman" w:cs="Times New Roman"/>
                <w:b/>
                <w:b/>
                <w:sz w:val="24"/>
                <w:szCs w:val="24"/>
                <w:shd w:fill="D9D9D9" w:val="clear"/>
              </w:rPr>
            </w:pPr>
            <w:r>
              <w:rPr>
                <w:rFonts w:eastAsia="Times New Roman" w:cs="Times New Roman"/>
                <w:b/>
                <w:sz w:val="24"/>
                <w:szCs w:val="24"/>
                <w:shd w:fill="D9D9D9" w:val="clear"/>
              </w:rPr>
              <w:t xml:space="preserve">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1.1</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u w:val="single"/>
              </w:rPr>
              <w:t>Проводилось ли при постановке диагноза</w:t>
            </w:r>
            <w:r>
              <w:rPr>
                <w:rFonts w:eastAsia="Times New Roman" w:cs="Times New Roman"/>
                <w:sz w:val="24"/>
                <w:szCs w:val="24"/>
              </w:rPr>
              <w:t xml:space="preserve">: </w:t>
            </w:r>
          </w:p>
        </w:tc>
        <w:tc>
          <w:tcPr>
            <w:tcW w:w="4154" w:type="dxa"/>
            <w:gridSpan w:val="2"/>
            <w:tcBorders>
              <w:top w:val="single" w:sz="4" w:space="0" w:color="000001"/>
              <w:left w:val="single" w:sz="4" w:space="0" w:color="000001"/>
              <w:bottom w:val="single" w:sz="4" w:space="0" w:color="000001"/>
              <w:right w:val="single" w:sz="4" w:space="0" w:color="00000A"/>
            </w:tcBorders>
            <w:shd w:color="auto" w:fill="D9D9D9" w:val="clear"/>
            <w:vAlign w:val="center"/>
          </w:tcPr>
          <w:p>
            <w:pPr>
              <w:pStyle w:val="Normal"/>
              <w:widowControl w:val="false"/>
              <w:spacing w:lineRule="auto" w:line="360" w:before="0" w:after="0"/>
              <w:jc w:val="both"/>
              <w:rPr>
                <w:rFonts w:eastAsia="Times New Roman" w:cs="Times New Roman"/>
                <w:sz w:val="24"/>
                <w:szCs w:val="24"/>
                <w:shd w:fill="D9D9D9" w:val="clear"/>
              </w:rPr>
            </w:pPr>
            <w:r>
              <w:rPr>
                <w:rFonts w:eastAsia="Times New Roman" w:cs="Times New Roman"/>
                <w:sz w:val="24"/>
                <w:szCs w:val="24"/>
                <w:shd w:fill="D9D9D9" w:val="clear"/>
              </w:rPr>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1.1.1</w:t>
            </w:r>
          </w:p>
        </w:tc>
        <w:tc>
          <w:tcPr>
            <w:tcW w:w="4905" w:type="dxa"/>
            <w:tcBorders>
              <w:top w:val="single" w:sz="4" w:space="0" w:color="000001"/>
              <w:left w:val="single" w:sz="4" w:space="0" w:color="000001"/>
              <w:bottom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 xml:space="preserve">сбор анамнеза, выявление причинных факторов заболевания </w:t>
            </w:r>
          </w:p>
        </w:tc>
        <w:tc>
          <w:tcPr>
            <w:tcW w:w="2100" w:type="dxa"/>
            <w:tcBorders>
              <w:top w:val="single" w:sz="4" w:space="0" w:color="000001"/>
              <w:left w:val="single" w:sz="4" w:space="0" w:color="000001"/>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1.1.2</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tabs>
                <w:tab w:val="clear" w:pos="720"/>
                <w:tab w:val="left" w:pos="175" w:leader="none"/>
                <w:tab w:val="left" w:pos="459" w:leader="none"/>
              </w:tabs>
              <w:spacing w:lineRule="auto" w:line="360" w:before="0" w:after="0"/>
              <w:jc w:val="both"/>
              <w:rPr>
                <w:rFonts w:eastAsia="Times New Roman" w:cs="Times New Roman"/>
                <w:sz w:val="24"/>
                <w:szCs w:val="24"/>
              </w:rPr>
            </w:pPr>
            <w:r>
              <w:rPr>
                <w:rFonts w:eastAsia="Times New Roman" w:cs="Times New Roman"/>
                <w:sz w:val="24"/>
                <w:szCs w:val="24"/>
              </w:rPr>
              <w:t>внешний осмотр</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B</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1.1.3</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осмотр полости рта</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B</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1.1.4</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определение величины диастемы, уровень прикрепления уздечки верхней губы</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1.1.5</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tabs>
                <w:tab w:val="clear" w:pos="720"/>
                <w:tab w:val="left" w:pos="175" w:leader="none"/>
                <w:tab w:val="left" w:pos="459" w:leader="none"/>
              </w:tabs>
              <w:spacing w:lineRule="auto" w:line="360" w:before="0" w:after="0"/>
              <w:jc w:val="both"/>
              <w:rPr>
                <w:rFonts w:eastAsia="Times New Roman" w:cs="Times New Roman"/>
                <w:sz w:val="24"/>
                <w:szCs w:val="24"/>
              </w:rPr>
            </w:pPr>
            <w:r>
              <w:rPr>
                <w:rFonts w:eastAsia="Times New Roman" w:cs="Times New Roman"/>
                <w:sz w:val="24"/>
                <w:szCs w:val="24"/>
              </w:rPr>
              <w:t>рентгенологическое обследование</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А</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1.2</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u w:val="single"/>
              </w:rPr>
              <w:t>Проводилось ли в ходе лечебных мероприятий</w:t>
            </w:r>
            <w:r>
              <w:rPr>
                <w:rFonts w:eastAsia="Times New Roman" w:cs="Times New Roman"/>
                <w:sz w:val="24"/>
                <w:szCs w:val="24"/>
              </w:rPr>
              <w:t>:</w:t>
            </w:r>
          </w:p>
        </w:tc>
        <w:tc>
          <w:tcPr>
            <w:tcW w:w="4154" w:type="dxa"/>
            <w:gridSpan w:val="2"/>
            <w:tcBorders>
              <w:top w:val="single" w:sz="4" w:space="0" w:color="000001"/>
              <w:left w:val="single" w:sz="4" w:space="0" w:color="000001"/>
              <w:bottom w:val="single" w:sz="4" w:space="0" w:color="000001"/>
              <w:right w:val="single" w:sz="4" w:space="0" w:color="00000A"/>
            </w:tcBorders>
            <w:shd w:color="auto" w:fill="D9D9D9"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1.2.1</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 xml:space="preserve">местное или общее обезболивание  </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В</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1.2.2</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разрез в пределах слизистой оболочки</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A</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1.2.3</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отсепаровывание надкостницы</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1.2.4</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мобилизация краев раны</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3</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1.2.5</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накладывание швов</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1.2.6</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гемостаз</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1.2.7</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назначение повторного приема</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А</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b/>
                <w:b/>
                <w:sz w:val="24"/>
                <w:szCs w:val="24"/>
              </w:rPr>
            </w:pPr>
            <w:r>
              <w:rPr>
                <w:rFonts w:eastAsia="Times New Roman" w:cs="Times New Roman"/>
                <w:b/>
                <w:sz w:val="24"/>
                <w:szCs w:val="24"/>
              </w:rPr>
              <w:t>2.</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tabs>
                <w:tab w:val="clear" w:pos="720"/>
                <w:tab w:val="left" w:pos="0" w:leader="none"/>
              </w:tabs>
              <w:spacing w:lineRule="auto" w:line="360" w:before="0" w:after="0"/>
              <w:jc w:val="both"/>
              <w:rPr>
                <w:rFonts w:eastAsia="Times New Roman" w:cs="Times New Roman"/>
                <w:sz w:val="24"/>
                <w:szCs w:val="24"/>
              </w:rPr>
            </w:pPr>
            <w:r>
              <w:rPr>
                <w:rFonts w:eastAsia="Times New Roman" w:cs="Times New Roman"/>
                <w:b/>
                <w:sz w:val="24"/>
                <w:szCs w:val="24"/>
              </w:rPr>
              <w:t xml:space="preserve"> </w:t>
            </w:r>
            <w:r>
              <w:rPr>
                <w:rFonts w:eastAsia="Times New Roman" w:cs="Times New Roman"/>
                <w:b/>
                <w:sz w:val="24"/>
                <w:szCs w:val="24"/>
              </w:rPr>
              <w:t>Временные критерии качества</w:t>
            </w:r>
          </w:p>
        </w:tc>
        <w:tc>
          <w:tcPr>
            <w:tcW w:w="4154" w:type="dxa"/>
            <w:gridSpan w:val="2"/>
            <w:tcBorders>
              <w:top w:val="single" w:sz="4" w:space="0" w:color="000001"/>
              <w:left w:val="single" w:sz="4" w:space="0" w:color="000001"/>
              <w:bottom w:val="single" w:sz="4" w:space="0" w:color="000001"/>
              <w:right w:val="single" w:sz="4" w:space="0" w:color="00000A"/>
            </w:tcBorders>
            <w:shd w:color="auto" w:fill="D9D9D9"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r>
          </w:p>
        </w:tc>
      </w:tr>
      <w:tr>
        <w:trPr>
          <w:trHeight w:val="280" w:hRule="atLeast"/>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2.1</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Увеличение глубины преддверия</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rHeight w:val="280" w:hRule="atLeast"/>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2.2</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Сохранность целостности костной ткани</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2.3</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Проведение контрольного осмотра</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А</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2.4</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Введение лекарственных препаратов, обладающих анальгезирующим эффектом</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2.5</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Назначение даты повторного приема</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2.6</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Наличие рекомендаций о необходимости лечебной гимнастики и работы с ортодонтом</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b/>
                <w:b/>
                <w:sz w:val="24"/>
                <w:szCs w:val="24"/>
              </w:rPr>
            </w:pPr>
            <w:r>
              <w:rPr>
                <w:rFonts w:eastAsia="Times New Roman" w:cs="Times New Roman"/>
                <w:b/>
                <w:sz w:val="24"/>
                <w:szCs w:val="24"/>
              </w:rPr>
              <w:t>3.</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tabs>
                <w:tab w:val="clear" w:pos="720"/>
                <w:tab w:val="left" w:pos="0" w:leader="none"/>
              </w:tabs>
              <w:spacing w:lineRule="auto" w:line="360" w:before="0" w:after="0"/>
              <w:jc w:val="both"/>
              <w:rPr>
                <w:rFonts w:eastAsia="Times New Roman" w:cs="Times New Roman"/>
                <w:sz w:val="24"/>
                <w:szCs w:val="24"/>
              </w:rPr>
            </w:pPr>
            <w:r>
              <w:rPr>
                <w:rFonts w:eastAsia="Times New Roman" w:cs="Times New Roman"/>
                <w:b/>
                <w:sz w:val="24"/>
                <w:szCs w:val="24"/>
              </w:rPr>
              <w:t>Результативные критерии качества</w:t>
            </w:r>
          </w:p>
        </w:tc>
        <w:tc>
          <w:tcPr>
            <w:tcW w:w="4154" w:type="dxa"/>
            <w:gridSpan w:val="2"/>
            <w:tcBorders>
              <w:top w:val="single" w:sz="4" w:space="0" w:color="000001"/>
              <w:left w:val="single" w:sz="4" w:space="0" w:color="000001"/>
              <w:bottom w:val="single" w:sz="4" w:space="0" w:color="000001"/>
              <w:right w:val="single" w:sz="4" w:space="0" w:color="00000A"/>
            </w:tcBorders>
            <w:shd w:color="auto" w:fill="D9D9D9"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tabs>
                <w:tab w:val="clear" w:pos="720"/>
                <w:tab w:val="left" w:pos="0" w:leader="none"/>
              </w:tabs>
              <w:spacing w:lineRule="auto" w:line="360" w:before="0" w:after="200"/>
              <w:jc w:val="both"/>
              <w:rPr>
                <w:rFonts w:eastAsia="Times New Roman" w:cs="Times New Roman"/>
                <w:sz w:val="24"/>
                <w:szCs w:val="24"/>
              </w:rPr>
            </w:pPr>
            <w:r>
              <w:rPr>
                <w:rFonts w:eastAsia="Times New Roman" w:cs="Times New Roman"/>
                <w:sz w:val="24"/>
                <w:szCs w:val="24"/>
              </w:rPr>
              <w:t>3.1</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Восстановление функции слизистой оболочки и увеличение глубины преддверия</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А</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3.2</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Устранение диастемы</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3.3</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Устранение пародонтита</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3.4</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Наличие рекомендаций о необходимости  профилактического осмотра   2 раза в год</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А</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b/>
                <w:b/>
                <w:sz w:val="24"/>
                <w:szCs w:val="24"/>
              </w:rPr>
            </w:pPr>
            <w:r>
              <w:rPr>
                <w:rFonts w:eastAsia="Times New Roman" w:cs="Times New Roman"/>
                <w:b/>
                <w:sz w:val="24"/>
                <w:szCs w:val="24"/>
              </w:rPr>
              <w:t>4.</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b/>
                <w:b/>
                <w:sz w:val="24"/>
                <w:szCs w:val="24"/>
              </w:rPr>
            </w:pPr>
            <w:r>
              <w:rPr>
                <w:rFonts w:eastAsia="Times New Roman" w:cs="Times New Roman"/>
                <w:b/>
                <w:sz w:val="24"/>
                <w:szCs w:val="24"/>
              </w:rPr>
              <w:t xml:space="preserve"> </w:t>
            </w:r>
            <w:r>
              <w:rPr>
                <w:rFonts w:eastAsia="Times New Roman" w:cs="Times New Roman"/>
                <w:b/>
                <w:sz w:val="24"/>
                <w:szCs w:val="24"/>
              </w:rPr>
              <w:t>Дополнительные критерии</w:t>
            </w:r>
          </w:p>
        </w:tc>
        <w:tc>
          <w:tcPr>
            <w:tcW w:w="4154" w:type="dxa"/>
            <w:gridSpan w:val="2"/>
            <w:tcBorders>
              <w:top w:val="single" w:sz="4" w:space="0" w:color="000001"/>
              <w:left w:val="single" w:sz="4" w:space="0" w:color="000001"/>
              <w:bottom w:val="single" w:sz="4" w:space="0" w:color="000001"/>
              <w:right w:val="single" w:sz="4" w:space="0" w:color="00000A"/>
            </w:tcBorders>
            <w:shd w:color="auto" w:fill="D9D9D9"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4.1</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Правильность и полнота заполнения медицинской документации</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А</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4.2</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 xml:space="preserve">Отсутствие осложнений после проведения местной анестезии </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1</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А</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4.3</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Отсутствие послеоперационного отека</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4.4</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Отсутствие послеоперационных осложнений</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4.5</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Отсутствие послеоперационного рубца, либо его минимальный размер</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200"/>
              <w:jc w:val="both"/>
              <w:rPr>
                <w:rFonts w:eastAsia="Times New Roman" w:cs="Times New Roman"/>
                <w:sz w:val="24"/>
                <w:szCs w:val="24"/>
              </w:rPr>
            </w:pPr>
            <w:r>
              <w:rPr>
                <w:rFonts w:eastAsia="Times New Roman" w:cs="Times New Roman"/>
                <w:sz w:val="24"/>
                <w:szCs w:val="24"/>
              </w:rPr>
              <w:t>4.6</w:t>
            </w:r>
          </w:p>
        </w:tc>
        <w:tc>
          <w:tcPr>
            <w:tcW w:w="4905"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Наличие рекомендаций о способах устранения ЗЧА</w:t>
            </w:r>
          </w:p>
        </w:tc>
        <w:tc>
          <w:tcPr>
            <w:tcW w:w="2100"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2</w:t>
            </w:r>
          </w:p>
        </w:tc>
        <w:tc>
          <w:tcPr>
            <w:tcW w:w="205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jc w:val="both"/>
              <w:rPr>
                <w:rFonts w:eastAsia="Times New Roman" w:cs="Times New Roman"/>
                <w:sz w:val="24"/>
                <w:szCs w:val="24"/>
              </w:rPr>
            </w:pPr>
            <w:r>
              <w:rPr>
                <w:rFonts w:eastAsia="Times New Roman" w:cs="Times New Roman"/>
                <w:sz w:val="24"/>
                <w:szCs w:val="24"/>
              </w:rPr>
              <w:t>Б</w:t>
            </w:r>
          </w:p>
        </w:tc>
      </w:tr>
    </w:tbl>
    <w:p>
      <w:pPr>
        <w:pStyle w:val="1"/>
        <w:keepLines/>
        <w:rPr>
          <w:sz w:val="24"/>
          <w:szCs w:val="24"/>
        </w:rPr>
      </w:pPr>
      <w:bookmarkStart w:id="98" w:name="__RefHeading___Toc5328_2770555280"/>
      <w:bookmarkStart w:id="99" w:name="_Toc50374938"/>
      <w:bookmarkStart w:id="100" w:name="_fa8bfxcji17e"/>
      <w:bookmarkEnd w:id="98"/>
      <w:bookmarkEnd w:id="100"/>
      <w:r>
        <w:rPr/>
        <w:t>Список литературы</w:t>
      </w:r>
      <w:bookmarkEnd w:id="99"/>
    </w:p>
    <w:p>
      <w:pPr>
        <w:pStyle w:val="Normal"/>
        <w:numPr>
          <w:ilvl w:val="0"/>
          <w:numId w:val="9"/>
        </w:numPr>
        <w:spacing w:lineRule="auto" w:line="360" w:before="0" w:after="0"/>
        <w:jc w:val="both"/>
        <w:rPr>
          <w:rFonts w:eastAsia="Times New Roman" w:cs="Times New Roman"/>
          <w:sz w:val="24"/>
          <w:szCs w:val="24"/>
        </w:rPr>
      </w:pPr>
      <w:r>
        <w:rPr>
          <w:rFonts w:eastAsia="Times New Roman" w:cs="Times New Roman"/>
          <w:sz w:val="24"/>
          <w:szCs w:val="24"/>
        </w:rPr>
        <w:t>Персин Л.С., Елизарова В.М., Дьякова С.В. Стоматология детского возраста. - М.: Медицина, 2003; 639 с.</w:t>
      </w:r>
    </w:p>
    <w:p>
      <w:pPr>
        <w:pStyle w:val="Normal"/>
        <w:numPr>
          <w:ilvl w:val="0"/>
          <w:numId w:val="9"/>
        </w:numPr>
        <w:spacing w:lineRule="auto" w:line="360" w:before="120" w:after="0"/>
        <w:ind w:left="0" w:hanging="0"/>
        <w:jc w:val="both"/>
        <w:rPr>
          <w:rFonts w:eastAsia="Times New Roman" w:cs="Times New Roman"/>
          <w:color w:val="000000"/>
          <w:sz w:val="24"/>
          <w:szCs w:val="24"/>
        </w:rPr>
      </w:pPr>
      <w:r>
        <w:rPr>
          <w:rFonts w:eastAsia="Times New Roman" w:cs="Times New Roman"/>
          <w:sz w:val="24"/>
          <w:szCs w:val="24"/>
        </w:rPr>
        <w:t xml:space="preserve">Янушевич О. О., Кисельникова Л. П., Топольницкий О. З. </w:t>
      </w:r>
      <w:r>
        <w:rPr>
          <w:rFonts w:eastAsia="Times New Roman" w:cs="Times New Roman"/>
          <w:color w:val="000000"/>
          <w:sz w:val="24"/>
          <w:szCs w:val="24"/>
        </w:rPr>
        <w:t>Детская стоматология: учебник – М.: ГЭОТАР-Медиа</w:t>
      </w:r>
      <w:r>
        <w:rPr>
          <w:rFonts w:eastAsia="Times New Roman" w:cs="Times New Roman"/>
          <w:sz w:val="24"/>
          <w:szCs w:val="24"/>
        </w:rPr>
        <w:t>,</w:t>
      </w:r>
      <w:r>
        <w:rPr>
          <w:rFonts w:eastAsia="Times New Roman" w:cs="Times New Roman"/>
          <w:color w:val="000000"/>
          <w:sz w:val="24"/>
          <w:szCs w:val="24"/>
        </w:rPr>
        <w:t xml:space="preserve"> 2017</w:t>
      </w:r>
      <w:r>
        <w:rPr>
          <w:rFonts w:eastAsia="Times New Roman" w:cs="Times New Roman"/>
          <w:sz w:val="24"/>
          <w:szCs w:val="24"/>
        </w:rPr>
        <w:t>;</w:t>
      </w:r>
      <w:r>
        <w:rPr>
          <w:rFonts w:eastAsia="Times New Roman" w:cs="Times New Roman"/>
          <w:color w:val="000000"/>
          <w:sz w:val="24"/>
          <w:szCs w:val="24"/>
        </w:rPr>
        <w:t xml:space="preserve"> </w:t>
      </w:r>
      <w:r>
        <w:rPr>
          <w:rFonts w:eastAsia="Times New Roman" w:cs="Times New Roman"/>
          <w:sz w:val="24"/>
          <w:szCs w:val="24"/>
        </w:rPr>
        <w:t>с</w:t>
      </w:r>
      <w:r>
        <w:rPr>
          <w:rFonts w:eastAsia="Times New Roman" w:cs="Times New Roman"/>
          <w:color w:val="000000"/>
          <w:sz w:val="24"/>
          <w:szCs w:val="24"/>
        </w:rPr>
        <w:t>.</w:t>
      </w:r>
      <w:r>
        <w:rPr>
          <w:rFonts w:eastAsia="Times New Roman" w:cs="Times New Roman"/>
          <w:sz w:val="24"/>
          <w:szCs w:val="24"/>
        </w:rPr>
        <w:t>53</w:t>
      </w:r>
      <w:r>
        <w:rPr>
          <w:rFonts w:eastAsia="Times New Roman" w:cs="Times New Roman"/>
          <w:color w:val="000000"/>
          <w:sz w:val="24"/>
          <w:szCs w:val="24"/>
        </w:rPr>
        <w:t xml:space="preserve">8 - </w:t>
      </w:r>
      <w:r>
        <w:rPr>
          <w:rFonts w:eastAsia="Times New Roman" w:cs="Times New Roman"/>
          <w:sz w:val="24"/>
          <w:szCs w:val="24"/>
        </w:rPr>
        <w:t>544</w:t>
      </w:r>
      <w:r>
        <w:rPr>
          <w:rFonts w:eastAsia="Times New Roman" w:cs="Times New Roman"/>
          <w:color w:val="000000"/>
          <w:sz w:val="24"/>
          <w:szCs w:val="24"/>
        </w:rPr>
        <w:t xml:space="preserve">. </w:t>
      </w:r>
    </w:p>
    <w:p>
      <w:pPr>
        <w:pStyle w:val="Normal"/>
        <w:numPr>
          <w:ilvl w:val="0"/>
          <w:numId w:val="9"/>
        </w:numPr>
        <w:shd w:val="clear" w:color="auto" w:fill="FFFFFF"/>
        <w:spacing w:lineRule="auto" w:line="360" w:before="0" w:after="0"/>
        <w:ind w:left="0" w:hanging="0"/>
        <w:jc w:val="both"/>
        <w:rPr>
          <w:rFonts w:eastAsia="Times New Roman" w:cs="Times New Roman"/>
          <w:sz w:val="24"/>
          <w:szCs w:val="24"/>
        </w:rPr>
      </w:pPr>
      <w:r>
        <w:rPr>
          <w:rFonts w:eastAsia="Times New Roman" w:cs="Times New Roman"/>
          <w:sz w:val="24"/>
          <w:szCs w:val="24"/>
        </w:rPr>
        <w:t>Корсак А. К. Детская хирургическая стоматология. - Минск: Вышэйшая школа, 2013; 527 с.</w:t>
      </w:r>
    </w:p>
    <w:p>
      <w:pPr>
        <w:pStyle w:val="Normal"/>
        <w:numPr>
          <w:ilvl w:val="0"/>
          <w:numId w:val="9"/>
        </w:numPr>
        <w:shd w:val="clear" w:color="auto" w:fill="FFFFFF"/>
        <w:spacing w:lineRule="auto" w:line="360" w:before="0" w:after="0"/>
        <w:ind w:left="0" w:hanging="0"/>
        <w:jc w:val="both"/>
        <w:rPr>
          <w:rFonts w:eastAsia="Times New Roman" w:cs="Times New Roman"/>
          <w:sz w:val="24"/>
          <w:szCs w:val="24"/>
        </w:rPr>
      </w:pPr>
      <w:r>
        <w:rPr>
          <w:rFonts w:eastAsia="Times New Roman" w:cs="Times New Roman"/>
          <w:sz w:val="24"/>
          <w:szCs w:val="24"/>
        </w:rPr>
        <w:t>Кулаков А. А., Робустова Т. Г., Неробеев А. И. Хирургическая стоматология и челюстно - лицевая хирургия. Национальное руководство - М.: ГЭОТАР - Медиа, 2010, 928 с.</w:t>
      </w:r>
    </w:p>
    <w:p>
      <w:pPr>
        <w:pStyle w:val="Normal"/>
        <w:numPr>
          <w:ilvl w:val="0"/>
          <w:numId w:val="9"/>
        </w:numPr>
        <w:shd w:val="clear" w:color="auto" w:fill="FFFFFF"/>
        <w:spacing w:lineRule="auto" w:line="360" w:before="0" w:after="0"/>
        <w:ind w:left="0" w:hanging="0"/>
        <w:jc w:val="both"/>
        <w:rPr>
          <w:rFonts w:eastAsia="Times New Roman"/>
          <w:sz w:val="24"/>
          <w:szCs w:val="24"/>
        </w:rPr>
      </w:pPr>
      <w:r>
        <w:rPr>
          <w:rFonts w:eastAsia="Times New Roman" w:cs="Times New Roman"/>
          <w:color w:val="000000"/>
          <w:sz w:val="24"/>
          <w:szCs w:val="24"/>
        </w:rPr>
        <w:t>Мак — Дональд Р., Эйвери Д. Стоматология детей и подростков. - М.: Медицинское информационное агенство, 2003; 766 с.</w:t>
      </w:r>
    </w:p>
    <w:p>
      <w:pPr>
        <w:pStyle w:val="1"/>
        <w:keepLines/>
        <w:rPr/>
      </w:pPr>
      <w:r>
        <w:rPr/>
      </w:r>
    </w:p>
    <w:p>
      <w:pPr>
        <w:pStyle w:val="1"/>
        <w:rPr/>
      </w:pPr>
      <w:r>
        <w:rPr/>
      </w:r>
    </w:p>
    <w:p>
      <w:pPr>
        <w:pStyle w:val="1"/>
        <w:rPr/>
      </w:pPr>
      <w:bookmarkStart w:id="101" w:name="__RefHeading___Toc5330_2770555280"/>
      <w:bookmarkStart w:id="102" w:name="_Toc50374939"/>
      <w:bookmarkStart w:id="103" w:name="_1ci93xb"/>
      <w:bookmarkEnd w:id="101"/>
      <w:bookmarkEnd w:id="103"/>
      <w:r>
        <w:rPr/>
        <w:t>Приложение А1. Состав рабочей группы</w:t>
      </w:r>
      <w:bookmarkEnd w:id="102"/>
      <w:r>
        <w:rPr/>
        <w:t xml:space="preserve"> по разработке и пересмотру клинических рекомендаций</w:t>
      </w:r>
    </w:p>
    <w:p>
      <w:pPr>
        <w:pStyle w:val="Normal"/>
        <w:spacing w:lineRule="auto" w:line="360"/>
        <w:jc w:val="both"/>
        <w:rPr>
          <w:rFonts w:eastAsia="Times New Roman" w:cs="Times New Roman"/>
          <w:b/>
          <w:b/>
          <w:sz w:val="24"/>
          <w:szCs w:val="24"/>
        </w:rPr>
      </w:pPr>
      <w:r>
        <w:rPr>
          <w:rFonts w:eastAsia="Times New Roman" w:cs="Times New Roman"/>
          <w:b/>
          <w:sz w:val="24"/>
          <w:szCs w:val="24"/>
        </w:rPr>
        <w:t xml:space="preserve">Першина Александра Николаевна - </w:t>
      </w:r>
      <w:r>
        <w:rPr>
          <w:rFonts w:eastAsia="Times New Roman" w:cs="Times New Roman"/>
          <w:sz w:val="24"/>
          <w:szCs w:val="24"/>
        </w:rPr>
        <w:t>штатный врач отделения хирургической стоматологии (детского), врач хирург - стоматолог;</w:t>
      </w:r>
    </w:p>
    <w:p>
      <w:pPr>
        <w:pStyle w:val="Normal"/>
        <w:spacing w:lineRule="auto" w:line="360"/>
        <w:jc w:val="both"/>
        <w:rPr>
          <w:rFonts w:eastAsia="Times New Roman" w:cs="Times New Roman"/>
          <w:sz w:val="24"/>
          <w:szCs w:val="24"/>
        </w:rPr>
      </w:pPr>
      <w:bookmarkStart w:id="104" w:name="_nke06d12xbsq"/>
      <w:bookmarkEnd w:id="104"/>
      <w:r>
        <w:rPr>
          <w:rFonts w:eastAsia="Times New Roman" w:cs="Times New Roman"/>
          <w:b/>
          <w:sz w:val="24"/>
          <w:szCs w:val="24"/>
        </w:rPr>
        <w:t>Топольницкий Орест Зиновьевич -</w:t>
      </w:r>
      <w:r>
        <w:rPr>
          <w:rFonts w:eastAsia="Times New Roman" w:cs="Times New Roman"/>
          <w:sz w:val="24"/>
          <w:szCs w:val="24"/>
        </w:rPr>
        <w:t xml:space="preserve"> д. м. н., профессор, заслуженный врач России, заведующий кафедрой ДЧЛХ МГМСУ им. А. И. Евдокимова, врач челюстно - лицевой хирург;</w:t>
      </w:r>
    </w:p>
    <w:p>
      <w:pPr>
        <w:pStyle w:val="Normal"/>
        <w:spacing w:lineRule="auto" w:line="360"/>
        <w:jc w:val="both"/>
        <w:rPr>
          <w:rFonts w:eastAsia="Times New Roman" w:cs="Times New Roman"/>
          <w:sz w:val="24"/>
          <w:szCs w:val="24"/>
        </w:rPr>
      </w:pPr>
      <w:bookmarkStart w:id="105" w:name="_b5e1yazaq1zz"/>
      <w:bookmarkEnd w:id="105"/>
      <w:r>
        <w:rPr>
          <w:rFonts w:eastAsia="Times New Roman" w:cs="Times New Roman"/>
          <w:b/>
          <w:sz w:val="24"/>
          <w:szCs w:val="24"/>
        </w:rPr>
        <w:t xml:space="preserve">Черняев Сергей Евгеньевич - </w:t>
      </w:r>
      <w:r>
        <w:rPr>
          <w:rFonts w:eastAsia="Times New Roman" w:cs="Times New Roman"/>
          <w:sz w:val="24"/>
          <w:szCs w:val="24"/>
        </w:rPr>
        <w:t>к. м. н., заведующий отделением хирургической стоматологии (детского), врач хирург - стоматолог;</w:t>
      </w:r>
    </w:p>
    <w:p>
      <w:pPr>
        <w:pStyle w:val="Normal"/>
        <w:spacing w:lineRule="auto" w:line="360"/>
        <w:jc w:val="both"/>
        <w:rPr>
          <w:rFonts w:eastAsia="Times New Roman" w:cs="Times New Roman"/>
          <w:b/>
          <w:b/>
          <w:sz w:val="24"/>
          <w:szCs w:val="24"/>
        </w:rPr>
      </w:pPr>
      <w:bookmarkStart w:id="106" w:name="_v3ychfeko9al"/>
      <w:bookmarkEnd w:id="106"/>
      <w:r>
        <w:rPr>
          <w:rFonts w:eastAsia="Times New Roman" w:cs="Times New Roman"/>
          <w:b/>
          <w:sz w:val="24"/>
          <w:szCs w:val="24"/>
        </w:rPr>
        <w:t xml:space="preserve">Гургенадзе Анна Панаетовна </w:t>
      </w:r>
      <w:r>
        <w:rPr>
          <w:rFonts w:eastAsia="Times New Roman" w:cs="Times New Roman"/>
          <w:sz w:val="24"/>
          <w:szCs w:val="24"/>
        </w:rPr>
        <w:t>- к. м. н., доцент, заведующая учебной частью кафедры ДЧЛХ МГМСУ им. А. И. Евдокимова</w:t>
      </w:r>
    </w:p>
    <w:p>
      <w:pPr>
        <w:pStyle w:val="Normal"/>
        <w:spacing w:lineRule="auto" w:line="360"/>
        <w:jc w:val="both"/>
        <w:rPr>
          <w:rFonts w:eastAsia="Times New Roman" w:cs="Times New Roman"/>
          <w:sz w:val="24"/>
          <w:szCs w:val="24"/>
        </w:rPr>
      </w:pPr>
      <w:r>
        <w:rPr>
          <w:rFonts w:eastAsia="Times New Roman" w:cs="Times New Roman"/>
          <w:sz w:val="24"/>
          <w:szCs w:val="24"/>
        </w:rPr>
      </w:r>
      <w:bookmarkStart w:id="107" w:name="_nprsjd4u94nu"/>
      <w:bookmarkStart w:id="108" w:name="_nprsjd4u94nu"/>
      <w:bookmarkEnd w:id="108"/>
    </w:p>
    <w:p>
      <w:pPr>
        <w:pStyle w:val="Normal"/>
        <w:spacing w:lineRule="auto" w:line="360"/>
        <w:jc w:val="both"/>
        <w:rPr>
          <w:rFonts w:eastAsia="Times New Roman" w:cs="Times New Roman"/>
          <w:sz w:val="24"/>
          <w:szCs w:val="24"/>
        </w:rPr>
      </w:pPr>
      <w:r>
        <w:rPr>
          <w:rFonts w:eastAsia="Times New Roman" w:cs="Times New Roman"/>
          <w:sz w:val="24"/>
          <w:szCs w:val="24"/>
        </w:rPr>
      </w:r>
      <w:bookmarkStart w:id="109" w:name="_d8ef1qcuxrcs"/>
      <w:bookmarkStart w:id="110" w:name="_d8ef1qcuxrcs"/>
      <w:bookmarkEnd w:id="110"/>
    </w:p>
    <w:p>
      <w:pPr>
        <w:pStyle w:val="Normal"/>
        <w:spacing w:lineRule="auto" w:line="360"/>
        <w:jc w:val="both"/>
        <w:rPr>
          <w:rFonts w:eastAsia="Times New Roman" w:cs="Times New Roman"/>
          <w:sz w:val="24"/>
          <w:szCs w:val="24"/>
        </w:rPr>
      </w:pPr>
      <w:r>
        <w:rPr>
          <w:rFonts w:eastAsia="Times New Roman" w:cs="Times New Roman"/>
          <w:sz w:val="24"/>
          <w:szCs w:val="24"/>
        </w:rPr>
      </w:r>
      <w:bookmarkStart w:id="111" w:name="_uye272wrxvij"/>
      <w:bookmarkStart w:id="112" w:name="_uye272wrxvij"/>
      <w:bookmarkEnd w:id="112"/>
    </w:p>
    <w:p>
      <w:pPr>
        <w:pStyle w:val="Normal"/>
        <w:spacing w:lineRule="auto" w:line="360"/>
        <w:jc w:val="both"/>
        <w:rPr>
          <w:rFonts w:eastAsia="Times New Roman" w:cs="Times New Roman"/>
          <w:sz w:val="24"/>
          <w:szCs w:val="24"/>
        </w:rPr>
      </w:pPr>
      <w:r>
        <w:rPr>
          <w:rFonts w:eastAsia="Times New Roman" w:cs="Times New Roman"/>
          <w:sz w:val="24"/>
          <w:szCs w:val="24"/>
        </w:rPr>
      </w:r>
      <w:bookmarkStart w:id="113" w:name="_enb5tj5w0ofl"/>
      <w:bookmarkStart w:id="114" w:name="_enb5tj5w0ofl"/>
      <w:bookmarkEnd w:id="114"/>
    </w:p>
    <w:p>
      <w:pPr>
        <w:pStyle w:val="Normal"/>
        <w:spacing w:lineRule="auto" w:line="360"/>
        <w:jc w:val="both"/>
        <w:rPr>
          <w:rFonts w:eastAsia="Times New Roman" w:cs="Times New Roman"/>
          <w:sz w:val="24"/>
          <w:szCs w:val="24"/>
        </w:rPr>
      </w:pPr>
      <w:r>
        <w:rPr>
          <w:rFonts w:eastAsia="Times New Roman" w:cs="Times New Roman"/>
          <w:sz w:val="24"/>
          <w:szCs w:val="24"/>
        </w:rPr>
      </w:r>
    </w:p>
    <w:p>
      <w:pPr>
        <w:pStyle w:val="Normal"/>
        <w:spacing w:lineRule="auto" w:line="360"/>
        <w:jc w:val="both"/>
        <w:rPr>
          <w:rFonts w:eastAsia="Times New Roman" w:cs="Times New Roman"/>
          <w:sz w:val="24"/>
          <w:szCs w:val="24"/>
        </w:rPr>
      </w:pPr>
      <w:r>
        <w:rPr>
          <w:rFonts w:eastAsia="Times New Roman" w:cs="Times New Roman"/>
          <w:sz w:val="24"/>
          <w:szCs w:val="24"/>
        </w:rPr>
        <w:t>Конфликт интересов: отсутствует.</w:t>
      </w:r>
    </w:p>
    <w:p>
      <w:pPr>
        <w:pStyle w:val="Normal"/>
        <w:spacing w:lineRule="auto" w:line="360"/>
        <w:jc w:val="both"/>
        <w:rPr>
          <w:rFonts w:eastAsia="Times New Roman" w:cs="Times New Roman"/>
          <w:sz w:val="24"/>
          <w:szCs w:val="24"/>
        </w:rPr>
      </w:pPr>
      <w:r>
        <w:rPr>
          <w:rFonts w:eastAsia="Times New Roman" w:cs="Times New Roman"/>
          <w:sz w:val="24"/>
          <w:szCs w:val="24"/>
        </w:rPr>
      </w:r>
      <w:r>
        <w:br w:type="page"/>
      </w:r>
    </w:p>
    <w:p>
      <w:pPr>
        <w:pStyle w:val="1"/>
        <w:keepLines/>
        <w:rPr/>
      </w:pPr>
      <w:bookmarkStart w:id="115" w:name="__RefHeading___Toc5332_2770555280"/>
      <w:bookmarkStart w:id="116" w:name="_Toc50374940"/>
      <w:bookmarkStart w:id="117" w:name="_2bn6wsx"/>
      <w:bookmarkEnd w:id="115"/>
      <w:bookmarkEnd w:id="117"/>
      <w:r>
        <w:rPr/>
        <w:t>Приложение А2. Методология разработки клинических рекомендаций</w:t>
      </w:r>
      <w:bookmarkEnd w:id="116"/>
    </w:p>
    <w:p>
      <w:pPr>
        <w:pStyle w:val="Normal"/>
        <w:spacing w:lineRule="auto" w:line="360"/>
        <w:jc w:val="both"/>
        <w:rPr>
          <w:rFonts w:eastAsia="Times New Roman" w:cs="Times New Roman"/>
          <w:sz w:val="24"/>
          <w:szCs w:val="24"/>
        </w:rPr>
      </w:pPr>
      <w:r>
        <w:rPr>
          <w:rFonts w:eastAsia="Times New Roman" w:cs="Times New Roman"/>
          <w:b/>
          <w:sz w:val="24"/>
          <w:szCs w:val="24"/>
        </w:rPr>
        <w:t>Целевая аудитория данных клинических рекомендаций:</w:t>
      </w:r>
    </w:p>
    <w:p>
      <w:pPr>
        <w:pStyle w:val="Normal"/>
        <w:numPr>
          <w:ilvl w:val="0"/>
          <w:numId w:val="7"/>
        </w:numPr>
        <w:spacing w:lineRule="auto" w:line="360" w:before="0" w:after="0"/>
        <w:jc w:val="both"/>
        <w:rPr>
          <w:rFonts w:eastAsia="Times New Roman" w:cs="Times New Roman"/>
          <w:sz w:val="24"/>
          <w:szCs w:val="24"/>
        </w:rPr>
      </w:pPr>
      <w:r>
        <w:rPr>
          <w:rFonts w:eastAsia="Times New Roman" w:cs="Times New Roman"/>
          <w:sz w:val="24"/>
          <w:szCs w:val="24"/>
        </w:rPr>
        <w:t>Врачи-стоматологи общей практики 31.08.72</w:t>
      </w:r>
    </w:p>
    <w:p>
      <w:pPr>
        <w:pStyle w:val="Normal"/>
        <w:numPr>
          <w:ilvl w:val="0"/>
          <w:numId w:val="7"/>
        </w:numPr>
        <w:spacing w:lineRule="auto" w:line="360" w:before="0" w:after="0"/>
        <w:jc w:val="both"/>
        <w:rPr>
          <w:rFonts w:eastAsia="Times New Roman" w:cs="Times New Roman"/>
          <w:sz w:val="24"/>
          <w:szCs w:val="24"/>
        </w:rPr>
      </w:pPr>
      <w:r>
        <w:rPr>
          <w:rFonts w:eastAsia="Times New Roman" w:cs="Times New Roman"/>
          <w:sz w:val="24"/>
          <w:szCs w:val="24"/>
        </w:rPr>
        <w:t>Врачи-стоматологи-терапевты 31.08.73</w:t>
      </w:r>
    </w:p>
    <w:p>
      <w:pPr>
        <w:pStyle w:val="Normal"/>
        <w:numPr>
          <w:ilvl w:val="0"/>
          <w:numId w:val="7"/>
        </w:numPr>
        <w:spacing w:lineRule="auto" w:line="360" w:before="0" w:after="0"/>
        <w:jc w:val="both"/>
        <w:rPr>
          <w:rFonts w:eastAsia="Times New Roman" w:cs="Times New Roman"/>
          <w:sz w:val="24"/>
          <w:szCs w:val="24"/>
        </w:rPr>
      </w:pPr>
      <w:r>
        <w:rPr>
          <w:rFonts w:eastAsia="Times New Roman" w:cs="Times New Roman"/>
          <w:sz w:val="24"/>
          <w:szCs w:val="24"/>
        </w:rPr>
        <w:t>Врачи - стоматологи - хирурги 31.08.74</w:t>
      </w:r>
    </w:p>
    <w:p>
      <w:pPr>
        <w:pStyle w:val="Normal"/>
        <w:numPr>
          <w:ilvl w:val="0"/>
          <w:numId w:val="7"/>
        </w:numPr>
        <w:spacing w:lineRule="auto" w:line="360" w:before="0" w:after="0"/>
        <w:jc w:val="both"/>
        <w:rPr>
          <w:rFonts w:eastAsia="Times New Roman" w:cs="Times New Roman"/>
          <w:sz w:val="24"/>
          <w:szCs w:val="24"/>
        </w:rPr>
      </w:pPr>
      <w:r>
        <w:rPr>
          <w:rFonts w:eastAsia="Times New Roman" w:cs="Times New Roman"/>
          <w:sz w:val="24"/>
          <w:szCs w:val="24"/>
        </w:rPr>
        <w:t>Врачи-стоматологи детские 31.08.76</w:t>
      </w:r>
    </w:p>
    <w:p>
      <w:pPr>
        <w:pStyle w:val="Normal"/>
        <w:numPr>
          <w:ilvl w:val="0"/>
          <w:numId w:val="7"/>
        </w:numPr>
        <w:spacing w:lineRule="auto" w:line="360"/>
        <w:jc w:val="both"/>
        <w:rPr>
          <w:rFonts w:eastAsia="Times New Roman" w:cs="Times New Roman"/>
          <w:sz w:val="24"/>
          <w:szCs w:val="24"/>
        </w:rPr>
      </w:pPr>
      <w:r>
        <w:rPr>
          <w:rFonts w:eastAsia="Times New Roman" w:cs="Times New Roman"/>
          <w:sz w:val="24"/>
          <w:szCs w:val="24"/>
        </w:rPr>
        <w:t xml:space="preserve">Врачи-ортодонты 31.08.77 </w:t>
      </w:r>
    </w:p>
    <w:p>
      <w:pPr>
        <w:pStyle w:val="Normal"/>
        <w:spacing w:lineRule="auto" w:line="360"/>
        <w:jc w:val="both"/>
        <w:rPr/>
      </w:pPr>
      <w:r>
        <w:rPr>
          <w:rFonts w:eastAsia="Times New Roman"/>
          <w:b/>
          <w:bCs w:val="false"/>
          <w:sz w:val="24"/>
          <w:szCs w:val="24"/>
        </w:rPr>
        <w:t xml:space="preserve">Таблица 1. </w:t>
      </w:r>
      <w:r>
        <w:rPr>
          <w:rFonts w:eastAsia="Times New Roman"/>
          <w:b w:val="false"/>
          <w:bCs w:val="false"/>
          <w:sz w:val="24"/>
          <w:szCs w:val="24"/>
        </w:rPr>
        <w:t>Шкала оценки уровней достоверности доказательств (УДД) для методов диагностики (диагностических вмешательств)</w:t>
      </w:r>
    </w:p>
    <w:tbl>
      <w:tblPr>
        <w:tblW w:w="9346" w:type="dxa"/>
        <w:jc w:val="left"/>
        <w:tblInd w:w="0" w:type="dxa"/>
        <w:tblLayout w:type="fixed"/>
        <w:tblCellMar>
          <w:top w:w="55" w:type="dxa"/>
          <w:left w:w="55" w:type="dxa"/>
          <w:bottom w:w="55" w:type="dxa"/>
          <w:right w:w="55" w:type="dxa"/>
        </w:tblCellMar>
      </w:tblPr>
      <w:tblGrid>
        <w:gridCol w:w="1529"/>
        <w:gridCol w:w="7816"/>
      </w:tblGrid>
      <w:tr>
        <w:trPr/>
        <w:tc>
          <w:tcPr>
            <w:tcW w:w="1529" w:type="dxa"/>
            <w:tcBorders>
              <w:top w:val="single" w:sz="2" w:space="0" w:color="000000"/>
              <w:left w:val="single" w:sz="2" w:space="0" w:color="000000"/>
              <w:bottom w:val="single" w:sz="2" w:space="0" w:color="000000"/>
            </w:tcBorders>
            <w:shd w:fill="auto" w:val="clear"/>
            <w:vAlign w:val="center"/>
          </w:tcPr>
          <w:p>
            <w:pPr>
              <w:pStyle w:val="Style21"/>
              <w:widowControl w:val="false"/>
              <w:spacing w:before="0" w:after="200"/>
              <w:jc w:val="center"/>
              <w:rPr>
                <w:b/>
                <w:b/>
                <w:bCs/>
              </w:rPr>
            </w:pPr>
            <w:r>
              <w:rPr>
                <w:b/>
                <w:bCs/>
              </w:rPr>
              <w:t>УДД</w:t>
            </w:r>
          </w:p>
        </w:tc>
        <w:tc>
          <w:tcPr>
            <w:tcW w:w="7816"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21"/>
              <w:widowControl w:val="false"/>
              <w:spacing w:before="0" w:after="200"/>
              <w:jc w:val="center"/>
              <w:rPr>
                <w:b/>
                <w:b/>
                <w:bCs/>
              </w:rPr>
            </w:pPr>
            <w:r>
              <w:rPr>
                <w:b/>
                <w:bCs/>
              </w:rPr>
              <w:t>Расшифровка</w:t>
            </w:r>
          </w:p>
        </w:tc>
      </w:tr>
      <w:tr>
        <w:trPr/>
        <w:tc>
          <w:tcPr>
            <w:tcW w:w="1529" w:type="dxa"/>
            <w:tcBorders>
              <w:left w:val="single" w:sz="2" w:space="0" w:color="000000"/>
              <w:bottom w:val="single" w:sz="2" w:space="0" w:color="000000"/>
            </w:tcBorders>
            <w:shd w:fill="auto" w:val="clear"/>
            <w:vAlign w:val="center"/>
          </w:tcPr>
          <w:p>
            <w:pPr>
              <w:pStyle w:val="Style21"/>
              <w:widowControl w:val="false"/>
              <w:spacing w:before="0" w:after="200"/>
              <w:jc w:val="center"/>
              <w:rPr/>
            </w:pPr>
            <w:r>
              <w:rPr/>
              <w:t>1</w:t>
            </w:r>
          </w:p>
        </w:tc>
        <w:tc>
          <w:tcPr>
            <w:tcW w:w="7816" w:type="dxa"/>
            <w:tcBorders>
              <w:left w:val="single" w:sz="2" w:space="0" w:color="000000"/>
              <w:bottom w:val="single" w:sz="2" w:space="0" w:color="000000"/>
              <w:right w:val="single" w:sz="2" w:space="0" w:color="000000"/>
            </w:tcBorders>
            <w:shd w:fill="auto" w:val="clear"/>
            <w:vAlign w:val="center"/>
          </w:tcPr>
          <w:p>
            <w:pPr>
              <w:pStyle w:val="Style11"/>
              <w:widowControl w:val="false"/>
              <w:spacing w:lineRule="auto" w:line="276" w:before="0" w:after="140"/>
              <w:rPr/>
            </w:pPr>
            <w:r>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 - анализа</w:t>
            </w:r>
          </w:p>
        </w:tc>
      </w:tr>
      <w:tr>
        <w:trPr/>
        <w:tc>
          <w:tcPr>
            <w:tcW w:w="1529" w:type="dxa"/>
            <w:tcBorders>
              <w:left w:val="single" w:sz="2" w:space="0" w:color="000000"/>
              <w:bottom w:val="single" w:sz="2" w:space="0" w:color="000000"/>
            </w:tcBorders>
            <w:shd w:fill="auto" w:val="clear"/>
            <w:vAlign w:val="center"/>
          </w:tcPr>
          <w:p>
            <w:pPr>
              <w:pStyle w:val="Style21"/>
              <w:widowControl w:val="false"/>
              <w:spacing w:before="0" w:after="200"/>
              <w:jc w:val="center"/>
              <w:rPr/>
            </w:pPr>
            <w:r>
              <w:rPr/>
              <w:t>2</w:t>
            </w:r>
          </w:p>
        </w:tc>
        <w:tc>
          <w:tcPr>
            <w:tcW w:w="7816" w:type="dxa"/>
            <w:tcBorders>
              <w:left w:val="single" w:sz="2" w:space="0" w:color="000000"/>
              <w:bottom w:val="single" w:sz="2" w:space="0" w:color="000000"/>
              <w:right w:val="single" w:sz="2" w:space="0" w:color="000000"/>
            </w:tcBorders>
            <w:shd w:fill="auto" w:val="clear"/>
            <w:vAlign w:val="center"/>
          </w:tcPr>
          <w:p>
            <w:pPr>
              <w:pStyle w:val="Style11"/>
              <w:widowControl w:val="false"/>
              <w:spacing w:lineRule="auto" w:line="276" w:before="0" w:after="140"/>
              <w:rPr/>
            </w:pPr>
            <w:r>
              <w:rPr/>
              <w:t>Отдельные исследования с контролем референсным методом или отдельные рандоминизированные клинические исследования и систематические обзоры исследований любого дизайна, за исключением рандоминизированных клинических исследований, с применением мета - анализа</w:t>
            </w:r>
          </w:p>
        </w:tc>
      </w:tr>
      <w:tr>
        <w:trPr/>
        <w:tc>
          <w:tcPr>
            <w:tcW w:w="1529" w:type="dxa"/>
            <w:tcBorders>
              <w:left w:val="single" w:sz="2" w:space="0" w:color="000000"/>
              <w:bottom w:val="single" w:sz="2" w:space="0" w:color="000000"/>
            </w:tcBorders>
            <w:shd w:fill="auto" w:val="clear"/>
            <w:vAlign w:val="center"/>
          </w:tcPr>
          <w:p>
            <w:pPr>
              <w:pStyle w:val="Style21"/>
              <w:widowControl w:val="false"/>
              <w:spacing w:before="0" w:after="200"/>
              <w:jc w:val="center"/>
              <w:rPr/>
            </w:pPr>
            <w:r>
              <w:rPr/>
              <w:t>3</w:t>
            </w:r>
          </w:p>
        </w:tc>
        <w:tc>
          <w:tcPr>
            <w:tcW w:w="7816" w:type="dxa"/>
            <w:tcBorders>
              <w:left w:val="single" w:sz="2" w:space="0" w:color="000000"/>
              <w:bottom w:val="single" w:sz="2" w:space="0" w:color="000000"/>
              <w:right w:val="single" w:sz="2" w:space="0" w:color="000000"/>
            </w:tcBorders>
            <w:shd w:fill="auto" w:val="clear"/>
            <w:vAlign w:val="center"/>
          </w:tcPr>
          <w:p>
            <w:pPr>
              <w:pStyle w:val="Style11"/>
              <w:widowControl w:val="false"/>
              <w:spacing w:lineRule="auto" w:line="276" w:before="0" w:after="140"/>
              <w:rPr/>
            </w:pPr>
            <w:r>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рандомизированные сравнительные исследования, в том числе когортные исследования</w:t>
            </w:r>
          </w:p>
        </w:tc>
      </w:tr>
      <w:tr>
        <w:trPr/>
        <w:tc>
          <w:tcPr>
            <w:tcW w:w="1529" w:type="dxa"/>
            <w:tcBorders>
              <w:left w:val="single" w:sz="2" w:space="0" w:color="000000"/>
              <w:bottom w:val="single" w:sz="2" w:space="0" w:color="000000"/>
            </w:tcBorders>
            <w:shd w:fill="auto" w:val="clear"/>
            <w:vAlign w:val="center"/>
          </w:tcPr>
          <w:p>
            <w:pPr>
              <w:pStyle w:val="Style21"/>
              <w:widowControl w:val="false"/>
              <w:spacing w:before="0" w:after="200"/>
              <w:jc w:val="center"/>
              <w:rPr/>
            </w:pPr>
            <w:r>
              <w:rPr/>
              <w:t>4</w:t>
            </w:r>
          </w:p>
        </w:tc>
        <w:tc>
          <w:tcPr>
            <w:tcW w:w="7816" w:type="dxa"/>
            <w:tcBorders>
              <w:left w:val="single" w:sz="2" w:space="0" w:color="000000"/>
              <w:bottom w:val="single" w:sz="2" w:space="0" w:color="000000"/>
              <w:right w:val="single" w:sz="2" w:space="0" w:color="000000"/>
            </w:tcBorders>
            <w:shd w:fill="auto" w:val="clear"/>
            <w:vAlign w:val="center"/>
          </w:tcPr>
          <w:p>
            <w:pPr>
              <w:pStyle w:val="Style11"/>
              <w:widowControl w:val="false"/>
              <w:spacing w:before="0" w:after="140"/>
              <w:rPr/>
            </w:pPr>
            <w:r>
              <w:rPr/>
              <w:t>Несравнительные исследования, описание клинического случая</w:t>
            </w:r>
          </w:p>
        </w:tc>
      </w:tr>
      <w:tr>
        <w:trPr/>
        <w:tc>
          <w:tcPr>
            <w:tcW w:w="1529" w:type="dxa"/>
            <w:tcBorders>
              <w:left w:val="single" w:sz="2" w:space="0" w:color="000000"/>
              <w:bottom w:val="single" w:sz="2" w:space="0" w:color="000000"/>
            </w:tcBorders>
            <w:shd w:fill="auto" w:val="clear"/>
            <w:vAlign w:val="center"/>
          </w:tcPr>
          <w:p>
            <w:pPr>
              <w:pStyle w:val="Style21"/>
              <w:widowControl w:val="false"/>
              <w:spacing w:before="0" w:after="200"/>
              <w:jc w:val="center"/>
              <w:rPr/>
            </w:pPr>
            <w:r>
              <w:rPr/>
              <w:t>5</w:t>
            </w:r>
          </w:p>
        </w:tc>
        <w:tc>
          <w:tcPr>
            <w:tcW w:w="7816" w:type="dxa"/>
            <w:tcBorders>
              <w:left w:val="single" w:sz="2" w:space="0" w:color="000000"/>
              <w:bottom w:val="single" w:sz="2" w:space="0" w:color="000000"/>
              <w:right w:val="single" w:sz="2" w:space="0" w:color="000000"/>
            </w:tcBorders>
            <w:shd w:fill="auto" w:val="clear"/>
            <w:vAlign w:val="center"/>
          </w:tcPr>
          <w:p>
            <w:pPr>
              <w:pStyle w:val="Style11"/>
              <w:widowControl w:val="false"/>
              <w:spacing w:before="0" w:after="140"/>
              <w:rPr/>
            </w:pPr>
            <w:r>
              <w:rPr/>
              <w:t>Имеются лишь обоснование механизма действия или мнение экспертов</w:t>
            </w:r>
          </w:p>
        </w:tc>
      </w:tr>
    </w:tbl>
    <w:p>
      <w:pPr>
        <w:pStyle w:val="Normal"/>
        <w:spacing w:lineRule="auto" w:line="360"/>
        <w:jc w:val="both"/>
        <w:rPr>
          <w:rFonts w:eastAsia="Times New Roman"/>
          <w:b w:val="false"/>
          <w:b w:val="false"/>
          <w:bCs w:val="false"/>
          <w:sz w:val="24"/>
          <w:szCs w:val="24"/>
        </w:rPr>
      </w:pPr>
      <w:r>
        <w:rPr>
          <w:rFonts w:eastAsia="Times New Roman"/>
          <w:b w:val="false"/>
          <w:bCs w:val="false"/>
          <w:sz w:val="24"/>
          <w:szCs w:val="24"/>
        </w:rPr>
      </w:r>
    </w:p>
    <w:p>
      <w:pPr>
        <w:pStyle w:val="Normal"/>
        <w:spacing w:lineRule="auto" w:line="360"/>
        <w:jc w:val="both"/>
        <w:rPr/>
      </w:pPr>
      <w:r>
        <w:rPr>
          <w:rFonts w:eastAsia="Times New Roman"/>
          <w:b/>
          <w:sz w:val="24"/>
          <w:szCs w:val="24"/>
        </w:rPr>
        <w:t xml:space="preserve">Таблица 2. </w:t>
      </w:r>
      <w:r>
        <w:rPr>
          <w:rFonts w:eastAsia="Times New Roman"/>
          <w:b w:val="false"/>
          <w:bCs w:val="false"/>
          <w:sz w:val="24"/>
          <w:szCs w:val="24"/>
        </w:rPr>
        <w:t>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W w:w="9346" w:type="dxa"/>
        <w:jc w:val="left"/>
        <w:tblInd w:w="0" w:type="dxa"/>
        <w:tblLayout w:type="fixed"/>
        <w:tblCellMar>
          <w:top w:w="55" w:type="dxa"/>
          <w:left w:w="55" w:type="dxa"/>
          <w:bottom w:w="55" w:type="dxa"/>
          <w:right w:w="55" w:type="dxa"/>
        </w:tblCellMar>
      </w:tblPr>
      <w:tblGrid>
        <w:gridCol w:w="1529"/>
        <w:gridCol w:w="7816"/>
      </w:tblGrid>
      <w:tr>
        <w:trPr/>
        <w:tc>
          <w:tcPr>
            <w:tcW w:w="1529" w:type="dxa"/>
            <w:tcBorders>
              <w:top w:val="single" w:sz="2" w:space="0" w:color="000000"/>
              <w:left w:val="single" w:sz="2" w:space="0" w:color="000000"/>
              <w:bottom w:val="single" w:sz="2" w:space="0" w:color="000000"/>
            </w:tcBorders>
            <w:shd w:fill="auto" w:val="clear"/>
          </w:tcPr>
          <w:p>
            <w:pPr>
              <w:pStyle w:val="Style21"/>
              <w:widowControl w:val="false"/>
              <w:spacing w:before="0" w:after="200"/>
              <w:jc w:val="center"/>
              <w:rPr>
                <w:b/>
                <w:b/>
                <w:bCs/>
              </w:rPr>
            </w:pPr>
            <w:r>
              <w:rPr>
                <w:b/>
                <w:bCs/>
              </w:rPr>
              <w:t>УДД</w:t>
            </w:r>
          </w:p>
        </w:tc>
        <w:tc>
          <w:tcPr>
            <w:tcW w:w="7816" w:type="dxa"/>
            <w:tcBorders>
              <w:top w:val="single" w:sz="2" w:space="0" w:color="000000"/>
              <w:left w:val="single" w:sz="2" w:space="0" w:color="000000"/>
              <w:bottom w:val="single" w:sz="2" w:space="0" w:color="000000"/>
              <w:right w:val="single" w:sz="2" w:space="0" w:color="000000"/>
            </w:tcBorders>
            <w:shd w:fill="auto" w:val="clear"/>
          </w:tcPr>
          <w:p>
            <w:pPr>
              <w:pStyle w:val="Style21"/>
              <w:widowControl w:val="false"/>
              <w:spacing w:before="0" w:after="200"/>
              <w:jc w:val="center"/>
              <w:rPr>
                <w:b/>
                <w:b/>
                <w:bCs/>
              </w:rPr>
            </w:pPr>
            <w:r>
              <w:rPr>
                <w:b/>
                <w:bCs/>
              </w:rPr>
              <w:t>Расшифровка</w:t>
            </w:r>
          </w:p>
        </w:tc>
      </w:tr>
      <w:tr>
        <w:trPr/>
        <w:tc>
          <w:tcPr>
            <w:tcW w:w="1529" w:type="dxa"/>
            <w:tcBorders>
              <w:left w:val="single" w:sz="2" w:space="0" w:color="000000"/>
              <w:bottom w:val="single" w:sz="2" w:space="0" w:color="000000"/>
            </w:tcBorders>
            <w:shd w:fill="auto" w:val="clear"/>
          </w:tcPr>
          <w:p>
            <w:pPr>
              <w:pStyle w:val="Style21"/>
              <w:widowControl w:val="false"/>
              <w:spacing w:before="0" w:after="200"/>
              <w:jc w:val="center"/>
              <w:rPr/>
            </w:pPr>
            <w:r>
              <w:rPr/>
              <w:t>1</w:t>
            </w:r>
          </w:p>
        </w:tc>
        <w:tc>
          <w:tcPr>
            <w:tcW w:w="7816" w:type="dxa"/>
            <w:tcBorders>
              <w:left w:val="single" w:sz="2" w:space="0" w:color="000000"/>
              <w:bottom w:val="single" w:sz="2" w:space="0" w:color="000000"/>
              <w:right w:val="single" w:sz="2" w:space="0" w:color="000000"/>
            </w:tcBorders>
            <w:shd w:fill="auto" w:val="clear"/>
          </w:tcPr>
          <w:p>
            <w:pPr>
              <w:pStyle w:val="Style21"/>
              <w:widowControl w:val="false"/>
              <w:spacing w:before="0" w:after="200"/>
              <w:jc w:val="both"/>
              <w:rPr/>
            </w:pPr>
            <w:r>
              <w:rPr/>
              <w:t>Систематический обзор РКИ с применением мета - анализа</w:t>
            </w:r>
          </w:p>
        </w:tc>
      </w:tr>
      <w:tr>
        <w:trPr/>
        <w:tc>
          <w:tcPr>
            <w:tcW w:w="1529" w:type="dxa"/>
            <w:tcBorders>
              <w:left w:val="single" w:sz="2" w:space="0" w:color="000000"/>
              <w:bottom w:val="single" w:sz="2" w:space="0" w:color="000000"/>
            </w:tcBorders>
            <w:shd w:fill="auto" w:val="clear"/>
          </w:tcPr>
          <w:p>
            <w:pPr>
              <w:pStyle w:val="Style21"/>
              <w:widowControl w:val="false"/>
              <w:spacing w:before="0" w:after="200"/>
              <w:jc w:val="center"/>
              <w:rPr/>
            </w:pPr>
            <w:r>
              <w:rPr/>
              <w:t>2</w:t>
            </w:r>
          </w:p>
        </w:tc>
        <w:tc>
          <w:tcPr>
            <w:tcW w:w="7816" w:type="dxa"/>
            <w:tcBorders>
              <w:left w:val="single" w:sz="2" w:space="0" w:color="000000"/>
              <w:bottom w:val="single" w:sz="2" w:space="0" w:color="000000"/>
              <w:right w:val="single" w:sz="2" w:space="0" w:color="000000"/>
            </w:tcBorders>
            <w:shd w:fill="auto" w:val="clear"/>
          </w:tcPr>
          <w:p>
            <w:pPr>
              <w:pStyle w:val="Style21"/>
              <w:widowControl w:val="false"/>
              <w:spacing w:before="0" w:after="200"/>
              <w:jc w:val="both"/>
              <w:rPr/>
            </w:pPr>
            <w:r>
              <w:rPr/>
              <w:t>Отдельные РКИ и систематические обзоры исследований любого дизайна, за исключением РКИ, с применением мета - анализа</w:t>
            </w:r>
          </w:p>
        </w:tc>
      </w:tr>
      <w:tr>
        <w:trPr/>
        <w:tc>
          <w:tcPr>
            <w:tcW w:w="1529" w:type="dxa"/>
            <w:tcBorders>
              <w:left w:val="single" w:sz="2" w:space="0" w:color="000000"/>
              <w:bottom w:val="single" w:sz="2" w:space="0" w:color="000000"/>
            </w:tcBorders>
            <w:shd w:fill="auto" w:val="clear"/>
          </w:tcPr>
          <w:p>
            <w:pPr>
              <w:pStyle w:val="Style21"/>
              <w:widowControl w:val="false"/>
              <w:spacing w:before="0" w:after="200"/>
              <w:jc w:val="center"/>
              <w:rPr/>
            </w:pPr>
            <w:r>
              <w:rPr/>
              <w:t>3</w:t>
            </w:r>
          </w:p>
        </w:tc>
        <w:tc>
          <w:tcPr>
            <w:tcW w:w="7816" w:type="dxa"/>
            <w:tcBorders>
              <w:left w:val="single" w:sz="2" w:space="0" w:color="000000"/>
              <w:bottom w:val="single" w:sz="2" w:space="0" w:color="000000"/>
              <w:right w:val="single" w:sz="2" w:space="0" w:color="000000"/>
            </w:tcBorders>
            <w:shd w:fill="auto" w:val="clear"/>
          </w:tcPr>
          <w:p>
            <w:pPr>
              <w:pStyle w:val="Style21"/>
              <w:widowControl w:val="false"/>
              <w:spacing w:before="0" w:after="200"/>
              <w:jc w:val="both"/>
              <w:rPr/>
            </w:pPr>
            <w:r>
              <w:rPr/>
              <w:t>Нерандоминизированные сравнительные исследования, в т. ч. когортные исследования</w:t>
            </w:r>
          </w:p>
        </w:tc>
      </w:tr>
      <w:tr>
        <w:trPr/>
        <w:tc>
          <w:tcPr>
            <w:tcW w:w="1529" w:type="dxa"/>
            <w:tcBorders>
              <w:left w:val="single" w:sz="2" w:space="0" w:color="000000"/>
              <w:bottom w:val="single" w:sz="2" w:space="0" w:color="000000"/>
            </w:tcBorders>
            <w:shd w:fill="auto" w:val="clear"/>
          </w:tcPr>
          <w:p>
            <w:pPr>
              <w:pStyle w:val="Style21"/>
              <w:widowControl w:val="false"/>
              <w:spacing w:before="0" w:after="200"/>
              <w:jc w:val="center"/>
              <w:rPr/>
            </w:pPr>
            <w:r>
              <w:rPr/>
              <w:t>4</w:t>
            </w:r>
          </w:p>
        </w:tc>
        <w:tc>
          <w:tcPr>
            <w:tcW w:w="7816" w:type="dxa"/>
            <w:tcBorders>
              <w:left w:val="single" w:sz="2" w:space="0" w:color="000000"/>
              <w:bottom w:val="single" w:sz="2" w:space="0" w:color="000000"/>
              <w:right w:val="single" w:sz="2" w:space="0" w:color="000000"/>
            </w:tcBorders>
            <w:shd w:fill="auto" w:val="clear"/>
          </w:tcPr>
          <w:p>
            <w:pPr>
              <w:pStyle w:val="Style21"/>
              <w:widowControl w:val="false"/>
              <w:spacing w:before="0" w:after="200"/>
              <w:jc w:val="both"/>
              <w:rPr/>
            </w:pPr>
            <w:r>
              <w:rPr/>
              <w:t>Несравнительные исследования, описание клинического случая или серии случаев, исследование «случай - контроль»</w:t>
            </w:r>
          </w:p>
        </w:tc>
      </w:tr>
      <w:tr>
        <w:trPr/>
        <w:tc>
          <w:tcPr>
            <w:tcW w:w="1529" w:type="dxa"/>
            <w:tcBorders>
              <w:left w:val="single" w:sz="2" w:space="0" w:color="000000"/>
              <w:bottom w:val="single" w:sz="2" w:space="0" w:color="000000"/>
            </w:tcBorders>
            <w:shd w:fill="auto" w:val="clear"/>
          </w:tcPr>
          <w:p>
            <w:pPr>
              <w:pStyle w:val="Style21"/>
              <w:widowControl w:val="false"/>
              <w:spacing w:before="0" w:after="200"/>
              <w:jc w:val="center"/>
              <w:rPr/>
            </w:pPr>
            <w:r>
              <w:rPr/>
              <w:t>5</w:t>
            </w:r>
          </w:p>
        </w:tc>
        <w:tc>
          <w:tcPr>
            <w:tcW w:w="7816" w:type="dxa"/>
            <w:tcBorders>
              <w:left w:val="single" w:sz="2" w:space="0" w:color="000000"/>
              <w:bottom w:val="single" w:sz="2" w:space="0" w:color="000000"/>
              <w:right w:val="single" w:sz="2" w:space="0" w:color="000000"/>
            </w:tcBorders>
            <w:shd w:fill="auto" w:val="clear"/>
          </w:tcPr>
          <w:p>
            <w:pPr>
              <w:pStyle w:val="Style21"/>
              <w:widowControl w:val="false"/>
              <w:spacing w:before="0" w:after="200"/>
              <w:jc w:val="both"/>
              <w:rPr/>
            </w:pPr>
            <w:r>
              <w:rPr/>
              <w:t>Имеется лишь обоснование механизма действия вмешательства (доклинические исследования) или мнение экспертов</w:t>
            </w:r>
          </w:p>
        </w:tc>
      </w:tr>
    </w:tbl>
    <w:p>
      <w:pPr>
        <w:pStyle w:val="Normal"/>
        <w:spacing w:lineRule="auto" w:line="360"/>
        <w:jc w:val="both"/>
        <w:rPr>
          <w:rFonts w:eastAsia="Times New Roman"/>
          <w:sz w:val="24"/>
          <w:szCs w:val="24"/>
        </w:rPr>
      </w:pPr>
      <w:r>
        <w:rPr>
          <w:rFonts w:eastAsia="Times New Roman"/>
          <w:sz w:val="24"/>
          <w:szCs w:val="24"/>
        </w:rPr>
      </w:r>
    </w:p>
    <w:p>
      <w:pPr>
        <w:pStyle w:val="Normal"/>
        <w:spacing w:lineRule="auto" w:line="360" w:before="280" w:after="280"/>
        <w:jc w:val="both"/>
        <w:rPr>
          <w:rFonts w:eastAsia="Times New Roman"/>
          <w:b/>
          <w:b/>
          <w:color w:val="00000A"/>
          <w:sz w:val="24"/>
          <w:szCs w:val="24"/>
        </w:rPr>
      </w:pPr>
      <w:r>
        <w:rPr>
          <w:rFonts w:eastAsia="Times New Roman"/>
          <w:b/>
          <w:color w:val="000000"/>
          <w:sz w:val="24"/>
          <w:szCs w:val="24"/>
        </w:rPr>
        <w:t xml:space="preserve">Таблица 3. </w:t>
      </w:r>
      <w:r>
        <w:rPr>
          <w:rFonts w:eastAsia="Times New Roman"/>
          <w:b w:val="false"/>
          <w:bCs w:val="false"/>
          <w:color w:val="000000"/>
          <w:sz w:val="24"/>
          <w:szCs w:val="24"/>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9346" w:type="dxa"/>
        <w:jc w:val="left"/>
        <w:tblInd w:w="0" w:type="dxa"/>
        <w:tblLayout w:type="fixed"/>
        <w:tblCellMar>
          <w:top w:w="55" w:type="dxa"/>
          <w:left w:w="55" w:type="dxa"/>
          <w:bottom w:w="55" w:type="dxa"/>
          <w:right w:w="55" w:type="dxa"/>
        </w:tblCellMar>
      </w:tblPr>
      <w:tblGrid>
        <w:gridCol w:w="1529"/>
        <w:gridCol w:w="7816"/>
      </w:tblGrid>
      <w:tr>
        <w:trPr/>
        <w:tc>
          <w:tcPr>
            <w:tcW w:w="1529" w:type="dxa"/>
            <w:tcBorders>
              <w:top w:val="single" w:sz="2" w:space="0" w:color="000000"/>
              <w:left w:val="single" w:sz="2" w:space="0" w:color="000000"/>
              <w:bottom w:val="single" w:sz="2" w:space="0" w:color="000000"/>
            </w:tcBorders>
            <w:shd w:fill="auto" w:val="clear"/>
          </w:tcPr>
          <w:p>
            <w:pPr>
              <w:pStyle w:val="Style21"/>
              <w:widowControl w:val="false"/>
              <w:spacing w:before="0" w:after="200"/>
              <w:jc w:val="center"/>
              <w:rPr>
                <w:b/>
                <w:b/>
                <w:bCs/>
              </w:rPr>
            </w:pPr>
            <w:r>
              <w:rPr>
                <w:b/>
                <w:bCs/>
              </w:rPr>
              <w:t>УРР</w:t>
            </w:r>
          </w:p>
        </w:tc>
        <w:tc>
          <w:tcPr>
            <w:tcW w:w="7816" w:type="dxa"/>
            <w:tcBorders>
              <w:top w:val="single" w:sz="2" w:space="0" w:color="000000"/>
              <w:left w:val="single" w:sz="2" w:space="0" w:color="000000"/>
              <w:bottom w:val="single" w:sz="2" w:space="0" w:color="000000"/>
              <w:right w:val="single" w:sz="2" w:space="0" w:color="000000"/>
            </w:tcBorders>
            <w:shd w:fill="auto" w:val="clear"/>
          </w:tcPr>
          <w:p>
            <w:pPr>
              <w:pStyle w:val="Style21"/>
              <w:widowControl w:val="false"/>
              <w:spacing w:before="0" w:after="200"/>
              <w:jc w:val="center"/>
              <w:rPr>
                <w:b/>
                <w:b/>
                <w:bCs/>
              </w:rPr>
            </w:pPr>
            <w:r>
              <w:rPr>
                <w:b/>
                <w:bCs/>
              </w:rPr>
              <w:t>Расшифровка</w:t>
            </w:r>
          </w:p>
        </w:tc>
      </w:tr>
      <w:tr>
        <w:trPr/>
        <w:tc>
          <w:tcPr>
            <w:tcW w:w="1529" w:type="dxa"/>
            <w:tcBorders>
              <w:left w:val="single" w:sz="2" w:space="0" w:color="000000"/>
              <w:bottom w:val="single" w:sz="2" w:space="0" w:color="000000"/>
            </w:tcBorders>
            <w:shd w:fill="auto" w:val="clear"/>
          </w:tcPr>
          <w:p>
            <w:pPr>
              <w:pStyle w:val="Style21"/>
              <w:widowControl w:val="false"/>
              <w:spacing w:before="0" w:after="200"/>
              <w:jc w:val="center"/>
              <w:rPr/>
            </w:pPr>
            <w:r>
              <w:rPr/>
              <w:t>А</w:t>
            </w:r>
          </w:p>
        </w:tc>
        <w:tc>
          <w:tcPr>
            <w:tcW w:w="7816" w:type="dxa"/>
            <w:tcBorders>
              <w:left w:val="single" w:sz="2" w:space="0" w:color="000000"/>
              <w:bottom w:val="single" w:sz="2" w:space="0" w:color="000000"/>
              <w:right w:val="single" w:sz="2" w:space="0" w:color="000000"/>
            </w:tcBorders>
            <w:shd w:fill="auto" w:val="clear"/>
          </w:tcPr>
          <w:p>
            <w:pPr>
              <w:pStyle w:val="Style21"/>
              <w:widowControl w:val="false"/>
              <w:spacing w:before="0" w:after="200"/>
              <w:jc w:val="both"/>
              <w:rPr/>
            </w:pPr>
            <w:r>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trPr/>
        <w:tc>
          <w:tcPr>
            <w:tcW w:w="1529" w:type="dxa"/>
            <w:tcBorders>
              <w:left w:val="single" w:sz="2" w:space="0" w:color="000000"/>
              <w:bottom w:val="single" w:sz="2" w:space="0" w:color="000000"/>
            </w:tcBorders>
            <w:shd w:fill="auto" w:val="clear"/>
          </w:tcPr>
          <w:p>
            <w:pPr>
              <w:pStyle w:val="Style21"/>
              <w:widowControl w:val="false"/>
              <w:spacing w:before="0" w:after="200"/>
              <w:jc w:val="center"/>
              <w:rPr/>
            </w:pPr>
            <w:r>
              <w:rPr/>
              <w:t>В</w:t>
            </w:r>
          </w:p>
        </w:tc>
        <w:tc>
          <w:tcPr>
            <w:tcW w:w="7816" w:type="dxa"/>
            <w:tcBorders>
              <w:left w:val="single" w:sz="2" w:space="0" w:color="000000"/>
              <w:bottom w:val="single" w:sz="2" w:space="0" w:color="000000"/>
              <w:right w:val="single" w:sz="2" w:space="0" w:color="000000"/>
            </w:tcBorders>
            <w:shd w:fill="auto" w:val="clear"/>
          </w:tcPr>
          <w:p>
            <w:pPr>
              <w:pStyle w:val="Style21"/>
              <w:widowControl w:val="false"/>
              <w:spacing w:before="0" w:after="200"/>
              <w:jc w:val="both"/>
              <w:rPr/>
            </w:pPr>
            <w:r>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и/илиих выводы по интересующим исходам не являются согласованными)</w:t>
            </w:r>
          </w:p>
        </w:tc>
      </w:tr>
      <w:tr>
        <w:trPr/>
        <w:tc>
          <w:tcPr>
            <w:tcW w:w="1529" w:type="dxa"/>
            <w:tcBorders>
              <w:left w:val="single" w:sz="2" w:space="0" w:color="000000"/>
              <w:bottom w:val="single" w:sz="2" w:space="0" w:color="000000"/>
            </w:tcBorders>
            <w:shd w:fill="auto" w:val="clear"/>
          </w:tcPr>
          <w:p>
            <w:pPr>
              <w:pStyle w:val="Style21"/>
              <w:widowControl w:val="false"/>
              <w:spacing w:before="0" w:after="200"/>
              <w:jc w:val="center"/>
              <w:rPr/>
            </w:pPr>
            <w:r>
              <w:rPr/>
              <w:t>С</w:t>
            </w:r>
          </w:p>
        </w:tc>
        <w:tc>
          <w:tcPr>
            <w:tcW w:w="7816" w:type="dxa"/>
            <w:tcBorders>
              <w:left w:val="single" w:sz="2" w:space="0" w:color="000000"/>
              <w:bottom w:val="single" w:sz="2" w:space="0" w:color="000000"/>
              <w:right w:val="single" w:sz="2" w:space="0" w:color="000000"/>
            </w:tcBorders>
            <w:shd w:fill="auto" w:val="clear"/>
          </w:tcPr>
          <w:p>
            <w:pPr>
              <w:pStyle w:val="Style21"/>
              <w:widowControl w:val="false"/>
              <w:spacing w:before="0" w:after="200"/>
              <w:jc w:val="both"/>
              <w:rPr/>
            </w:pPr>
            <w:r>
              <w:rPr/>
              <w:t>Слабая рекомендация (отсутствие доказательств надлежащего качества (все рассматриваемые критерии эффективности (исходы) являются не важными, все исследования имеют низкое методологическое качество и их выводы по интересующим нас исходам не являются согласованными)</w:t>
            </w:r>
          </w:p>
        </w:tc>
      </w:tr>
    </w:tbl>
    <w:p>
      <w:pPr>
        <w:pStyle w:val="Normal"/>
        <w:spacing w:lineRule="auto" w:line="360" w:before="280" w:after="280"/>
        <w:jc w:val="both"/>
        <w:rPr>
          <w:b w:val="false"/>
          <w:b w:val="false"/>
          <w:bCs w:val="false"/>
          <w:color w:val="000000"/>
        </w:rPr>
      </w:pPr>
      <w:r>
        <w:rPr>
          <w:b w:val="false"/>
          <w:bCs w:val="false"/>
          <w:color w:val="000000"/>
        </w:rPr>
      </w:r>
    </w:p>
    <w:p>
      <w:pPr>
        <w:pStyle w:val="Normal"/>
        <w:spacing w:lineRule="auto" w:line="360" w:before="0" w:after="0"/>
        <w:jc w:val="both"/>
        <w:rPr>
          <w:rFonts w:eastAsia="Times New Roman" w:cs="Times New Roman"/>
          <w:sz w:val="24"/>
          <w:szCs w:val="24"/>
        </w:rPr>
      </w:pPr>
      <w:bookmarkStart w:id="118" w:name="_qsh70q"/>
      <w:bookmarkEnd w:id="118"/>
      <w:r>
        <w:rPr>
          <w:rFonts w:eastAsia="Times New Roman"/>
          <w:b/>
          <w:color w:val="000000"/>
          <w:sz w:val="24"/>
          <w:szCs w:val="24"/>
        </w:rPr>
        <w:t>Порядок обновления клинических рекомендаций</w:t>
      </w:r>
      <w:r>
        <w:rPr>
          <w:rFonts w:eastAsia="Times New Roman"/>
          <w:color w:val="000000"/>
          <w:sz w:val="24"/>
          <w:szCs w:val="24"/>
        </w:rPr>
        <w:t xml:space="preserve"> – пересмотр 1 раз в 3 года,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КР, на не чаще 1 раза в 6 месяцев.</w:t>
      </w:r>
      <w:bookmarkStart w:id="119" w:name="_Toc50374941"/>
      <w:r>
        <w:br w:type="page"/>
      </w:r>
    </w:p>
    <w:p>
      <w:pPr>
        <w:pStyle w:val="Normal"/>
        <w:rPr>
          <w:b/>
          <w:b/>
          <w:bCs/>
          <w:sz w:val="28"/>
          <w:szCs w:val="28"/>
        </w:rPr>
      </w:pPr>
      <w:r>
        <mc:AlternateContent>
          <mc:Choice Requires="wps">
            <w:drawing>
              <wp:anchor behindDoc="0" distT="0" distB="0" distL="0" distR="0" simplePos="0" locked="0" layoutInCell="0" allowOverlap="1" relativeHeight="33" wp14:anchorId="0724B0E2">
                <wp:simplePos x="0" y="0"/>
                <wp:positionH relativeFrom="column">
                  <wp:posOffset>663575</wp:posOffset>
                </wp:positionH>
                <wp:positionV relativeFrom="paragraph">
                  <wp:posOffset>280670</wp:posOffset>
                </wp:positionV>
                <wp:extent cx="3726180" cy="306705"/>
                <wp:effectExtent l="0" t="0" r="28575" b="19050"/>
                <wp:wrapNone/>
                <wp:docPr id="1" name="Надпись 49"/>
                <a:graphic xmlns:a="http://schemas.openxmlformats.org/drawingml/2006/main">
                  <a:graphicData uri="http://schemas.microsoft.com/office/word/2010/wordprocessingShape">
                    <wps:wsp>
                      <wps:cNvSpPr/>
                      <wps:spPr>
                        <a:xfrm>
                          <a:off x="0" y="0"/>
                          <a:ext cx="3725640" cy="30600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Style17"/>
                              <w:spacing w:before="0" w:after="200"/>
                              <w:rPr/>
                            </w:pPr>
                            <w:r>
                              <w:rPr>
                                <w:color w:val="000000" w:themeColor="text1"/>
                                <w14:textOutline w14:w="0" w14:cap="flat" w14:cmpd="sng" w14:algn="ctr">
                                  <w14:noFill/>
                                  <w14:prstDash w14:val="solid"/>
                                  <w14:round/>
                                </w14:textOutline>
                              </w:rPr>
                              <w:t>Пациент с подозрением на челюстно – лицевую аномалию</w:t>
                            </w:r>
                          </w:p>
                        </w:txbxContent>
                      </wps:txbx>
                      <wps:bodyPr>
                        <a:noAutofit/>
                      </wps:bodyPr>
                    </wps:wsp>
                  </a:graphicData>
                </a:graphic>
              </wp:anchor>
            </w:drawing>
          </mc:Choice>
          <mc:Fallback>
            <w:pict>
              <v:rect id="shape_0" ID="Надпись 49" fillcolor="white" stroked="t" style="position:absolute;margin-left:52.25pt;margin-top:22.1pt;width:293.3pt;height:24.05pt;v-text-anchor:top" wp14:anchorId="0724B0E2">
                <w10:wrap type="none"/>
                <v:fill o:detectmouseclick="t" type="solid" color2="black"/>
                <v:stroke color="black" weight="6480" joinstyle="round" endcap="flat"/>
                <v:textbox>
                  <w:txbxContent>
                    <w:p>
                      <w:pPr>
                        <w:pStyle w:val="Style17"/>
                        <w:spacing w:before="0" w:after="200"/>
                        <w:rPr/>
                      </w:pPr>
                      <w:r>
                        <w:rPr>
                          <w:color w:val="000000" w:themeColor="text1"/>
                          <w14:textOutline w14:w="0" w14:cap="flat" w14:cmpd="sng" w14:algn="ctr">
                            <w14:noFill/>
                            <w14:prstDash w14:val="solid"/>
                            <w14:round/>
                          </w14:textOutline>
                        </w:rPr>
                        <w:t>Пациент с подозрением на челюстно – лицевую аномалию</w:t>
                      </w:r>
                    </w:p>
                  </w:txbxContent>
                </v:textbox>
              </v:rect>
            </w:pict>
          </mc:Fallback>
        </mc:AlternateContent>
      </w:r>
      <w:r>
        <w:rPr>
          <w:b/>
          <w:bCs/>
          <w:sz w:val="28"/>
          <w:szCs w:val="28"/>
        </w:rPr>
        <w:t xml:space="preserve">Приложение Б. Алгоритмы </w:t>
      </w:r>
      <w:bookmarkEnd w:id="119"/>
      <w:r>
        <w:rPr>
          <w:b/>
          <w:bCs/>
          <w:sz w:val="28"/>
          <w:szCs w:val="28"/>
        </w:rPr>
        <w:t>действий врача</w:t>
      </w:r>
    </w:p>
    <w:p>
      <w:pPr>
        <w:pStyle w:val="Normal"/>
        <w:keepLines/>
        <w:rPr>
          <w:rFonts w:eastAsia="Times New Roman"/>
        </w:rPr>
      </w:pPr>
      <w:r>
        <w:rPr>
          <w:rFonts w:eastAsia="Times New Roman"/>
        </w:rPr>
        <mc:AlternateContent>
          <mc:Choice Requires="wps">
            <w:drawing>
              <wp:anchor behindDoc="0" distT="0" distB="0" distL="0" distR="0" simplePos="0" locked="0" layoutInCell="0" allowOverlap="1" relativeHeight="34" wp14:anchorId="76A8C508">
                <wp:simplePos x="0" y="0"/>
                <wp:positionH relativeFrom="column">
                  <wp:posOffset>2444750</wp:posOffset>
                </wp:positionH>
                <wp:positionV relativeFrom="paragraph">
                  <wp:posOffset>278765</wp:posOffset>
                </wp:positionV>
                <wp:extent cx="2540" cy="278130"/>
                <wp:effectExtent l="76200" t="0" r="57150" b="47625"/>
                <wp:wrapNone/>
                <wp:docPr id="3" name="Прямая со стрелкой 53"/>
                <a:graphic xmlns:a="http://schemas.openxmlformats.org/drawingml/2006/main">
                  <a:graphicData uri="http://schemas.microsoft.com/office/word/2010/wordprocessingShape">
                    <wps:wsp>
                      <wps:cNvSpPr/>
                      <wps:spPr>
                        <a:xfrm>
                          <a:off x="0" y="0"/>
                          <a:ext cx="1800" cy="27756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0" distR="0" simplePos="0" locked="0" layoutInCell="0" allowOverlap="1" relativeHeight="3" wp14:anchorId="3CAA7844">
                <wp:simplePos x="0" y="0"/>
                <wp:positionH relativeFrom="column">
                  <wp:posOffset>1225550</wp:posOffset>
                </wp:positionH>
                <wp:positionV relativeFrom="paragraph">
                  <wp:posOffset>300355</wp:posOffset>
                </wp:positionV>
                <wp:extent cx="2487930" cy="249555"/>
                <wp:effectExtent l="0" t="0" r="28575" b="19050"/>
                <wp:wrapNone/>
                <wp:docPr id="4" name="Прямоугольник 51"/>
                <a:graphic xmlns:a="http://schemas.openxmlformats.org/drawingml/2006/main">
                  <a:graphicData uri="http://schemas.microsoft.com/office/word/2010/wordprocessingShape">
                    <wps:wsp>
                      <wps:cNvSpPr/>
                      <wps:spPr>
                        <a:xfrm>
                          <a:off x="0" y="0"/>
                          <a:ext cx="2487240" cy="248760"/>
                        </a:xfrm>
                        <a:prstGeom prst="rect">
                          <a:avLst/>
                        </a:prstGeom>
                        <a:solidFill>
                          <a:schemeClr val="bg1"/>
                        </a:solidFill>
                        <a:ln>
                          <a:solidFill>
                            <a:schemeClr val="tx1"/>
                          </a:solidFill>
                          <a:round/>
                        </a:ln>
                        <a:effectLst>
                          <a:outerShdw blurRad="4000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pPr>
                              <w:pStyle w:val="Style17"/>
                              <w:spacing w:before="0" w:after="200"/>
                              <w:jc w:val="cente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Диагностика</w:t>
                            </w:r>
                          </w:p>
                        </w:txbxContent>
                      </wps:txbx>
                      <wps:bodyPr anchor="ctr">
                        <a:noAutofit/>
                      </wps:bodyPr>
                    </wps:wsp>
                  </a:graphicData>
                </a:graphic>
              </wp:anchor>
            </w:drawing>
          </mc:Choice>
          <mc:Fallback>
            <w:pict>
              <v:rect id="shape_0" ID="Прямоугольник 51" fillcolor="white" stroked="t" style="position:absolute;margin-left:96.5pt;margin-top:23.65pt;width:195.8pt;height:19.55pt;v-text-anchor:middle" wp14:anchorId="3CAA7844">
                <w10:wrap type="none"/>
                <v:fill o:detectmouseclick="t" type="solid" color2="black"/>
                <v:stroke color="black" weight="9360" joinstyle="round" endcap="flat"/>
                <v:shadow on="t" obscured="f" color="black"/>
                <v:textbox>
                  <w:txbxContent>
                    <w:p>
                      <w:pPr>
                        <w:pStyle w:val="Style17"/>
                        <w:spacing w:before="0" w:after="200"/>
                        <w:jc w:val="cente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Диагностика</w:t>
                      </w:r>
                    </w:p>
                  </w:txbxContent>
                </v:textbox>
              </v:rect>
            </w:pict>
          </mc:Fallback>
        </mc:AlternateContent>
      </w:r>
    </w:p>
    <w:p>
      <w:pPr>
        <w:pStyle w:val="Normal"/>
        <w:rPr/>
      </w:pPr>
      <w:r>
        <w:rPr/>
        <mc:AlternateContent>
          <mc:Choice Requires="wps">
            <w:drawing>
              <wp:anchor behindDoc="0" distT="0" distB="0" distL="0" distR="0" simplePos="0" locked="0" layoutInCell="0" allowOverlap="1" relativeHeight="30" wp14:anchorId="1CD3711D">
                <wp:simplePos x="0" y="0"/>
                <wp:positionH relativeFrom="column">
                  <wp:posOffset>1135380</wp:posOffset>
                </wp:positionH>
                <wp:positionV relativeFrom="paragraph">
                  <wp:posOffset>88900</wp:posOffset>
                </wp:positionV>
                <wp:extent cx="2345055" cy="7164705"/>
                <wp:effectExtent l="1562100" t="76200" r="19050" b="19050"/>
                <wp:wrapNone/>
                <wp:docPr id="6" name="Соединительная линия уступом 27"/>
                <a:graphic xmlns:a="http://schemas.openxmlformats.org/drawingml/2006/main">
                  <a:graphicData uri="http://schemas.microsoft.com/office/word/2010/wordprocessingShape">
                    <wps:wsp>
                      <wps:cNvSpPr/>
                      <wps:spPr>
                        <a:xfrm flipH="1" flipV="1">
                          <a:off x="0" y="0"/>
                          <a:ext cx="2344320" cy="7164000"/>
                        </a:xfrm>
                        <a:prstGeom prst="bentConnector3">
                          <a:avLst>
                            <a:gd name="adj1" fmla="val 166279"/>
                          </a:avLst>
                        </a:pr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Соединительная линия уступом 27" stroked="t" style="position:absolute;margin-left:89.4pt;margin-top:7pt;width:184.55pt;height:564.05pt;flip:xy;v-text-anchor:middle" wp14:anchorId="1CD3711D" type="shapetype_34">
                <w10:wrap type="none"/>
                <v:fill o:detectmouseclick="t" on="false"/>
                <v:stroke color="black" weight="9360" endarrow="block" endarrowwidth="medium" endarrowlength="medium" joinstyle="round" endcap="flat"/>
              </v:shape>
            </w:pict>
          </mc:Fallback>
        </mc:AlternateContent>
      </w:r>
    </w:p>
    <w:p>
      <w:pPr>
        <w:pStyle w:val="Normal"/>
        <w:rPr/>
      </w:pPr>
      <w:r>
        <w:rPr/>
        <mc:AlternateContent>
          <mc:Choice Requires="wps">
            <w:drawing>
              <wp:anchor behindDoc="0" distT="0" distB="0" distL="0" distR="0" simplePos="0" locked="0" layoutInCell="0" allowOverlap="1" relativeHeight="2" wp14:anchorId="10BA19E1">
                <wp:simplePos x="0" y="0"/>
                <wp:positionH relativeFrom="column">
                  <wp:posOffset>758825</wp:posOffset>
                </wp:positionH>
                <wp:positionV relativeFrom="paragraph">
                  <wp:posOffset>210185</wp:posOffset>
                </wp:positionV>
                <wp:extent cx="1068705" cy="259080"/>
                <wp:effectExtent l="0" t="0" r="19050" b="28575"/>
                <wp:wrapNone/>
                <wp:docPr id="7" name="Прямоугольник 50"/>
                <a:graphic xmlns:a="http://schemas.openxmlformats.org/drawingml/2006/main">
                  <a:graphicData uri="http://schemas.microsoft.com/office/word/2010/wordprocessingShape">
                    <wps:wsp>
                      <wps:cNvSpPr/>
                      <wps:spPr>
                        <a:xfrm>
                          <a:off x="0" y="0"/>
                          <a:ext cx="1068120" cy="258480"/>
                        </a:xfrm>
                        <a:prstGeom prst="rect">
                          <a:avLst/>
                        </a:prstGeom>
                        <a:solidFill>
                          <a:schemeClr val="bg1"/>
                        </a:solidFill>
                        <a:ln>
                          <a:solidFill>
                            <a:schemeClr val="tx1"/>
                          </a:solidFill>
                          <a:round/>
                        </a:ln>
                        <a:effectLst>
                          <a:outerShdw blurRad="4000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pPr>
                              <w:pStyle w:val="Style17"/>
                              <w:spacing w:before="0" w:after="200"/>
                              <w:jc w:val="cente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Осмотр</w:t>
                            </w:r>
                          </w:p>
                        </w:txbxContent>
                      </wps:txbx>
                      <wps:bodyPr anchor="ctr">
                        <a:noAutofit/>
                      </wps:bodyPr>
                    </wps:wsp>
                  </a:graphicData>
                </a:graphic>
              </wp:anchor>
            </w:drawing>
          </mc:Choice>
          <mc:Fallback>
            <w:pict>
              <v:rect id="shape_0" ID="Прямоугольник 50" fillcolor="white" stroked="t" style="position:absolute;margin-left:59.75pt;margin-top:16.55pt;width:84.05pt;height:20.3pt;v-text-anchor:middle" wp14:anchorId="10BA19E1">
                <w10:wrap type="none"/>
                <v:fill o:detectmouseclick="t" type="solid" color2="black"/>
                <v:stroke color="black" weight="9360" joinstyle="round" endcap="flat"/>
                <v:shadow on="t" obscured="f" color="black"/>
                <v:textbox>
                  <w:txbxContent>
                    <w:p>
                      <w:pPr>
                        <w:pStyle w:val="Style17"/>
                        <w:spacing w:before="0" w:after="200"/>
                        <w:jc w:val="cente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Осмотр</w:t>
                      </w:r>
                    </w:p>
                  </w:txbxContent>
                </v:textbox>
              </v:rect>
            </w:pict>
          </mc:Fallback>
        </mc:AlternateContent>
        <mc:AlternateContent>
          <mc:Choice Requires="wps">
            <w:drawing>
              <wp:anchor behindDoc="0" distT="0" distB="0" distL="0" distR="0" simplePos="0" locked="0" layoutInCell="0" allowOverlap="1" relativeHeight="4" wp14:anchorId="0CB70C09">
                <wp:simplePos x="0" y="0"/>
                <wp:positionH relativeFrom="column">
                  <wp:posOffset>1472565</wp:posOffset>
                </wp:positionH>
                <wp:positionV relativeFrom="paragraph">
                  <wp:posOffset>10160</wp:posOffset>
                </wp:positionV>
                <wp:extent cx="335280" cy="154305"/>
                <wp:effectExtent l="38100" t="0" r="28575" b="57150"/>
                <wp:wrapNone/>
                <wp:docPr id="9" name="Прямая со стрелкой 54"/>
                <a:graphic xmlns:a="http://schemas.openxmlformats.org/drawingml/2006/main">
                  <a:graphicData uri="http://schemas.microsoft.com/office/word/2010/wordprocessingShape">
                    <wps:wsp>
                      <wps:cNvSpPr/>
                      <wps:spPr>
                        <a:xfrm flipH="1">
                          <a:off x="0" y="0"/>
                          <a:ext cx="334800" cy="153720"/>
                        </a:xfrm>
                        <a:custGeom>
                          <a:avLst/>
                          <a:gdLst/>
                          <a:ahLst/>
                          <a:rect l="l" t="t" r="r" b="b"/>
                          <a:pathLst>
                            <a:path w="21600" h="21600">
                              <a:moveTo>
                                <a:pt x="0" y="0"/>
                              </a:moveTo>
                              <a:lnTo>
                                <a:pt x="21600" y="21600"/>
                              </a:lnTo>
                            </a:path>
                          </a:pathLst>
                        </a:custGeom>
                        <a:noFill/>
                        <a:ln w="3175">
                          <a:round/>
                          <a:tailEnd len="med" type="triangle" w="med"/>
                        </a:ln>
                        <a:effectLst>
                          <a:outerShdw blurRad="40000" dir="5400000" dist="20160" rotWithShape="0">
                            <a:srgbClr val="000000">
                              <a:alpha val="38000"/>
                            </a:srgbClr>
                          </a:outerShdw>
                        </a:effectLst>
                      </wps:spPr>
                      <wps:style>
                        <a:lnRef idx="2">
                          <a:schemeClr val="dk1"/>
                        </a:lnRef>
                        <a:fillRef idx="0">
                          <a:schemeClr val="dk1"/>
                        </a:fillRef>
                        <a:effectRef idx="1">
                          <a:schemeClr val="dk1"/>
                        </a:effectRef>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5" wp14:anchorId="18837A5B">
                <wp:simplePos x="0" y="0"/>
                <wp:positionH relativeFrom="column">
                  <wp:posOffset>3025775</wp:posOffset>
                </wp:positionH>
                <wp:positionV relativeFrom="paragraph">
                  <wp:posOffset>10160</wp:posOffset>
                </wp:positionV>
                <wp:extent cx="354330" cy="154305"/>
                <wp:effectExtent l="0" t="0" r="66675" b="57150"/>
                <wp:wrapNone/>
                <wp:docPr id="10" name="Прямая со стрелкой 56"/>
                <a:graphic xmlns:a="http://schemas.openxmlformats.org/drawingml/2006/main">
                  <a:graphicData uri="http://schemas.microsoft.com/office/word/2010/wordprocessingShape">
                    <wps:wsp>
                      <wps:cNvSpPr/>
                      <wps:spPr>
                        <a:xfrm>
                          <a:off x="0" y="0"/>
                          <a:ext cx="353520" cy="15372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6" wp14:anchorId="04DEA99A">
                <wp:simplePos x="0" y="0"/>
                <wp:positionH relativeFrom="column">
                  <wp:posOffset>2873375</wp:posOffset>
                </wp:positionH>
                <wp:positionV relativeFrom="paragraph">
                  <wp:posOffset>210185</wp:posOffset>
                </wp:positionV>
                <wp:extent cx="1249680" cy="268605"/>
                <wp:effectExtent l="0" t="0" r="28575" b="19050"/>
                <wp:wrapNone/>
                <wp:docPr id="11" name="Прямоугольник 60"/>
                <a:graphic xmlns:a="http://schemas.openxmlformats.org/drawingml/2006/main">
                  <a:graphicData uri="http://schemas.microsoft.com/office/word/2010/wordprocessingShape">
                    <wps:wsp>
                      <wps:cNvSpPr/>
                      <wps:spPr>
                        <a:xfrm>
                          <a:off x="0" y="0"/>
                          <a:ext cx="1249200" cy="267840"/>
                        </a:xfrm>
                        <a:prstGeom prst="rect">
                          <a:avLst/>
                        </a:prstGeom>
                        <a:ln w="3175">
                          <a:round/>
                        </a:ln>
                      </wps:spPr>
                      <wps:style>
                        <a:lnRef idx="2">
                          <a:schemeClr val="dk1"/>
                        </a:lnRef>
                        <a:fillRef idx="1">
                          <a:schemeClr val="lt1"/>
                        </a:fillRef>
                        <a:effectRef idx="0">
                          <a:schemeClr val="dk1"/>
                        </a:effectRef>
                        <a:fontRef idx="minor"/>
                      </wps:style>
                      <wps:txbx>
                        <w:txbxContent>
                          <w:p>
                            <w:pPr>
                              <w:pStyle w:val="Style17"/>
                              <w:spacing w:before="0" w:after="200"/>
                              <w:jc w:val="center"/>
                              <w:rPr>
                                <w:color w:val="000000"/>
                              </w:rPr>
                            </w:pPr>
                            <w:r>
                              <w:rPr>
                                <w:color w:val="000000"/>
                              </w:rPr>
                              <w:t>Опрос</w:t>
                            </w:r>
                          </w:p>
                        </w:txbxContent>
                      </wps:txbx>
                      <wps:bodyPr anchor="ctr">
                        <a:noAutofit/>
                      </wps:bodyPr>
                    </wps:wsp>
                  </a:graphicData>
                </a:graphic>
              </wp:anchor>
            </w:drawing>
          </mc:Choice>
          <mc:Fallback>
            <w:pict>
              <v:rect id="shape_0" ID="Прямоугольник 60" fillcolor="white" stroked="t" style="position:absolute;margin-left:226.25pt;margin-top:16.55pt;width:98.3pt;height:21.05pt;v-text-anchor:middle" wp14:anchorId="04DEA99A">
                <w10:wrap type="none"/>
                <v:fill o:detectmouseclick="t" type="solid" color2="black"/>
                <v:stroke color="black" weight="3240" joinstyle="round" endcap="flat"/>
                <v:textbox>
                  <w:txbxContent>
                    <w:p>
                      <w:pPr>
                        <w:pStyle w:val="Style17"/>
                        <w:spacing w:before="0" w:after="200"/>
                        <w:jc w:val="center"/>
                        <w:rPr>
                          <w:color w:val="000000"/>
                        </w:rPr>
                      </w:pPr>
                      <w:r>
                        <w:rPr>
                          <w:color w:val="000000"/>
                        </w:rPr>
                        <w:t>Опрос</w:t>
                      </w:r>
                    </w:p>
                  </w:txbxContent>
                </v:textbox>
              </v:rect>
            </w:pict>
          </mc:Fallback>
        </mc:AlternateContent>
      </w:r>
    </w:p>
    <w:p>
      <w:pPr>
        <w:pStyle w:val="1"/>
        <w:keepLines/>
        <w:rPr/>
      </w:pPr>
      <w:r>
        <w:rPr/>
        <mc:AlternateContent>
          <mc:Choice Requires="wps">
            <w:drawing>
              <wp:anchor behindDoc="0" distT="0" distB="0" distL="0" distR="0" simplePos="0" locked="0" layoutInCell="0" allowOverlap="1" relativeHeight="9" wp14:anchorId="432D94C4">
                <wp:simplePos x="0" y="0"/>
                <wp:positionH relativeFrom="column">
                  <wp:posOffset>1148715</wp:posOffset>
                </wp:positionH>
                <wp:positionV relativeFrom="paragraph">
                  <wp:posOffset>369570</wp:posOffset>
                </wp:positionV>
                <wp:extent cx="1905" cy="1270"/>
                <wp:effectExtent l="0" t="0" r="19050" b="19050"/>
                <wp:wrapNone/>
                <wp:docPr id="13" name="Прямая соединительная линия 64"/>
                <a:graphic xmlns:a="http://schemas.openxmlformats.org/drawingml/2006/main">
                  <a:graphicData uri="http://schemas.microsoft.com/office/word/2010/wordprocessingShape">
                    <wps:wsp>
                      <wps:cNvSpPr/>
                      <wps:spPr>
                        <a:xfrm flipH="1">
                          <a:off x="0" y="0"/>
                          <a:ext cx="1440" cy="0"/>
                        </a:xfrm>
                        <a:prstGeom prst="line">
                          <a:avLst/>
                        </a:prstGeom>
                        <a:ln w="3175">
                          <a:solidFill>
                            <a:schemeClr val="tx1"/>
                          </a:solidFill>
                          <a:round/>
                        </a:ln>
                      </wps:spPr>
                      <wps:style>
                        <a:lnRef idx="2">
                          <a:schemeClr val="accent1"/>
                        </a:lnRef>
                        <a:fillRef idx="0">
                          <a:schemeClr val="accent1"/>
                        </a:fillRef>
                        <a:effectRef idx="1">
                          <a:schemeClr val="accent1"/>
                        </a:effectRef>
                        <a:fontRef idx="minor"/>
                      </wps:style>
                      <wps:bodyPr/>
                    </wps:wsp>
                  </a:graphicData>
                </a:graphic>
              </wp:anchor>
            </w:drawing>
          </mc:Choice>
          <mc:Fallback>
            <w:pict>
              <v:line id="shape_0" from="90.45pt,29.1pt" to="90.5pt,29.1pt" ID="Прямая соединительная линия 64" stroked="t" style="position:absolute;flip:x" wp14:anchorId="432D94C4">
                <v:stroke color="black" weight="3240" joinstyle="round" endcap="flat"/>
                <v:fill o:detectmouseclick="t" on="false"/>
                <v:shadow on="t" obscured="f" color="black"/>
              </v:line>
            </w:pict>
          </mc:Fallback>
        </mc:AlternateContent>
        <mc:AlternateContent>
          <mc:Choice Requires="wps">
            <w:drawing>
              <wp:anchor behindDoc="0" distT="0" distB="0" distL="0" distR="0" simplePos="0" locked="0" layoutInCell="0" allowOverlap="1" relativeHeight="10" wp14:anchorId="331F5D4E">
                <wp:simplePos x="0" y="0"/>
                <wp:positionH relativeFrom="column">
                  <wp:posOffset>3387090</wp:posOffset>
                </wp:positionH>
                <wp:positionV relativeFrom="paragraph">
                  <wp:posOffset>369570</wp:posOffset>
                </wp:positionV>
                <wp:extent cx="1905" cy="1270"/>
                <wp:effectExtent l="0" t="0" r="19050" b="19050"/>
                <wp:wrapNone/>
                <wp:docPr id="14" name="Прямая соединительная линия 67"/>
                <a:graphic xmlns:a="http://schemas.openxmlformats.org/drawingml/2006/main">
                  <a:graphicData uri="http://schemas.microsoft.com/office/word/2010/wordprocessingShape">
                    <wps:wsp>
                      <wps:cNvSpPr/>
                      <wps:spPr>
                        <a:xfrm flipH="1">
                          <a:off x="0" y="0"/>
                          <a:ext cx="1440" cy="0"/>
                        </a:xfrm>
                        <a:prstGeom prst="line">
                          <a:avLst/>
                        </a:prstGeom>
                        <a:ln w="3175">
                          <a:solidFill>
                            <a:schemeClr val="tx1"/>
                          </a:solidFill>
                          <a:round/>
                        </a:ln>
                      </wps:spPr>
                      <wps:style>
                        <a:lnRef idx="2">
                          <a:schemeClr val="accent1"/>
                        </a:lnRef>
                        <a:fillRef idx="0">
                          <a:schemeClr val="accent1"/>
                        </a:fillRef>
                        <a:effectRef idx="1">
                          <a:schemeClr val="accent1"/>
                        </a:effectRef>
                        <a:fontRef idx="minor"/>
                      </wps:style>
                      <wps:bodyPr/>
                    </wps:wsp>
                  </a:graphicData>
                </a:graphic>
              </wp:anchor>
            </w:drawing>
          </mc:Choice>
          <mc:Fallback>
            <w:pict>
              <v:line id="shape_0" from="266.7pt,29.1pt" to="266.75pt,29.1pt" ID="Прямая соединительная линия 67" stroked="t" style="position:absolute;flip:x" wp14:anchorId="331F5D4E">
                <v:stroke color="black" weight="3240" joinstyle="round" endcap="flat"/>
                <v:fill o:detectmouseclick="t" on="false"/>
                <v:shadow on="t" obscured="f" color="black"/>
              </v:line>
            </w:pict>
          </mc:Fallback>
        </mc:AlternateContent>
      </w:r>
      <w:bookmarkStart w:id="120" w:name="_Toc50374942"/>
      <w:bookmarkStart w:id="121" w:name="_Toc50374942"/>
      <w:bookmarkEnd w:id="121"/>
    </w:p>
    <w:p>
      <w:pPr>
        <w:pStyle w:val="Normal"/>
        <w:rPr/>
      </w:pPr>
      <w:r>
        <w:rPr/>
        <mc:AlternateContent>
          <mc:Choice Requires="wps">
            <w:drawing>
              <wp:anchor behindDoc="0" distT="0" distB="0" distL="0" distR="0" simplePos="0" locked="0" layoutInCell="0" allowOverlap="1" relativeHeight="11" wp14:anchorId="0EE2E530">
                <wp:simplePos x="0" y="0"/>
                <wp:positionH relativeFrom="column">
                  <wp:posOffset>1311275</wp:posOffset>
                </wp:positionH>
                <wp:positionV relativeFrom="paragraph">
                  <wp:posOffset>194945</wp:posOffset>
                </wp:positionV>
                <wp:extent cx="2240280" cy="1270"/>
                <wp:effectExtent l="0" t="0" r="28575" b="19050"/>
                <wp:wrapNone/>
                <wp:docPr id="15" name="Прямая соединительная линия 68"/>
                <a:graphic xmlns:a="http://schemas.openxmlformats.org/drawingml/2006/main">
                  <a:graphicData uri="http://schemas.microsoft.com/office/word/2010/wordprocessingShape">
                    <wps:wsp>
                      <wps:cNvSpPr/>
                      <wps:spPr>
                        <a:xfrm>
                          <a:off x="0" y="0"/>
                          <a:ext cx="2239560" cy="0"/>
                        </a:xfrm>
                        <a:prstGeom prst="line">
                          <a:avLst/>
                        </a:prstGeom>
                        <a:ln w="3175">
                          <a:solidFill>
                            <a:schemeClr val="tx1"/>
                          </a:solidFill>
                          <a:round/>
                        </a:ln>
                      </wps:spPr>
                      <wps:style>
                        <a:lnRef idx="2">
                          <a:schemeClr val="accent1"/>
                        </a:lnRef>
                        <a:fillRef idx="0">
                          <a:schemeClr val="accent1"/>
                        </a:fillRef>
                        <a:effectRef idx="1">
                          <a:schemeClr val="accent1"/>
                        </a:effectRef>
                        <a:fontRef idx="minor"/>
                      </wps:style>
                      <wps:bodyPr/>
                    </wps:wsp>
                  </a:graphicData>
                </a:graphic>
              </wp:anchor>
            </w:drawing>
          </mc:Choice>
          <mc:Fallback>
            <w:pict>
              <v:line id="shape_0" from="103.25pt,15.35pt" to="279.55pt,15.35pt" ID="Прямая соединительная линия 68" stroked="t" style="position:absolute" wp14:anchorId="0EE2E530">
                <v:stroke color="black" weight="3240" joinstyle="round" endcap="flat"/>
                <v:fill o:detectmouseclick="t" on="false"/>
                <v:shadow on="t" obscured="f" color="black"/>
              </v:line>
            </w:pict>
          </mc:Fallback>
        </mc:AlternateContent>
        <mc:AlternateContent>
          <mc:Choice Requires="wps">
            <w:drawing>
              <wp:anchor behindDoc="0" distT="0" distB="0" distL="0" distR="0" simplePos="0" locked="0" layoutInCell="0" allowOverlap="1" relativeHeight="12" wp14:anchorId="0D27F4D9">
                <wp:simplePos x="0" y="0"/>
                <wp:positionH relativeFrom="column">
                  <wp:posOffset>2530475</wp:posOffset>
                </wp:positionH>
                <wp:positionV relativeFrom="paragraph">
                  <wp:posOffset>237490</wp:posOffset>
                </wp:positionV>
                <wp:extent cx="2540" cy="363855"/>
                <wp:effectExtent l="76200" t="0" r="76200" b="57150"/>
                <wp:wrapNone/>
                <wp:docPr id="16" name="Прямая со стрелкой 2"/>
                <a:graphic xmlns:a="http://schemas.openxmlformats.org/drawingml/2006/main">
                  <a:graphicData uri="http://schemas.microsoft.com/office/word/2010/wordprocessingShape">
                    <wps:wsp>
                      <wps:cNvSpPr/>
                      <wps:spPr>
                        <a:xfrm>
                          <a:off x="0" y="0"/>
                          <a:ext cx="1800" cy="36324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0" distR="0" simplePos="0" locked="0" layoutInCell="0" allowOverlap="1" relativeHeight="8" wp14:anchorId="733386C8">
                <wp:simplePos x="0" y="0"/>
                <wp:positionH relativeFrom="column">
                  <wp:posOffset>1539875</wp:posOffset>
                </wp:positionH>
                <wp:positionV relativeFrom="paragraph">
                  <wp:posOffset>38735</wp:posOffset>
                </wp:positionV>
                <wp:extent cx="2011680" cy="1240155"/>
                <wp:effectExtent l="0" t="0" r="28575" b="19050"/>
                <wp:wrapNone/>
                <wp:docPr id="17" name="Ромб 62"/>
                <a:graphic xmlns:a="http://schemas.openxmlformats.org/drawingml/2006/main">
                  <a:graphicData uri="http://schemas.microsoft.com/office/word/2010/wordprocessingShape">
                    <wps:wsp>
                      <wps:cNvSpPr/>
                      <wps:spPr>
                        <a:xfrm>
                          <a:off x="0" y="0"/>
                          <a:ext cx="2010960" cy="1239480"/>
                        </a:xfrm>
                        <a:prstGeom prst="diamond">
                          <a:avLst/>
                        </a:prstGeom>
                        <a:solidFill>
                          <a:schemeClr val="bg1"/>
                        </a:solidFill>
                        <a:ln>
                          <a:solidFill>
                            <a:schemeClr val="tx1"/>
                          </a:solidFill>
                          <a:round/>
                        </a:ln>
                        <a:effectLst>
                          <a:outerShdw blurRad="4000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pPr>
                              <w:pStyle w:val="Style17"/>
                              <w:spacing w:before="0" w:after="200"/>
                              <w:jc w:val="cente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Диагноз подтвержден?</w:t>
                            </w:r>
                          </w:p>
                        </w:txbxContent>
                      </wps:txbx>
                      <wps:bodyPr anchor="ctr">
                        <a:noAutofit/>
                      </wps:bodyPr>
                    </wps:wsp>
                  </a:graphicData>
                </a:graphic>
              </wp:anchor>
            </w:drawing>
          </mc:Choice>
          <mc:Fallback>
            <w:pict>
              <v:shapetype id="shapetype_4" coordsize="21600,21600" o:spt="4" path="m,10800l10800,l21600,10800l10800,21600xe">
                <v:stroke joinstyle="miter"/>
                <v:formulas>
                  <v:f eqn="prod width 3 4"/>
                  <v:f eqn="prod height 3 4"/>
                </v:formulas>
                <v:path gradientshapeok="t" o:connecttype="rect" textboxrect="5400,5400,@0,@1"/>
              </v:shapetype>
              <v:shape id="shape_0" ID="Ромб 62" fillcolor="white" stroked="t" style="position:absolute;margin-left:121.25pt;margin-top:3.05pt;width:158.3pt;height:97.55pt;v-text-anchor:middle" wp14:anchorId="733386C8" type="shapetype_4">
                <w10:wrap type="none"/>
                <v:fill o:detectmouseclick="t" type="solid" color2="black"/>
                <v:stroke color="black" weight="9360" joinstyle="round" endcap="flat"/>
                <v:shadow on="t" obscured="f" color="black"/>
                <v:textbox>
                  <w:txbxContent>
                    <w:p>
                      <w:pPr>
                        <w:pStyle w:val="Style17"/>
                        <w:spacing w:before="0" w:after="200"/>
                        <w:jc w:val="cente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Диагноз подтвержден?</w:t>
                      </w:r>
                    </w:p>
                  </w:txbxContent>
                </v:textbox>
              </v:shape>
            </w:pict>
          </mc:Fallback>
        </mc:AlternateContent>
        <mc:AlternateContent>
          <mc:Choice Requires="wps">
            <w:drawing>
              <wp:anchor behindDoc="0" distT="0" distB="0" distL="0" distR="0" simplePos="0" locked="0" layoutInCell="0" allowOverlap="1" relativeHeight="15" wp14:anchorId="4F7DF461">
                <wp:simplePos x="0" y="0"/>
                <wp:positionH relativeFrom="column">
                  <wp:posOffset>-288925</wp:posOffset>
                </wp:positionH>
                <wp:positionV relativeFrom="paragraph">
                  <wp:posOffset>131445</wp:posOffset>
                </wp:positionV>
                <wp:extent cx="1078230" cy="802005"/>
                <wp:effectExtent l="0" t="0" r="28575" b="19050"/>
                <wp:wrapNone/>
                <wp:docPr id="19" name="Надпись 6"/>
                <a:graphic xmlns:a="http://schemas.openxmlformats.org/drawingml/2006/main">
                  <a:graphicData uri="http://schemas.microsoft.com/office/word/2010/wordprocessingShape">
                    <wps:wsp>
                      <wps:cNvSpPr/>
                      <wps:spPr>
                        <a:xfrm>
                          <a:off x="0" y="0"/>
                          <a:ext cx="1077480" cy="8013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Style17"/>
                              <w:spacing w:before="0" w:after="200"/>
                              <w:jc w:val="center"/>
                              <w:rPr>
                                <w:color w:val="000000"/>
                              </w:rPr>
                            </w:pPr>
                            <w:r>
                              <w:rPr>
                                <w:color w:val="000000"/>
                              </w:rPr>
                              <w:t>Поиск других причин или снятие диагноза</w:t>
                            </w:r>
                          </w:p>
                        </w:txbxContent>
                      </wps:txbx>
                      <wps:bodyPr>
                        <a:noAutofit/>
                      </wps:bodyPr>
                    </wps:wsp>
                  </a:graphicData>
                </a:graphic>
              </wp:anchor>
            </w:drawing>
          </mc:Choice>
          <mc:Fallback>
            <w:pict>
              <v:rect id="shape_0" ID="Надпись 6" fillcolor="white" stroked="t" style="position:absolute;margin-left:-22.75pt;margin-top:10.35pt;width:84.8pt;height:63.05pt;v-text-anchor:top" wp14:anchorId="4F7DF461">
                <w10:wrap type="none"/>
                <v:fill o:detectmouseclick="t" type="solid" color2="black"/>
                <v:stroke color="black" weight="6480" joinstyle="round" endcap="flat"/>
                <v:textbox>
                  <w:txbxContent>
                    <w:p>
                      <w:pPr>
                        <w:pStyle w:val="Style17"/>
                        <w:spacing w:before="0" w:after="200"/>
                        <w:jc w:val="center"/>
                        <w:rPr>
                          <w:color w:val="000000"/>
                        </w:rPr>
                      </w:pPr>
                      <w:r>
                        <w:rPr>
                          <w:color w:val="000000"/>
                        </w:rPr>
                        <w:t>Поиск других причин или снятие диагноза</w:t>
                      </w:r>
                    </w:p>
                  </w:txbxContent>
                </v:textbox>
              </v:rect>
            </w:pict>
          </mc:Fallback>
        </mc:AlternateContent>
      </w:r>
    </w:p>
    <w:p>
      <w:pPr>
        <w:pStyle w:val="Normal"/>
        <w:tabs>
          <w:tab w:val="clear" w:pos="720"/>
          <w:tab w:val="left" w:pos="2220" w:leader="none"/>
          <w:tab w:val="left" w:pos="6390" w:leader="none"/>
        </w:tabs>
        <w:rPr/>
      </w:pPr>
      <w:r>
        <mc:AlternateContent>
          <mc:Choice Requires="wps">
            <w:drawing>
              <wp:anchor behindDoc="0" distT="0" distB="0" distL="0" distR="0" simplePos="0" locked="0" layoutInCell="0" allowOverlap="1" relativeHeight="7" wp14:anchorId="77D73AC5">
                <wp:simplePos x="0" y="0"/>
                <wp:positionH relativeFrom="column">
                  <wp:posOffset>4248150</wp:posOffset>
                </wp:positionH>
                <wp:positionV relativeFrom="paragraph">
                  <wp:posOffset>145415</wp:posOffset>
                </wp:positionV>
                <wp:extent cx="1068705" cy="325755"/>
                <wp:effectExtent l="0" t="0" r="19050" b="19050"/>
                <wp:wrapNone/>
                <wp:docPr id="21" name="Прямоугольник 61"/>
                <a:graphic xmlns:a="http://schemas.openxmlformats.org/drawingml/2006/main">
                  <a:graphicData uri="http://schemas.microsoft.com/office/word/2010/wordprocessingShape">
                    <wps:wsp>
                      <wps:cNvSpPr/>
                      <wps:spPr>
                        <a:xfrm>
                          <a:off x="0" y="0"/>
                          <a:ext cx="1068120" cy="325080"/>
                        </a:xfrm>
                        <a:prstGeom prst="rect">
                          <a:avLst/>
                        </a:prstGeom>
                        <a:solidFill>
                          <a:schemeClr val="bg1"/>
                        </a:solidFill>
                        <a:ln>
                          <a:solidFill>
                            <a:schemeClr val="tx1"/>
                          </a:solidFill>
                          <a:round/>
                        </a:ln>
                        <a:effectLst>
                          <a:outerShdw blurRad="4000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pPr>
                              <w:pStyle w:val="Style17"/>
                              <w:spacing w:before="0" w:after="200"/>
                              <w:jc w:val="cente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Лечение</w:t>
                            </w:r>
                          </w:p>
                        </w:txbxContent>
                      </wps:txbx>
                      <wps:bodyPr anchor="ctr">
                        <a:noAutofit/>
                      </wps:bodyPr>
                    </wps:wsp>
                  </a:graphicData>
                </a:graphic>
              </wp:anchor>
            </w:drawing>
          </mc:Choice>
          <mc:Fallback>
            <w:pict>
              <v:rect id="shape_0" ID="Прямоугольник 61" fillcolor="white" stroked="t" style="position:absolute;margin-left:334.5pt;margin-top:11.45pt;width:84.05pt;height:25.55pt;v-text-anchor:middle" wp14:anchorId="77D73AC5">
                <w10:wrap type="none"/>
                <v:fill o:detectmouseclick="t" type="solid" color2="black"/>
                <v:stroke color="black" weight="9360" joinstyle="round" endcap="flat"/>
                <v:shadow on="t" obscured="f" color="black"/>
                <v:textbox>
                  <w:txbxContent>
                    <w:p>
                      <w:pPr>
                        <w:pStyle w:val="Style17"/>
                        <w:spacing w:before="0" w:after="200"/>
                        <w:jc w:val="center"/>
                        <w:rPr>
                          <w:color w:val="000000" w:themeColor="text1"/>
                          <w14:textOutline w14:w="0" w14:cap="flat" w14:cmpd="sng" w14:algn="ctr">
                            <w14:noFill/>
                            <w14:prstDash w14:val="solid"/>
                            <w14:round/>
                          </w14:textOutline>
                        </w:rPr>
                      </w:pPr>
                      <w:r>
                        <w:rPr>
                          <w:color w:val="000000" w:themeColor="text1"/>
                          <w14:textOutline w14:w="0" w14:cap="flat" w14:cmpd="sng" w14:algn="ctr">
                            <w14:noFill/>
                            <w14:prstDash w14:val="solid"/>
                            <w14:round/>
                          </w14:textOutline>
                        </w:rPr>
                        <w:t>Лечение</w:t>
                      </w:r>
                    </w:p>
                  </w:txbxContent>
                </v:textbox>
              </v:rect>
            </w:pict>
          </mc:Fallback>
        </mc:AlternateContent>
        <mc:AlternateContent>
          <mc:Choice Requires="wps">
            <w:drawing>
              <wp:anchor behindDoc="0" distT="0" distB="0" distL="0" distR="0" simplePos="0" locked="0" layoutInCell="0" allowOverlap="1" relativeHeight="18" wp14:anchorId="0D48D0F8">
                <wp:simplePos x="0" y="0"/>
                <wp:positionH relativeFrom="column">
                  <wp:posOffset>4864100</wp:posOffset>
                </wp:positionH>
                <wp:positionV relativeFrom="paragraph">
                  <wp:posOffset>3044190</wp:posOffset>
                </wp:positionV>
                <wp:extent cx="1268730" cy="440055"/>
                <wp:effectExtent l="0" t="0" r="28575" b="19050"/>
                <wp:wrapNone/>
                <wp:docPr id="23" name="Надпись 14"/>
                <a:graphic xmlns:a="http://schemas.openxmlformats.org/drawingml/2006/main">
                  <a:graphicData uri="http://schemas.microsoft.com/office/word/2010/wordprocessingShape">
                    <wps:wsp>
                      <wps:cNvSpPr/>
                      <wps:spPr>
                        <a:xfrm>
                          <a:off x="0" y="0"/>
                          <a:ext cx="1267920" cy="4395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Style17"/>
                              <w:spacing w:before="0" w:after="200"/>
                              <w:jc w:val="center"/>
                              <w:rPr>
                                <w:color w:val="000000"/>
                              </w:rPr>
                            </w:pPr>
                            <w:r>
                              <w:rPr>
                                <w:color w:val="000000"/>
                              </w:rPr>
                              <w:t>Консервативное лечение</w:t>
                            </w:r>
                          </w:p>
                        </w:txbxContent>
                      </wps:txbx>
                      <wps:bodyPr>
                        <a:noAutofit/>
                      </wps:bodyPr>
                    </wps:wsp>
                  </a:graphicData>
                </a:graphic>
              </wp:anchor>
            </w:drawing>
          </mc:Choice>
          <mc:Fallback>
            <w:pict>
              <v:rect id="shape_0" ID="Надпись 14" fillcolor="white" stroked="t" style="position:absolute;margin-left:383pt;margin-top:239.7pt;width:99.8pt;height:34.55pt;v-text-anchor:top" wp14:anchorId="0D48D0F8">
                <w10:wrap type="none"/>
                <v:fill o:detectmouseclick="t" type="solid" color2="black"/>
                <v:stroke color="black" weight="6480" joinstyle="round" endcap="flat"/>
                <v:textbox>
                  <w:txbxContent>
                    <w:p>
                      <w:pPr>
                        <w:pStyle w:val="Style17"/>
                        <w:spacing w:before="0" w:after="200"/>
                        <w:jc w:val="center"/>
                        <w:rPr>
                          <w:color w:val="000000"/>
                        </w:rPr>
                      </w:pPr>
                      <w:r>
                        <w:rPr>
                          <w:color w:val="000000"/>
                        </w:rPr>
                        <w:t>Консервативное лечение</w:t>
                      </w:r>
                    </w:p>
                  </w:txbxContent>
                </v:textbox>
              </v:rect>
            </w:pict>
          </mc:Fallback>
        </mc:AlternateContent>
      </w:r>
      <w:r>
        <w:rPr/>
        <w:t xml:space="preserve">                              </w:t>
      </w:r>
      <w:r>
        <w:rPr/>
        <w:t>Нет</w:t>
        <w:tab/>
        <w:t xml:space="preserve">                                                                  Да</w:t>
      </w:r>
    </w:p>
    <w:p>
      <w:pPr>
        <w:pStyle w:val="Normal"/>
        <w:rPr/>
      </w:pPr>
      <w:r>
        <w:rPr/>
        <mc:AlternateContent>
          <mc:Choice Requires="wps">
            <w:drawing>
              <wp:anchor behindDoc="0" distT="0" distB="0" distL="0" distR="0" simplePos="0" locked="0" layoutInCell="0" allowOverlap="1" relativeHeight="13" wp14:anchorId="74565A07">
                <wp:simplePos x="0" y="0"/>
                <wp:positionH relativeFrom="column">
                  <wp:posOffset>3616325</wp:posOffset>
                </wp:positionH>
                <wp:positionV relativeFrom="paragraph">
                  <wp:posOffset>22225</wp:posOffset>
                </wp:positionV>
                <wp:extent cx="544830" cy="2540"/>
                <wp:effectExtent l="0" t="76200" r="9525" b="95250"/>
                <wp:wrapNone/>
                <wp:docPr id="25" name="Прямая со стрелкой 3"/>
                <a:graphic xmlns:a="http://schemas.openxmlformats.org/drawingml/2006/main">
                  <a:graphicData uri="http://schemas.microsoft.com/office/word/2010/wordprocessingShape">
                    <wps:wsp>
                      <wps:cNvSpPr/>
                      <wps:spPr>
                        <a:xfrm>
                          <a:off x="0" y="0"/>
                          <a:ext cx="544320" cy="180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4" wp14:anchorId="0DA7B119">
                <wp:simplePos x="0" y="0"/>
                <wp:positionH relativeFrom="column">
                  <wp:posOffset>900430</wp:posOffset>
                </wp:positionH>
                <wp:positionV relativeFrom="paragraph">
                  <wp:posOffset>22225</wp:posOffset>
                </wp:positionV>
                <wp:extent cx="573405" cy="2540"/>
                <wp:effectExtent l="38100" t="76200" r="0" b="95250"/>
                <wp:wrapNone/>
                <wp:docPr id="26" name="Прямая со стрелкой 4"/>
                <a:graphic xmlns:a="http://schemas.openxmlformats.org/drawingml/2006/main">
                  <a:graphicData uri="http://schemas.microsoft.com/office/word/2010/wordprocessingShape">
                    <wps:wsp>
                      <wps:cNvSpPr/>
                      <wps:spPr>
                        <a:xfrm flipH="1">
                          <a:off x="0" y="0"/>
                          <a:ext cx="572760" cy="180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6" wp14:anchorId="43C36076">
                <wp:simplePos x="0" y="0"/>
                <wp:positionH relativeFrom="column">
                  <wp:posOffset>4683125</wp:posOffset>
                </wp:positionH>
                <wp:positionV relativeFrom="paragraph">
                  <wp:posOffset>175895</wp:posOffset>
                </wp:positionV>
                <wp:extent cx="2540" cy="478155"/>
                <wp:effectExtent l="76200" t="0" r="57150" b="57150"/>
                <wp:wrapNone/>
                <wp:docPr id="27" name="Прямая со стрелкой 8"/>
                <a:graphic xmlns:a="http://schemas.openxmlformats.org/drawingml/2006/main">
                  <a:graphicData uri="http://schemas.microsoft.com/office/word/2010/wordprocessingShape">
                    <wps:wsp>
                      <wps:cNvSpPr/>
                      <wps:spPr>
                        <a:xfrm>
                          <a:off x="0" y="0"/>
                          <a:ext cx="1800" cy="47736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0" distR="0" simplePos="0" locked="0" layoutInCell="0" allowOverlap="1" relativeHeight="31" wp14:anchorId="4008DCA3">
                <wp:simplePos x="0" y="0"/>
                <wp:positionH relativeFrom="column">
                  <wp:posOffset>154305</wp:posOffset>
                </wp:positionH>
                <wp:positionV relativeFrom="paragraph">
                  <wp:posOffset>45085</wp:posOffset>
                </wp:positionV>
                <wp:extent cx="668655" cy="3440430"/>
                <wp:effectExtent l="76200" t="38100" r="19050" b="28575"/>
                <wp:wrapNone/>
                <wp:docPr id="28" name="Соединительная линия уступом 28"/>
                <a:graphic xmlns:a="http://schemas.openxmlformats.org/drawingml/2006/main">
                  <a:graphicData uri="http://schemas.microsoft.com/office/word/2010/wordprocessingShape">
                    <wps:wsp>
                      <wps:cNvSpPr/>
                      <wps:spPr>
                        <a:xfrm flipH="1" flipV="1">
                          <a:off x="0" y="0"/>
                          <a:ext cx="668160" cy="3439800"/>
                        </a:xfrm>
                        <a:prstGeom prst="bentConnector3">
                          <a:avLst>
                            <a:gd name="adj1" fmla="val 100000"/>
                          </a:avLst>
                        </a:pr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v:shape id="shape_0" ID="Соединительная линия уступом 28" stroked="t" style="position:absolute;margin-left:12.15pt;margin-top:3.55pt;width:52.55pt;height:270.8pt;flip:xy;v-text-anchor:middle" wp14:anchorId="4008DCA3" type="shapetype_34">
                <w10:wrap type="none"/>
                <v:fill o:detectmouseclick="t" on="false"/>
                <v:stroke color="black" weight="9360" endarrow="block" endarrowwidth="medium" endarrowlength="medium" joinstyle="round" endcap="flat"/>
              </v:shape>
            </w:pict>
          </mc:Fallback>
        </mc:AlternateContent>
      </w:r>
    </w:p>
    <w:p>
      <w:pPr>
        <w:pStyle w:val="Normal"/>
        <w:rPr/>
      </w:pPr>
      <w:r>
        <w:rPr/>
        <mc:AlternateContent>
          <mc:Choice Requires="wps">
            <w:drawing>
              <wp:anchor behindDoc="0" distT="0" distB="0" distL="0" distR="0" simplePos="0" locked="0" layoutInCell="0" allowOverlap="1" relativeHeight="17" wp14:anchorId="775EBC6A">
                <wp:simplePos x="0" y="0"/>
                <wp:positionH relativeFrom="column">
                  <wp:posOffset>3663950</wp:posOffset>
                </wp:positionH>
                <wp:positionV relativeFrom="paragraph">
                  <wp:posOffset>115570</wp:posOffset>
                </wp:positionV>
                <wp:extent cx="2021205" cy="1583055"/>
                <wp:effectExtent l="0" t="0" r="19050" b="19050"/>
                <wp:wrapNone/>
                <wp:docPr id="29" name="Ромб 9"/>
                <a:graphic xmlns:a="http://schemas.openxmlformats.org/drawingml/2006/main">
                  <a:graphicData uri="http://schemas.microsoft.com/office/word/2010/wordprocessingShape">
                    <wps:wsp>
                      <wps:cNvSpPr/>
                      <wps:spPr>
                        <a:xfrm>
                          <a:off x="0" y="0"/>
                          <a:ext cx="2020680" cy="1582560"/>
                        </a:xfrm>
                        <a:prstGeom prst="diamond">
                          <a:avLst/>
                        </a:prstGeom>
                        <a:ln w="3175">
                          <a:round/>
                        </a:ln>
                      </wps:spPr>
                      <wps:style>
                        <a:lnRef idx="2">
                          <a:schemeClr val="dk1"/>
                        </a:lnRef>
                        <a:fillRef idx="1">
                          <a:schemeClr val="lt1"/>
                        </a:fillRef>
                        <a:effectRef idx="0">
                          <a:schemeClr val="dk1"/>
                        </a:effectRef>
                        <a:fontRef idx="minor"/>
                      </wps:style>
                      <wps:txbx>
                        <w:txbxContent>
                          <w:p>
                            <w:pPr>
                              <w:pStyle w:val="Style17"/>
                              <w:spacing w:before="0" w:after="200"/>
                              <w:jc w:val="center"/>
                              <w:rPr>
                                <w:color w:val="000000"/>
                              </w:rPr>
                            </w:pPr>
                            <w:r>
                              <w:rPr>
                                <w:color w:val="000000"/>
                              </w:rPr>
                              <w:t>Есть ли показания к хирургическому лечению?</w:t>
                            </w:r>
                          </w:p>
                        </w:txbxContent>
                      </wps:txbx>
                      <wps:bodyPr anchor="ctr">
                        <a:noAutofit/>
                      </wps:bodyPr>
                    </wps:wsp>
                  </a:graphicData>
                </a:graphic>
              </wp:anchor>
            </w:drawing>
          </mc:Choice>
          <mc:Fallback>
            <w:pict>
              <v:shape id="shape_0" ID="Ромб 9" fillcolor="white" stroked="t" style="position:absolute;margin-left:288.5pt;margin-top:9.1pt;width:159.05pt;height:124.55pt;v-text-anchor:middle" wp14:anchorId="775EBC6A" type="shapetype_4">
                <w10:wrap type="none"/>
                <v:fill o:detectmouseclick="t" type="solid" color2="black"/>
                <v:stroke color="black" weight="3240" joinstyle="round" endcap="flat"/>
                <v:textbox>
                  <w:txbxContent>
                    <w:p>
                      <w:pPr>
                        <w:pStyle w:val="Style17"/>
                        <w:spacing w:before="0" w:after="200"/>
                        <w:jc w:val="center"/>
                        <w:rPr>
                          <w:color w:val="000000"/>
                        </w:rPr>
                      </w:pPr>
                      <w:r>
                        <w:rPr>
                          <w:color w:val="000000"/>
                        </w:rPr>
                        <w:t>Есть ли показания к хирургическому лечению?</w:t>
                      </w:r>
                    </w:p>
                  </w:txbxContent>
                </v:textbox>
              </v:shape>
            </w:pict>
          </mc:Fallback>
        </mc:AlternateContent>
      </w:r>
    </w:p>
    <w:p>
      <w:pPr>
        <w:pStyle w:val="Normal"/>
        <w:rPr/>
      </w:pPr>
      <w:r>
        <w:rPr/>
        <mc:AlternateContent>
          <mc:Choice Requires="wps">
            <w:drawing>
              <wp:anchor behindDoc="0" distT="0" distB="0" distL="0" distR="0" simplePos="0" locked="0" layoutInCell="0" allowOverlap="1" relativeHeight="20" wp14:anchorId="2DE3DC7B">
                <wp:simplePos x="0" y="0"/>
                <wp:positionH relativeFrom="column">
                  <wp:posOffset>1577975</wp:posOffset>
                </wp:positionH>
                <wp:positionV relativeFrom="paragraph">
                  <wp:posOffset>225425</wp:posOffset>
                </wp:positionV>
                <wp:extent cx="1344930" cy="659130"/>
                <wp:effectExtent l="0" t="0" r="28575" b="28575"/>
                <wp:wrapNone/>
                <wp:docPr id="31" name="Надпись 16"/>
                <a:graphic xmlns:a="http://schemas.openxmlformats.org/drawingml/2006/main">
                  <a:graphicData uri="http://schemas.microsoft.com/office/word/2010/wordprocessingShape">
                    <wps:wsp>
                      <wps:cNvSpPr/>
                      <wps:spPr>
                        <a:xfrm>
                          <a:off x="0" y="0"/>
                          <a:ext cx="1344240" cy="6584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Style17"/>
                              <w:spacing w:before="0" w:after="200"/>
                              <w:jc w:val="center"/>
                              <w:rPr>
                                <w:color w:val="000000"/>
                              </w:rPr>
                            </w:pPr>
                            <w:r>
                              <w:rPr>
                                <w:color w:val="000000"/>
                              </w:rPr>
                              <w:t>Проведение хирургического вмешательства</w:t>
                            </w:r>
                          </w:p>
                        </w:txbxContent>
                      </wps:txbx>
                      <wps:bodyPr>
                        <a:noAutofit/>
                      </wps:bodyPr>
                    </wps:wsp>
                  </a:graphicData>
                </a:graphic>
              </wp:anchor>
            </w:drawing>
          </mc:Choice>
          <mc:Fallback>
            <w:pict>
              <v:rect id="shape_0" ID="Надпись 16" fillcolor="white" stroked="t" style="position:absolute;margin-left:124.25pt;margin-top:17.75pt;width:105.8pt;height:51.8pt;v-text-anchor:top" wp14:anchorId="2DE3DC7B">
                <w10:wrap type="none"/>
                <v:fill o:detectmouseclick="t" type="solid" color2="black"/>
                <v:stroke color="black" weight="6480" joinstyle="round" endcap="flat"/>
                <v:textbox>
                  <w:txbxContent>
                    <w:p>
                      <w:pPr>
                        <w:pStyle w:val="Style17"/>
                        <w:spacing w:before="0" w:after="200"/>
                        <w:jc w:val="center"/>
                        <w:rPr>
                          <w:color w:val="000000"/>
                        </w:rPr>
                      </w:pPr>
                      <w:r>
                        <w:rPr>
                          <w:color w:val="000000"/>
                        </w:rPr>
                        <w:t>Проведение хирургического вмешательства</w:t>
                      </w:r>
                    </w:p>
                  </w:txbxContent>
                </v:textbox>
              </v:rect>
            </w:pict>
          </mc:Fallback>
        </mc:AlternateContent>
      </w:r>
    </w:p>
    <w:p>
      <w:pPr>
        <w:pStyle w:val="Normal"/>
        <w:jc w:val="center"/>
        <w:rPr/>
      </w:pPr>
      <w:r>
        <mc:AlternateContent>
          <mc:Choice Requires="wps">
            <w:drawing>
              <wp:anchor behindDoc="0" distT="0" distB="0" distL="0" distR="0" simplePos="0" locked="0" layoutInCell="0" allowOverlap="1" relativeHeight="19" wp14:anchorId="32BA1B12">
                <wp:simplePos x="0" y="0"/>
                <wp:positionH relativeFrom="column">
                  <wp:posOffset>2995930</wp:posOffset>
                </wp:positionH>
                <wp:positionV relativeFrom="paragraph">
                  <wp:posOffset>247015</wp:posOffset>
                </wp:positionV>
                <wp:extent cx="554355" cy="2540"/>
                <wp:effectExtent l="38100" t="76200" r="0" b="95250"/>
                <wp:wrapNone/>
                <wp:docPr id="33" name="Прямая со стрелкой 15"/>
                <a:graphic xmlns:a="http://schemas.openxmlformats.org/drawingml/2006/main">
                  <a:graphicData uri="http://schemas.microsoft.com/office/word/2010/wordprocessingShape">
                    <wps:wsp>
                      <wps:cNvSpPr/>
                      <wps:spPr>
                        <a:xfrm flipH="1">
                          <a:off x="0" y="0"/>
                          <a:ext cx="553680" cy="180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2" wp14:anchorId="4AE309A6">
                <wp:simplePos x="0" y="0"/>
                <wp:positionH relativeFrom="column">
                  <wp:posOffset>2206625</wp:posOffset>
                </wp:positionH>
                <wp:positionV relativeFrom="paragraph">
                  <wp:posOffset>1485265</wp:posOffset>
                </wp:positionV>
                <wp:extent cx="2540" cy="335280"/>
                <wp:effectExtent l="76200" t="0" r="76200" b="47625"/>
                <wp:wrapNone/>
                <wp:docPr id="34" name="Прямая со стрелкой 19"/>
                <a:graphic xmlns:a="http://schemas.openxmlformats.org/drawingml/2006/main">
                  <a:graphicData uri="http://schemas.microsoft.com/office/word/2010/wordprocessingShape">
                    <wps:wsp>
                      <wps:cNvSpPr/>
                      <wps:spPr>
                        <a:xfrm>
                          <a:off x="0" y="0"/>
                          <a:ext cx="1800" cy="33480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6" wp14:anchorId="7A18D351">
                <wp:simplePos x="0" y="0"/>
                <wp:positionH relativeFrom="column">
                  <wp:posOffset>3997325</wp:posOffset>
                </wp:positionH>
                <wp:positionV relativeFrom="paragraph">
                  <wp:posOffset>2332990</wp:posOffset>
                </wp:positionV>
                <wp:extent cx="1354455" cy="487680"/>
                <wp:effectExtent l="0" t="0" r="19050" b="28575"/>
                <wp:wrapNone/>
                <wp:docPr id="35" name="Надпись 23"/>
                <a:graphic xmlns:a="http://schemas.openxmlformats.org/drawingml/2006/main">
                  <a:graphicData uri="http://schemas.microsoft.com/office/word/2010/wordprocessingShape">
                    <wps:wsp>
                      <wps:cNvSpPr/>
                      <wps:spPr>
                        <a:xfrm>
                          <a:off x="0" y="0"/>
                          <a:ext cx="1353960" cy="487080"/>
                        </a:xfrm>
                        <a:prstGeom prst="rect">
                          <a:avLst/>
                        </a:prstGeom>
                        <a:ln w="3175">
                          <a:solidFill>
                            <a:schemeClr val="tx1"/>
                          </a:solidFill>
                          <a:round/>
                        </a:ln>
                      </wps:spPr>
                      <wps:style>
                        <a:lnRef idx="2">
                          <a:schemeClr val="accent6"/>
                        </a:lnRef>
                        <a:fillRef idx="1">
                          <a:schemeClr val="lt1"/>
                        </a:fillRef>
                        <a:effectRef idx="0">
                          <a:schemeClr val="accent6"/>
                        </a:effectRef>
                        <a:fontRef idx="minor"/>
                      </wps:style>
                      <wps:txbx>
                        <w:txbxContent>
                          <w:p>
                            <w:pPr>
                              <w:pStyle w:val="Style17"/>
                              <w:spacing w:before="0" w:after="200"/>
                              <w:jc w:val="center"/>
                              <w:rPr>
                                <w:color w:val="000000"/>
                              </w:rPr>
                            </w:pPr>
                            <w:r>
                              <w:rPr>
                                <w:color w:val="000000"/>
                              </w:rPr>
                              <w:t>Диспансерное наблюдение</w:t>
                            </w:r>
                          </w:p>
                        </w:txbxContent>
                      </wps:txbx>
                      <wps:bodyPr>
                        <a:noAutofit/>
                      </wps:bodyPr>
                    </wps:wsp>
                  </a:graphicData>
                </a:graphic>
              </wp:anchor>
            </w:drawing>
          </mc:Choice>
          <mc:Fallback>
            <w:pict>
              <v:rect id="shape_0" ID="Надпись 23" fillcolor="white" stroked="t" style="position:absolute;margin-left:314.75pt;margin-top:183.7pt;width:106.55pt;height:38.3pt;v-text-anchor:top" wp14:anchorId="7A18D351">
                <w10:wrap type="none"/>
                <v:fill o:detectmouseclick="t" type="solid" color2="black"/>
                <v:stroke color="black" weight="3240" joinstyle="round" endcap="flat"/>
                <v:textbox>
                  <w:txbxContent>
                    <w:p>
                      <w:pPr>
                        <w:pStyle w:val="Style17"/>
                        <w:spacing w:before="0" w:after="200"/>
                        <w:jc w:val="center"/>
                        <w:rPr>
                          <w:color w:val="000000"/>
                        </w:rPr>
                      </w:pPr>
                      <w:r>
                        <w:rPr>
                          <w:color w:val="000000"/>
                        </w:rPr>
                        <w:t>Диспансерное наблюдение</w:t>
                      </w:r>
                    </w:p>
                  </w:txbxContent>
                </v:textbox>
              </v:rect>
            </w:pict>
          </mc:Fallback>
        </mc:AlternateContent>
        <mc:AlternateContent>
          <mc:Choice Requires="wps">
            <w:drawing>
              <wp:anchor behindDoc="0" distT="0" distB="0" distL="0" distR="0" simplePos="0" locked="0" layoutInCell="0" allowOverlap="1" relativeHeight="27" wp14:anchorId="66E6DD43">
                <wp:simplePos x="0" y="0"/>
                <wp:positionH relativeFrom="column">
                  <wp:posOffset>4664075</wp:posOffset>
                </wp:positionH>
                <wp:positionV relativeFrom="paragraph">
                  <wp:posOffset>2894965</wp:posOffset>
                </wp:positionV>
                <wp:extent cx="2540" cy="287655"/>
                <wp:effectExtent l="76200" t="0" r="57150" b="57150"/>
                <wp:wrapNone/>
                <wp:docPr id="37" name="Прямая со стрелкой 24"/>
                <a:graphic xmlns:a="http://schemas.openxmlformats.org/drawingml/2006/main">
                  <a:graphicData uri="http://schemas.microsoft.com/office/word/2010/wordprocessingShape">
                    <wps:wsp>
                      <wps:cNvSpPr/>
                      <wps:spPr>
                        <a:xfrm>
                          <a:off x="0" y="0"/>
                          <a:ext cx="1800" cy="28692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9" wp14:anchorId="037AD29C">
                <wp:simplePos x="0" y="0"/>
                <wp:positionH relativeFrom="column">
                  <wp:posOffset>5345430</wp:posOffset>
                </wp:positionH>
                <wp:positionV relativeFrom="paragraph">
                  <wp:posOffset>2548255</wp:posOffset>
                </wp:positionV>
                <wp:extent cx="382905" cy="1325880"/>
                <wp:effectExtent l="38100" t="76200" r="381000" b="28575"/>
                <wp:wrapNone/>
                <wp:docPr id="38" name="Соединительная линия уступом 26"/>
                <a:graphic xmlns:a="http://schemas.openxmlformats.org/drawingml/2006/main">
                  <a:graphicData uri="http://schemas.microsoft.com/office/word/2010/wordprocessingShape">
                    <wps:wsp>
                      <wps:cNvSpPr/>
                      <wps:spPr>
                        <a:xfrm flipH="1" flipV="1">
                          <a:off x="0" y="0"/>
                          <a:ext cx="382320" cy="1325160"/>
                        </a:xfrm>
                        <a:prstGeom prst="bentConnector3">
                          <a:avLst>
                            <a:gd name="adj1" fmla="val -92500"/>
                          </a:avLst>
                        </a:pr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v:shape id="shape_0" ID="Соединительная линия уступом 26" stroked="t" style="position:absolute;margin-left:420.9pt;margin-top:200.65pt;width:30.05pt;height:104.3pt;flip:xy;v-text-anchor:middle" wp14:anchorId="037AD29C" type="shapetype_34">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0" distR="0" simplePos="0" locked="0" layoutInCell="0" allowOverlap="1" relativeHeight="32" wp14:anchorId="7EA4744E">
                <wp:simplePos x="0" y="0"/>
                <wp:positionH relativeFrom="column">
                  <wp:posOffset>5788025</wp:posOffset>
                </wp:positionH>
                <wp:positionV relativeFrom="paragraph">
                  <wp:posOffset>244475</wp:posOffset>
                </wp:positionV>
                <wp:extent cx="163830" cy="1183005"/>
                <wp:effectExtent l="0" t="0" r="66675" b="57150"/>
                <wp:wrapNone/>
                <wp:docPr id="39" name="Соединительная линия уступом 29"/>
                <a:graphic xmlns:a="http://schemas.openxmlformats.org/drawingml/2006/main">
                  <a:graphicData uri="http://schemas.microsoft.com/office/word/2010/wordprocessingShape">
                    <wps:wsp>
                      <wps:cNvSpPr/>
                      <wps:spPr>
                        <a:xfrm>
                          <a:off x="0" y="0"/>
                          <a:ext cx="163080" cy="1182240"/>
                        </a:xfrm>
                        <a:prstGeom prst="bentConnector3">
                          <a:avLst>
                            <a:gd name="adj1" fmla="val 100000"/>
                          </a:avLst>
                        </a:pr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v:shape id="shape_0" ID="Соединительная линия уступом 29" stroked="t" style="position:absolute;margin-left:455.75pt;margin-top:19.25pt;width:12.8pt;height:93.05pt;v-text-anchor:middle" wp14:anchorId="7EA4744E" type="shapetype_34">
                <w10:wrap type="none"/>
                <v:fill o:detectmouseclick="t" on="false"/>
                <v:stroke color="black" weight="9360" endarrow="block" endarrowwidth="medium" endarrowlength="medium" joinstyle="round" endcap="flat"/>
              </v:shape>
            </w:pict>
          </mc:Fallback>
        </mc:AlternateContent>
      </w:r>
      <w:r>
        <w:rPr/>
        <w:t xml:space="preserve">                                                                                          </w:t>
      </w:r>
      <w:r>
        <w:rPr/>
        <w:t>Да                                                                     Нет</w:t>
      </w:r>
    </w:p>
    <w:p>
      <w:pPr>
        <w:pStyle w:val="Normal"/>
        <w:rPr/>
      </w:pPr>
      <w:r>
        <w:rPr/>
      </w:r>
    </w:p>
    <w:p>
      <w:pPr>
        <w:pStyle w:val="Normal"/>
        <w:rPr/>
      </w:pPr>
      <w:r>
        <w:rPr/>
        <mc:AlternateContent>
          <mc:Choice Requires="wps">
            <w:drawing>
              <wp:anchor behindDoc="0" distT="0" distB="0" distL="0" distR="0" simplePos="0" locked="0" layoutInCell="0" allowOverlap="1" relativeHeight="24" wp14:anchorId="1C6F6E3C">
                <wp:simplePos x="0" y="0"/>
                <wp:positionH relativeFrom="column">
                  <wp:posOffset>2206625</wp:posOffset>
                </wp:positionH>
                <wp:positionV relativeFrom="paragraph">
                  <wp:posOffset>33020</wp:posOffset>
                </wp:positionV>
                <wp:extent cx="2540" cy="421005"/>
                <wp:effectExtent l="76200" t="0" r="57150" b="57150"/>
                <wp:wrapNone/>
                <wp:docPr id="40" name="Прямая со стрелкой 21"/>
                <a:graphic xmlns:a="http://schemas.openxmlformats.org/drawingml/2006/main">
                  <a:graphicData uri="http://schemas.microsoft.com/office/word/2010/wordprocessingShape">
                    <wps:wsp>
                      <wps:cNvSpPr/>
                      <wps:spPr>
                        <a:xfrm>
                          <a:off x="0" y="0"/>
                          <a:ext cx="1800" cy="42048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0" distR="0" simplePos="0" locked="0" layoutInCell="0" allowOverlap="1" relativeHeight="21" wp14:anchorId="58A3840B">
                <wp:simplePos x="0" y="0"/>
                <wp:positionH relativeFrom="column">
                  <wp:posOffset>1577975</wp:posOffset>
                </wp:positionH>
                <wp:positionV relativeFrom="paragraph">
                  <wp:posOffset>226060</wp:posOffset>
                </wp:positionV>
                <wp:extent cx="1240155" cy="268605"/>
                <wp:effectExtent l="0" t="0" r="19050" b="19050"/>
                <wp:wrapNone/>
                <wp:docPr id="41" name="Надпись 18"/>
                <a:graphic xmlns:a="http://schemas.openxmlformats.org/drawingml/2006/main">
                  <a:graphicData uri="http://schemas.microsoft.com/office/word/2010/wordprocessingShape">
                    <wps:wsp>
                      <wps:cNvSpPr/>
                      <wps:spPr>
                        <a:xfrm>
                          <a:off x="0" y="0"/>
                          <a:ext cx="1239480" cy="2678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Style17"/>
                              <w:spacing w:before="0" w:after="200"/>
                              <w:jc w:val="center"/>
                              <w:rPr>
                                <w:color w:val="000000"/>
                              </w:rPr>
                            </w:pPr>
                            <w:r>
                              <w:rPr>
                                <w:color w:val="000000"/>
                              </w:rPr>
                              <w:t>Реабилитация</w:t>
                            </w:r>
                          </w:p>
                        </w:txbxContent>
                      </wps:txbx>
                      <wps:bodyPr>
                        <a:noAutofit/>
                      </wps:bodyPr>
                    </wps:wsp>
                  </a:graphicData>
                </a:graphic>
              </wp:anchor>
            </w:drawing>
          </mc:Choice>
          <mc:Fallback>
            <w:pict>
              <v:rect id="shape_0" ID="Надпись 18" fillcolor="white" stroked="t" style="position:absolute;margin-left:124.25pt;margin-top:17.8pt;width:97.55pt;height:21.05pt;v-text-anchor:top" wp14:anchorId="58A3840B">
                <w10:wrap type="none"/>
                <v:fill o:detectmouseclick="t" type="solid" color2="black"/>
                <v:stroke color="black" weight="6480" joinstyle="round" endcap="flat"/>
                <v:textbox>
                  <w:txbxContent>
                    <w:p>
                      <w:pPr>
                        <w:pStyle w:val="Style17"/>
                        <w:spacing w:before="0" w:after="200"/>
                        <w:jc w:val="center"/>
                        <w:rPr>
                          <w:color w:val="000000"/>
                        </w:rPr>
                      </w:pPr>
                      <w:r>
                        <w:rPr>
                          <w:color w:val="000000"/>
                        </w:rPr>
                        <w:t>Реабилитация</w:t>
                      </w:r>
                    </w:p>
                  </w:txbxContent>
                </v:textbox>
              </v:rect>
            </w:pict>
          </mc:Fallback>
        </mc:AlternateContent>
      </w:r>
    </w:p>
    <w:p>
      <w:pPr>
        <w:pStyle w:val="Normal"/>
        <w:rPr/>
      </w:pPr>
      <w:r>
        <w:rPr/>
      </w:r>
    </w:p>
    <w:p>
      <w:pPr>
        <w:pStyle w:val="Normal"/>
        <w:rPr/>
      </w:pPr>
      <w:r>
        <w:rPr/>
        <mc:AlternateContent>
          <mc:Choice Requires="wps">
            <w:drawing>
              <wp:anchor behindDoc="0" distT="0" distB="0" distL="0" distR="0" simplePos="0" locked="0" layoutInCell="0" allowOverlap="1" relativeHeight="23" wp14:anchorId="63A024B9">
                <wp:simplePos x="0" y="0"/>
                <wp:positionH relativeFrom="column">
                  <wp:posOffset>1016000</wp:posOffset>
                </wp:positionH>
                <wp:positionV relativeFrom="paragraph">
                  <wp:posOffset>316865</wp:posOffset>
                </wp:positionV>
                <wp:extent cx="2364105" cy="1259205"/>
                <wp:effectExtent l="0" t="0" r="19050" b="19050"/>
                <wp:wrapNone/>
                <wp:docPr id="43" name="Ромб 20"/>
                <a:graphic xmlns:a="http://schemas.openxmlformats.org/drawingml/2006/main">
                  <a:graphicData uri="http://schemas.microsoft.com/office/word/2010/wordprocessingShape">
                    <wps:wsp>
                      <wps:cNvSpPr/>
                      <wps:spPr>
                        <a:xfrm>
                          <a:off x="0" y="0"/>
                          <a:ext cx="2363400" cy="1258560"/>
                        </a:xfrm>
                        <a:prstGeom prst="diamond">
                          <a:avLst/>
                        </a:prstGeom>
                        <a:ln w="3175">
                          <a:round/>
                        </a:ln>
                      </wps:spPr>
                      <wps:style>
                        <a:lnRef idx="2">
                          <a:schemeClr val="dk1"/>
                        </a:lnRef>
                        <a:fillRef idx="1">
                          <a:schemeClr val="lt1"/>
                        </a:fillRef>
                        <a:effectRef idx="0">
                          <a:schemeClr val="dk1"/>
                        </a:effectRef>
                        <a:fontRef idx="minor"/>
                      </wps:style>
                      <wps:txbx>
                        <w:txbxContent>
                          <w:p>
                            <w:pPr>
                              <w:pStyle w:val="Style17"/>
                              <w:spacing w:before="0" w:after="200"/>
                              <w:jc w:val="center"/>
                              <w:rPr>
                                <w:color w:val="000000"/>
                              </w:rPr>
                            </w:pPr>
                            <w:r>
                              <w:rPr>
                                <w:color w:val="000000"/>
                              </w:rPr>
                              <w:t>Достигнут ли положительный результат?</w:t>
                            </w:r>
                          </w:p>
                        </w:txbxContent>
                      </wps:txbx>
                      <wps:bodyPr anchor="ctr">
                        <a:noAutofit/>
                      </wps:bodyPr>
                    </wps:wsp>
                  </a:graphicData>
                </a:graphic>
              </wp:anchor>
            </w:drawing>
          </mc:Choice>
          <mc:Fallback>
            <w:pict>
              <v:shape id="shape_0" ID="Ромб 20" fillcolor="white" stroked="t" style="position:absolute;margin-left:80pt;margin-top:24.95pt;width:186.05pt;height:99.05pt;v-text-anchor:middle" wp14:anchorId="63A024B9" type="shapetype_4">
                <w10:wrap type="none"/>
                <v:fill o:detectmouseclick="t" type="solid" color2="black"/>
                <v:stroke color="black" weight="3240" joinstyle="round" endcap="flat"/>
                <v:textbox>
                  <w:txbxContent>
                    <w:p>
                      <w:pPr>
                        <w:pStyle w:val="Style17"/>
                        <w:spacing w:before="0" w:after="200"/>
                        <w:jc w:val="center"/>
                        <w:rPr>
                          <w:color w:val="000000"/>
                        </w:rPr>
                      </w:pPr>
                      <w:r>
                        <w:rPr>
                          <w:color w:val="000000"/>
                        </w:rPr>
                        <w:t>Достигнут ли положительный результат?</w:t>
                      </w:r>
                    </w:p>
                  </w:txbxContent>
                </v:textbox>
              </v:shape>
            </w:pict>
          </mc:Fallback>
        </mc:AlternateContent>
      </w:r>
    </w:p>
    <w:p>
      <w:pPr>
        <w:pStyle w:val="Normal"/>
        <w:spacing w:lineRule="auto" w:line="600" w:before="240" w:after="0"/>
        <w:rPr/>
      </w:pPr>
      <w:r>
        <w:rPr/>
      </w:r>
    </w:p>
    <w:p>
      <w:pPr>
        <w:pStyle w:val="Normal"/>
        <w:ind w:firstLine="720"/>
        <w:rPr/>
      </w:pPr>
      <w:r>
        <mc:AlternateContent>
          <mc:Choice Requires="wps">
            <w:drawing>
              <wp:anchor behindDoc="0" distT="0" distB="0" distL="0" distR="0" simplePos="0" locked="0" layoutInCell="0" allowOverlap="1" relativeHeight="25" wp14:anchorId="4F6F77B3">
                <wp:simplePos x="0" y="0"/>
                <wp:positionH relativeFrom="column">
                  <wp:posOffset>3482975</wp:posOffset>
                </wp:positionH>
                <wp:positionV relativeFrom="paragraph">
                  <wp:posOffset>197485</wp:posOffset>
                </wp:positionV>
                <wp:extent cx="459105" cy="2540"/>
                <wp:effectExtent l="0" t="76200" r="19050" b="95250"/>
                <wp:wrapNone/>
                <wp:docPr id="45" name="Прямая со стрелкой 22"/>
                <a:graphic xmlns:a="http://schemas.openxmlformats.org/drawingml/2006/main">
                  <a:graphicData uri="http://schemas.microsoft.com/office/word/2010/wordprocessingShape">
                    <wps:wsp>
                      <wps:cNvSpPr/>
                      <wps:spPr>
                        <a:xfrm>
                          <a:off x="0" y="0"/>
                          <a:ext cx="458640" cy="1800"/>
                        </a:xfrm>
                        <a:custGeom>
                          <a:avLst/>
                          <a:gdLst/>
                          <a:ahLst/>
                          <a:rect l="l" t="t" r="r" b="b"/>
                          <a:pathLst>
                            <a:path w="21600" h="21600">
                              <a:moveTo>
                                <a:pt x="0" y="0"/>
                              </a:moveTo>
                              <a:lnTo>
                                <a:pt x="21600" y="21600"/>
                              </a:lnTo>
                            </a:path>
                          </a:pathLst>
                        </a:custGeom>
                        <a:noFill/>
                        <a:ln>
                          <a:solidFill>
                            <a:schemeClr val="tx1"/>
                          </a:solidFill>
                          <a:round/>
                          <a:tailEnd len="med" type="triangle" w="med"/>
                        </a:ln>
                      </wps:spPr>
                      <wps:style>
                        <a:lnRef idx="1">
                          <a:schemeClr val="accent6"/>
                        </a:lnRef>
                        <a:fillRef idx="0">
                          <a:schemeClr val="accent6"/>
                        </a:fillRef>
                        <a:effectRef idx="0">
                          <a:schemeClr val="accent6"/>
                        </a:effectRef>
                        <a:fontRef idx="minor"/>
                      </wps:style>
                      <wps:bodyPr/>
                    </wps:wsp>
                  </a:graphicData>
                </a:graphic>
              </wp:anchor>
            </w:drawing>
          </mc:Choice>
          <mc:Fallback>
            <w:pict/>
          </mc:Fallback>
        </mc:AlternateContent>
      </w:r>
      <w:r>
        <w:rPr/>
        <w:t>Нет                                                                                   Да</w:t>
      </w:r>
    </w:p>
    <w:p>
      <w:pPr>
        <w:pStyle w:val="Normal"/>
        <w:rPr/>
      </w:pPr>
      <w:r>
        <w:rPr/>
      </w:r>
    </w:p>
    <w:p>
      <w:pPr>
        <w:pStyle w:val="Normal"/>
        <w:rPr/>
      </w:pPr>
      <w:r>
        <w:rPr/>
      </w:r>
    </w:p>
    <w:p>
      <w:pPr>
        <w:pStyle w:val="Normal"/>
        <w:rPr/>
      </w:pPr>
      <w:r>
        <mc:AlternateContent>
          <mc:Choice Requires="wps">
            <w:drawing>
              <wp:anchor behindDoc="0" distT="0" distB="0" distL="0" distR="0" simplePos="0" locked="0" layoutInCell="0" allowOverlap="1" relativeHeight="28" wp14:anchorId="51E8DA01">
                <wp:simplePos x="0" y="0"/>
                <wp:positionH relativeFrom="column">
                  <wp:posOffset>3635375</wp:posOffset>
                </wp:positionH>
                <wp:positionV relativeFrom="paragraph">
                  <wp:posOffset>12065</wp:posOffset>
                </wp:positionV>
                <wp:extent cx="2049780" cy="1192530"/>
                <wp:effectExtent l="0" t="0" r="28575" b="28575"/>
                <wp:wrapNone/>
                <wp:docPr id="46" name="Ромб 25"/>
                <a:graphic xmlns:a="http://schemas.openxmlformats.org/drawingml/2006/main">
                  <a:graphicData uri="http://schemas.microsoft.com/office/word/2010/wordprocessingShape">
                    <wps:wsp>
                      <wps:cNvSpPr/>
                      <wps:spPr>
                        <a:xfrm>
                          <a:off x="0" y="0"/>
                          <a:ext cx="2049120" cy="1191960"/>
                        </a:xfrm>
                        <a:prstGeom prst="diamond">
                          <a:avLst/>
                        </a:prstGeom>
                        <a:ln w="3175">
                          <a:round/>
                        </a:ln>
                      </wps:spPr>
                      <wps:style>
                        <a:lnRef idx="2">
                          <a:schemeClr val="dk1"/>
                        </a:lnRef>
                        <a:fillRef idx="1">
                          <a:schemeClr val="lt1"/>
                        </a:fillRef>
                        <a:effectRef idx="0">
                          <a:schemeClr val="dk1"/>
                        </a:effectRef>
                        <a:fontRef idx="minor"/>
                      </wps:style>
                      <wps:txbx>
                        <w:txbxContent>
                          <w:p>
                            <w:pPr>
                              <w:pStyle w:val="Style17"/>
                              <w:spacing w:before="0" w:after="200"/>
                              <w:jc w:val="center"/>
                              <w:rPr>
                                <w:color w:val="000000"/>
                              </w:rPr>
                            </w:pPr>
                            <w:r>
                              <w:rPr>
                                <w:color w:val="000000"/>
                              </w:rPr>
                              <w:t>Есть ли рецидив заболевания?</w:t>
                            </w:r>
                          </w:p>
                        </w:txbxContent>
                      </wps:txbx>
                      <wps:bodyPr anchor="ctr">
                        <a:noAutofit/>
                      </wps:bodyPr>
                    </wps:wsp>
                  </a:graphicData>
                </a:graphic>
              </wp:anchor>
            </w:drawing>
          </mc:Choice>
          <mc:Fallback>
            <w:pict>
              <v:shape id="shape_0" ID="Ромб 25" fillcolor="white" stroked="t" style="position:absolute;margin-left:286.25pt;margin-top:0.95pt;width:161.3pt;height:93.8pt;v-text-anchor:middle" wp14:anchorId="51E8DA01" type="shapetype_4">
                <w10:wrap type="none"/>
                <v:fill o:detectmouseclick="t" type="solid" color2="black"/>
                <v:stroke color="black" weight="3240" joinstyle="round" endcap="flat"/>
                <v:textbox>
                  <w:txbxContent>
                    <w:p>
                      <w:pPr>
                        <w:pStyle w:val="Style17"/>
                        <w:spacing w:before="0" w:after="200"/>
                        <w:jc w:val="center"/>
                        <w:rPr>
                          <w:color w:val="000000"/>
                        </w:rPr>
                      </w:pPr>
                      <w:r>
                        <w:rPr>
                          <w:color w:val="000000"/>
                        </w:rPr>
                        <w:t>Есть ли рецидив заболевания?</w:t>
                      </w:r>
                    </w:p>
                  </w:txbxContent>
                </v:textbox>
              </v:shape>
            </w:pict>
          </mc:Fallback>
        </mc:AlternateContent>
      </w:r>
      <w:r>
        <w:rPr/>
        <w:t xml:space="preserve">  </w:t>
      </w:r>
    </w:p>
    <w:p>
      <w:pPr>
        <w:pStyle w:val="Normal"/>
        <w:spacing w:lineRule="auto" w:line="720" w:before="240" w:after="200"/>
        <w:jc w:val="center"/>
        <w:rPr/>
      </w:pPr>
      <w:r>
        <w:rPr/>
        <w:t xml:space="preserve">                                                                                           </w:t>
      </w:r>
      <w:r>
        <w:rPr/>
        <w:t xml:space="preserve">Да                                                                 Нет </w:t>
      </w:r>
    </w:p>
    <w:p>
      <w:pPr>
        <w:pStyle w:val="Normal"/>
        <w:keepLines/>
        <w:rPr>
          <w:rFonts w:eastAsia="Times New Roman" w:cs="Times New Roman"/>
        </w:rPr>
      </w:pPr>
      <w:r>
        <w:rPr>
          <w:rFonts w:eastAsia="Times New Roman" w:cs="Times New Roman"/>
        </w:rPr>
      </w:r>
    </w:p>
    <w:p>
      <w:pPr>
        <w:pStyle w:val="Normal"/>
        <w:rPr/>
      </w:pPr>
      <w:r>
        <w:rPr/>
      </w:r>
    </w:p>
    <w:p>
      <w:pPr>
        <w:pStyle w:val="1"/>
        <w:keepLines/>
        <w:rPr/>
      </w:pPr>
      <w:bookmarkStart w:id="122" w:name="__RefHeading___Toc5334_2770555280"/>
      <w:bookmarkStart w:id="123" w:name="_Toc50374943"/>
      <w:bookmarkStart w:id="124" w:name="_1ce8218lh4f8"/>
      <w:bookmarkEnd w:id="122"/>
      <w:bookmarkEnd w:id="124"/>
      <w:r>
        <w:rPr/>
        <w:t>Приложение В Информация для пациентов</w:t>
      </w:r>
      <w:bookmarkEnd w:id="123"/>
    </w:p>
    <w:p>
      <w:pPr>
        <w:pStyle w:val="Normal"/>
        <w:numPr>
          <w:ilvl w:val="0"/>
          <w:numId w:val="15"/>
        </w:numPr>
        <w:spacing w:lineRule="auto" w:line="360" w:before="0" w:after="0"/>
        <w:jc w:val="both"/>
        <w:rPr>
          <w:rFonts w:eastAsia="Times New Roman" w:cs="Times New Roman"/>
          <w:sz w:val="24"/>
          <w:szCs w:val="24"/>
        </w:rPr>
      </w:pPr>
      <w:r>
        <w:rPr>
          <w:rFonts w:eastAsia="Times New Roman" w:cs="Times New Roman"/>
          <w:sz w:val="24"/>
          <w:szCs w:val="24"/>
        </w:rPr>
        <w:t>необходимо предупредить родителей ребенка о обязательности соблюдения рекомендаций врача и сроков обращения, а также о  необходимости срочного обращения к врачу при наличии признаков ухудшения общего состояния ребенка, симптомов появления, распространения воспалительного процесса и отсутствии положительного результата после оказанной стоматологической помощи;</w:t>
      </w:r>
    </w:p>
    <w:p>
      <w:pPr>
        <w:pStyle w:val="Normal"/>
        <w:numPr>
          <w:ilvl w:val="0"/>
          <w:numId w:val="15"/>
        </w:numPr>
        <w:spacing w:lineRule="auto" w:line="360" w:before="0" w:after="0"/>
        <w:jc w:val="both"/>
        <w:rPr>
          <w:rFonts w:eastAsia="Times New Roman" w:cs="Times New Roman"/>
          <w:sz w:val="24"/>
          <w:szCs w:val="24"/>
        </w:rPr>
      </w:pPr>
      <w:r>
        <w:rPr>
          <w:rFonts w:eastAsia="Times New Roman" w:cs="Times New Roman"/>
          <w:sz w:val="24"/>
          <w:szCs w:val="24"/>
        </w:rPr>
        <w:t xml:space="preserve">после оказания помощи детям рекомендуется ограничение жевания, употребления жесткой пищи для снижения риска травматизации слизистой оболочки полости рта;  </w:t>
      </w:r>
    </w:p>
    <w:p>
      <w:pPr>
        <w:pStyle w:val="Normal"/>
        <w:numPr>
          <w:ilvl w:val="0"/>
          <w:numId w:val="15"/>
        </w:numPr>
        <w:spacing w:lineRule="auto" w:line="360" w:before="0" w:after="160"/>
        <w:jc w:val="both"/>
        <w:rPr>
          <w:rFonts w:eastAsia="Times New Roman" w:cs="Times New Roman"/>
          <w:sz w:val="24"/>
          <w:szCs w:val="24"/>
        </w:rPr>
      </w:pPr>
      <w:r>
        <w:rPr>
          <w:rFonts w:eastAsia="Times New Roman" w:cs="Times New Roman"/>
          <w:sz w:val="24"/>
          <w:szCs w:val="24"/>
        </w:rPr>
        <w:t xml:space="preserve">требования к диетическим назначениям и ограничениям. </w:t>
      </w:r>
    </w:p>
    <w:p>
      <w:pPr>
        <w:pStyle w:val="Normal"/>
        <w:spacing w:lineRule="auto" w:line="360" w:before="280" w:after="280"/>
        <w:jc w:val="both"/>
        <w:rPr>
          <w:rFonts w:eastAsia="Times New Roman" w:cs="Times New Roman"/>
          <w:sz w:val="24"/>
          <w:szCs w:val="24"/>
        </w:rPr>
      </w:pPr>
      <w:r>
        <w:rPr/>
      </w:r>
    </w:p>
    <w:sectPr>
      <w:headerReference w:type="first" r:id="rId2"/>
      <w:footerReference w:type="default" r:id="rId3"/>
      <w:footerReference w:type="first" r:id="rId4"/>
      <w:type w:val="nextPage"/>
      <w:pgSz w:w="11906" w:h="16838"/>
      <w:pgMar w:left="1700" w:right="860" w:header="708" w:top="708" w:footer="708" w:bottom="1248"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eastAsia="Times New Roman" w:cs="Times New Roman"/>
      </w:rPr>
    </w:pPr>
    <w:r>
      <w:rPr/>
      <w:fldChar w:fldCharType="begin"/>
    </w:r>
    <w:r>
      <w:rPr/>
      <w:instrText> PAGE </w:instrText>
    </w:r>
    <w:r>
      <w:rPr/>
      <w:fldChar w:fldCharType="separate"/>
    </w:r>
    <w:r>
      <w:rPr/>
      <w:t>21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9">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7">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Calibr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Times New Roman" w:hAnsi="Times New Roman" w:eastAsia="Calibri" w:cs="Calibri"/>
      <w:color w:val="auto"/>
      <w:kern w:val="0"/>
      <w:sz w:val="22"/>
      <w:szCs w:val="22"/>
      <w:lang w:val="ru-RU" w:eastAsia="ru-RU" w:bidi="ar-SA"/>
    </w:rPr>
  </w:style>
  <w:style w:type="paragraph" w:styleId="1">
    <w:name w:val="Heading 1"/>
    <w:basedOn w:val="Normal"/>
    <w:next w:val="Normal"/>
    <w:qFormat/>
    <w:pPr>
      <w:keepNext w:val="true"/>
      <w:spacing w:lineRule="auto" w:line="360" w:before="240" w:after="0"/>
      <w:jc w:val="both"/>
      <w:outlineLvl w:val="0"/>
    </w:pPr>
    <w:rPr>
      <w:rFonts w:eastAsia="Times New Roman" w:cs="Times New Roman"/>
      <w:b/>
      <w:sz w:val="28"/>
      <w:szCs w:val="28"/>
    </w:rPr>
  </w:style>
  <w:style w:type="paragraph" w:styleId="2">
    <w:name w:val="Heading 2"/>
    <w:basedOn w:val="Normal"/>
    <w:next w:val="Normal"/>
    <w:qFormat/>
    <w:pPr>
      <w:spacing w:lineRule="auto" w:line="360" w:before="240" w:after="0"/>
      <w:ind w:firstLine="709"/>
      <w:jc w:val="both"/>
      <w:outlineLvl w:val="1"/>
    </w:pPr>
    <w:rPr>
      <w:rFonts w:eastAsia="Times New Roman" w:cs="Times New Roman"/>
      <w:b/>
      <w:sz w:val="24"/>
      <w:szCs w:val="24"/>
      <w:u w:val="single"/>
    </w:rPr>
  </w:style>
  <w:style w:type="paragraph" w:styleId="3">
    <w:name w:val="Heading 3"/>
    <w:basedOn w:val="Normal"/>
    <w:next w:val="Normal"/>
    <w:qFormat/>
    <w:pPr>
      <w:keepNext w:val="true"/>
      <w:keepLines/>
      <w:spacing w:before="280" w:after="80"/>
      <w:ind w:left="720" w:hanging="360"/>
      <w:outlineLvl w:val="2"/>
    </w:pPr>
    <w:rPr>
      <w:rFonts w:eastAsia="Times New Roman" w:cs="Times New Roman"/>
      <w:b/>
      <w:i/>
      <w:sz w:val="24"/>
      <w:szCs w:val="24"/>
    </w:rPr>
  </w:style>
  <w:style w:type="paragraph" w:styleId="4">
    <w:name w:val="Heading 4"/>
    <w:basedOn w:val="Normal"/>
    <w:next w:val="Normal"/>
    <w:qFormat/>
    <w:pPr>
      <w:keepNext w:val="true"/>
      <w:keepLines/>
      <w:spacing w:before="240" w:after="40"/>
      <w:outlineLvl w:val="3"/>
    </w:pPr>
    <w:rPr>
      <w:b/>
      <w:sz w:val="24"/>
      <w:szCs w:val="24"/>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name w:val="Интернет-ссылка"/>
    <w:basedOn w:val="DefaultParagraphFont"/>
    <w:uiPriority w:val="99"/>
    <w:unhideWhenUsed/>
    <w:rsid w:val="006e32cc"/>
    <w:rPr>
      <w:color w:val="0000FF" w:themeColor="hyperlink"/>
      <w:u w:val="single"/>
    </w:rPr>
  </w:style>
  <w:style w:type="character" w:styleId="Style9">
    <w:name w:val="Ссылка указателя"/>
    <w:qFormat/>
    <w:rPr/>
  </w:style>
  <w:style w:type="paragraph" w:styleId="Style10">
    <w:name w:val="Заголовок"/>
    <w:basedOn w:val="Normal"/>
    <w:next w:val="Style11"/>
    <w:qFormat/>
    <w:pPr>
      <w:keepNext w:val="true"/>
      <w:spacing w:before="240" w:after="120"/>
    </w:pPr>
    <w:rPr>
      <w:rFonts w:ascii="Liberation Sans" w:hAnsi="Liberation Sans" w:eastAsia="Microsoft YaHei" w:cs="Ari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Arial"/>
    </w:rPr>
  </w:style>
  <w:style w:type="paragraph" w:styleId="Style13">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Title"/>
    <w:basedOn w:val="Normal"/>
    <w:next w:val="Normal"/>
    <w:qFormat/>
    <w:pPr>
      <w:keepNext w:val="true"/>
      <w:keepLines/>
      <w:spacing w:before="480" w:after="120"/>
    </w:pPr>
    <w:rPr>
      <w:b/>
      <w:sz w:val="72"/>
      <w:szCs w:val="72"/>
    </w:rPr>
  </w:style>
  <w:style w:type="paragraph" w:styleId="Style16">
    <w:name w:val="Subtitle"/>
    <w:basedOn w:val="Normal"/>
    <w:next w:val="Normal"/>
    <w:qFormat/>
    <w:pPr>
      <w:spacing w:lineRule="auto" w:line="360" w:before="0" w:after="0"/>
      <w:jc w:val="both"/>
    </w:pPr>
    <w:rPr>
      <w:rFonts w:eastAsia="Times New Roman" w:cs="Times New Roman"/>
      <w:i/>
      <w:sz w:val="24"/>
      <w:szCs w:val="24"/>
    </w:rPr>
  </w:style>
  <w:style w:type="paragraph" w:styleId="TOCHeading">
    <w:name w:val="TOC Heading"/>
    <w:basedOn w:val="1"/>
    <w:next w:val="Normal"/>
    <w:uiPriority w:val="39"/>
    <w:unhideWhenUsed/>
    <w:qFormat/>
    <w:rsid w:val="006e32cc"/>
    <w:pPr>
      <w:keepLines/>
      <w:spacing w:lineRule="auto" w:line="259"/>
      <w:jc w:val="left"/>
    </w:pPr>
    <w:rPr>
      <w:rFonts w:ascii="Calibri" w:hAnsi="Calibri" w:eastAsia="" w:cs="" w:asciiTheme="majorHAnsi" w:cstheme="majorBidi" w:eastAsiaTheme="majorEastAsia" w:hAnsiTheme="majorHAnsi"/>
      <w:b w:val="false"/>
      <w:color w:val="365F91" w:themeColor="accent1" w:themeShade="bf"/>
      <w:sz w:val="32"/>
      <w:szCs w:val="32"/>
    </w:rPr>
  </w:style>
  <w:style w:type="paragraph" w:styleId="11">
    <w:name w:val="TOC 1"/>
    <w:basedOn w:val="Normal"/>
    <w:next w:val="Normal"/>
    <w:autoRedefine/>
    <w:uiPriority w:val="39"/>
    <w:unhideWhenUsed/>
    <w:rsid w:val="006e32cc"/>
    <w:pPr>
      <w:spacing w:before="0" w:after="100"/>
    </w:pPr>
    <w:rPr/>
  </w:style>
  <w:style w:type="paragraph" w:styleId="21">
    <w:name w:val="TOC 2"/>
    <w:basedOn w:val="Normal"/>
    <w:next w:val="Normal"/>
    <w:autoRedefine/>
    <w:uiPriority w:val="39"/>
    <w:unhideWhenUsed/>
    <w:rsid w:val="006e32cc"/>
    <w:pPr>
      <w:spacing w:before="0" w:after="100"/>
      <w:ind w:left="220" w:hanging="0"/>
    </w:pPr>
    <w:rPr/>
  </w:style>
  <w:style w:type="paragraph" w:styleId="31">
    <w:name w:val="TOC 3"/>
    <w:basedOn w:val="Normal"/>
    <w:next w:val="Normal"/>
    <w:autoRedefine/>
    <w:uiPriority w:val="39"/>
    <w:unhideWhenUsed/>
    <w:rsid w:val="006e32cc"/>
    <w:pPr>
      <w:spacing w:before="0" w:after="100"/>
      <w:ind w:left="440" w:hanging="0"/>
    </w:pPr>
    <w:rPr/>
  </w:style>
  <w:style w:type="paragraph" w:styleId="Style17">
    <w:name w:val="Содержимое врезки"/>
    <w:basedOn w:val="Normal"/>
    <w:qFormat/>
    <w:pPr/>
    <w:rPr/>
  </w:style>
  <w:style w:type="paragraph" w:styleId="Style18">
    <w:name w:val="Верхний и нижний колонтитулы"/>
    <w:basedOn w:val="Normal"/>
    <w:qFormat/>
    <w:pPr/>
    <w:rPr/>
  </w:style>
  <w:style w:type="paragraph" w:styleId="Style19">
    <w:name w:val="Footer"/>
    <w:basedOn w:val="Style18"/>
    <w:pPr/>
    <w:rPr/>
  </w:style>
  <w:style w:type="paragraph" w:styleId="Style20">
    <w:name w:val="Header"/>
    <w:basedOn w:val="Style18"/>
    <w:pPr/>
    <w:rPr/>
  </w:style>
  <w:style w:type="paragraph" w:styleId="Style21">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88BFB-AED2-4310-AF65-90CFEB82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LibreOffice/7.0.1.2$Windows_X86_64 LibreOffice_project/7cbcfc562f6eb6708b5ff7d7397325de9e764452</Application>
  <Pages>21</Pages>
  <Words>3588</Words>
  <Characters>25050</Characters>
  <CharactersWithSpaces>28722</CharactersWithSpaces>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2020-07-06T06:41:00Z</dcterms:created>
  <dc:creator/>
  <dc:description/>
  <dc:language>ru-RU</dc:language>
  <cp:lastModifiedBy/>
  <dcterms:modified xsi:type="dcterms:W3CDTF">2020-11-15T21:16:13Z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