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F8" w:rsidRDefault="005625F9" w:rsidP="00BC2CF8">
      <w:r>
        <w:rPr>
          <w:noProof/>
          <w:lang w:eastAsia="ru-RU"/>
        </w:rPr>
        <w:pict>
          <v:shapetype id="_x0000_t202" coordsize="21600,21600" o:spt="202" path="m,l,21600r21600,l21600,xe">
            <v:stroke joinstyle="miter"/>
            <v:path gradientshapeok="t" o:connecttype="rect"/>
          </v:shapetype>
          <v:shape id="Надпись 3" o:spid="_x0000_s2055" type="#_x0000_t202" style="position:absolute;left:0;text-align:left;margin-left:9.9pt;margin-top:269.1pt;width:434.75pt;height:67.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" fillcolor="white [3201]" stroked="f" strokeweight=".5pt">
            <v:textbox>
              <w:txbxContent>
                <w:p w:rsidR="00E615AE" w:rsidRPr="00E615AE" w:rsidRDefault="00E615AE" w:rsidP="00BC2CF8">
                  <w:pPr>
                    <w:ind w:firstLine="0"/>
                  </w:pPr>
                  <w:r w:rsidRPr="00D72485">
                    <w:rPr>
                      <w:color w:val="808080" w:themeColor="background1" w:themeShade="80"/>
                    </w:rPr>
                    <w:t>МКБ 10:</w:t>
                  </w:r>
                  <w:r>
                    <w:rPr>
                      <w:rFonts w:cs="Times New Roman"/>
                      <w:b/>
                      <w:szCs w:val="24"/>
                    </w:rPr>
                    <w:t xml:space="preserve"> </w:t>
                  </w:r>
                  <w:r w:rsidR="00CA428A">
                    <w:rPr>
                      <w:b/>
                      <w:szCs w:val="28"/>
                      <w:shd w:val="clear" w:color="auto" w:fill="FFFFFF"/>
                      <w:lang w:val="en-GB"/>
                    </w:rPr>
                    <w:t>S</w:t>
                  </w:r>
                  <w:r w:rsidR="00CA428A" w:rsidRPr="000F4380">
                    <w:rPr>
                      <w:b/>
                      <w:szCs w:val="28"/>
                      <w:shd w:val="clear" w:color="auto" w:fill="FFFFFF"/>
                    </w:rPr>
                    <w:t>02.6</w:t>
                  </w:r>
                  <w:r w:rsidR="00777A77">
                    <w:rPr>
                      <w:b/>
                      <w:szCs w:val="28"/>
                      <w:shd w:val="clear" w:color="auto" w:fill="FFFFFF"/>
                    </w:rPr>
                    <w:t>2</w:t>
                  </w:r>
                </w:p>
                <w:p w:rsidR="00E615AE" w:rsidRPr="00751BCF" w:rsidRDefault="00E615AE" w:rsidP="00BC2CF8">
                  <w:pPr>
                    <w:ind w:firstLine="0"/>
                  </w:pPr>
                  <w:r w:rsidRPr="008F07C3">
                    <w:rPr>
                      <w:color w:val="808080" w:themeColor="background1" w:themeShade="80"/>
                    </w:rPr>
                    <w:t>Возрастная категория</w:t>
                  </w:r>
                  <w:r>
                    <w:t>: взрослые</w:t>
                  </w:r>
                  <w:r w:rsidRPr="00751BCF">
                    <w:br/>
                  </w:r>
                  <w:r w:rsidRPr="00D72485">
                    <w:rPr>
                      <w:color w:val="808080" w:themeColor="background1" w:themeShade="80"/>
                    </w:rPr>
                    <w:t>Год утверждения (частота пересмотра):</w:t>
                  </w:r>
                  <w:r>
                    <w:rPr>
                      <w:color w:val="808080" w:themeColor="background1" w:themeShade="80"/>
                    </w:rPr>
                    <w:t xml:space="preserve"> </w:t>
                  </w:r>
                  <w:r>
                    <w:rPr>
                      <w:b/>
                    </w:rPr>
                    <w:t>20</w:t>
                  </w:r>
                  <w:r w:rsidR="001F52D1">
                    <w:rPr>
                      <w:b/>
                    </w:rPr>
                    <w:t>24</w:t>
                  </w:r>
                  <w:r w:rsidRPr="0066156A">
                    <w:rPr>
                      <w:b/>
                    </w:rPr>
                    <w:t xml:space="preserve"> (</w:t>
                  </w:r>
                  <w:r w:rsidRPr="00751BCF">
                    <w:rPr>
                      <w:b/>
                    </w:rPr>
                    <w:t>пересмотр каждые</w:t>
                  </w:r>
                  <w:r>
                    <w:rPr>
                      <w:b/>
                    </w:rPr>
                    <w:t xml:space="preserve"> 3</w:t>
                  </w:r>
                  <w:r w:rsidRPr="00751BCF">
                    <w:rPr>
                      <w:b/>
                    </w:rPr>
                    <w:t xml:space="preserve"> года)</w:t>
                  </w:r>
                </w:p>
              </w:txbxContent>
            </v:textbox>
          </v:shape>
        </w:pict>
      </w:r>
      <w:r>
        <w:rPr>
          <w:noProof/>
          <w:lang w:eastAsia="ru-RU"/>
        </w:rPr>
        <w:pict>
          <v:shape id="Надпись 1" o:spid="_x0000_s2054" type="#_x0000_t202" style="position:absolute;left:0;text-align:left;margin-left:8.4pt;margin-top:181.95pt;width:158.15pt;height:20.0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" fillcolor="white [3201]" stroked="f" strokeweight=".5pt">
            <v:textbox>
              <w:txbxContent>
                <w:p w:rsidR="00E615AE" w:rsidRPr="00D72485" w:rsidRDefault="00E615AE" w:rsidP="00BC2CF8">
                  <w:pPr>
                    <w:ind w:firstLine="0"/>
                    <w:rPr>
                      <w:color w:val="808080" w:themeColor="background1" w:themeShade="80"/>
                    </w:rPr>
                  </w:pPr>
                  <w:r w:rsidRPr="00D72485">
                    <w:rPr>
                      <w:color w:val="808080" w:themeColor="background1" w:themeShade="80"/>
                    </w:rPr>
                    <w:t>Клинические рекомендации</w:t>
                  </w:r>
                </w:p>
              </w:txbxContent>
            </v:textbox>
          </v:shape>
        </w:pict>
      </w:r>
      <w:r>
        <w:rPr>
          <w:noProof/>
          <w:lang w:eastAsia="ru-RU"/>
        </w:rPr>
        <w:pict>
          <v:shape id="Надпись 8" o:spid="_x0000_s2053" type="#_x0000_t202" style="position:absolute;left:0;text-align:left;margin-left:8.4pt;margin-top:409.2pt;width:459pt;height:103.8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" fillcolor="white [3201]" stroked="f" strokeweight=".5pt">
            <v:textbox>
              <w:txbxContent>
                <w:p w:rsidR="00E615AE" w:rsidRPr="00D72485" w:rsidRDefault="00E615AE" w:rsidP="00BC2CF8">
                  <w:pPr>
                    <w:ind w:firstLine="0"/>
                    <w:rPr>
                      <w:color w:val="808080" w:themeColor="background1" w:themeShade="80"/>
                    </w:rPr>
                  </w:pPr>
                  <w:r w:rsidRPr="00D72485">
                    <w:rPr>
                      <w:color w:val="808080" w:themeColor="background1" w:themeShade="80"/>
                    </w:rPr>
                    <w:t>Профессиональные</w:t>
                  </w:r>
                  <w:r>
                    <w:rPr>
                      <w:color w:val="808080" w:themeColor="background1" w:themeShade="80"/>
                    </w:rPr>
                    <w:t xml:space="preserve"> некоммерческие медицинские организации</w:t>
                  </w:r>
                  <w:r w:rsidRPr="00D72485">
                    <w:rPr>
                      <w:color w:val="808080" w:themeColor="background1" w:themeShade="80"/>
                    </w:rPr>
                    <w:t>:</w:t>
                  </w:r>
                </w:p>
                <w:p w:rsidR="00E615AE" w:rsidRPr="007E2D09" w:rsidRDefault="00392A1D" w:rsidP="00CD12EC">
                  <w:pPr>
                    <w:pStyle w:val="ab"/>
                    <w:numPr>
                      <w:ilvl w:val="0"/>
                      <w:numId w:val="2"/>
                    </w:numPr>
                    <w:ind w:left="993" w:hanging="284"/>
                    <w:rPr>
                      <w:b/>
                    </w:rPr>
                  </w:pPr>
                  <w:r>
                    <w:rPr>
                      <w:b/>
                    </w:rPr>
                    <w:t>Общество специалистов по челюстно-лицевой хирургии</w:t>
                  </w:r>
                </w:p>
              </w:txbxContent>
            </v:textbox>
            <w10:wrap anchorx="margin"/>
          </v:shape>
        </w:pict>
      </w:r>
      <w:r>
        <w:rPr>
          <w:noProof/>
          <w:lang w:eastAsia="ru-RU"/>
        </w:rPr>
        <w:pict>
          <v:shape id="Надпись 12" o:spid="_x0000_s2052" type="#_x0000_t202" style="position:absolute;left:0;text-align:left;margin-left:26.25pt;margin-top:657.75pt;width:258.2pt;height:103.8pt;z-index:-25164595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" fillcolor="white [3201]" stroked="f" strokeweight=".5pt">
            <v:textbox>
              <w:txbxContent>
                <w:p w:rsidR="00E615AE" w:rsidRPr="00751BCF" w:rsidRDefault="00E615AE" w:rsidP="00BC2CF8">
                  <w:pPr>
                    <w:ind w:left="360"/>
                    <w:rPr>
                      <w:b/>
                      <w:sz w:val="22"/>
                    </w:rPr>
                  </w:pPr>
                </w:p>
              </w:txbxContent>
            </v:textbox>
            <w10:wrap anchorx="page"/>
          </v:shape>
        </w:pict>
      </w:r>
      <w:r>
        <w:rPr>
          <w:noProof/>
          <w:lang w:eastAsia="ru-RU"/>
        </w:rPr>
        <w:pict>
          <v:shape id="Надпись 11" o:spid="_x0000_s2051" type="#_x0000_t202" style="position:absolute;left:0;text-align:left;margin-left:312.2pt;margin-top:656.35pt;width:258.25pt;height:103.85pt;z-index:25166950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" fillcolor="white [3201]" stroked="f" strokeweight=".5pt">
            <v:textbox>
              <w:txbxContent>
                <w:p w:rsidR="00E615AE" w:rsidRPr="00751BCF" w:rsidRDefault="00E615AE" w:rsidP="00BC2CF8">
                  <w:pPr>
                    <w:ind w:left="360" w:firstLine="0"/>
                    <w:rPr>
                      <w:b/>
                      <w:sz w:val="22"/>
                    </w:rPr>
                  </w:pPr>
                </w:p>
              </w:txbxContent>
            </v:textbox>
            <w10:wrap anchorx="page"/>
          </v:shape>
        </w:pict>
      </w:r>
    </w:p>
    <w:p w:rsidR="00BC2CF8" w:rsidRDefault="00BC2CF8" w:rsidP="00BC2CF8">
      <w:pPr>
        <w:pStyle w:val="ad"/>
        <w:rPr>
          <w:rFonts w:eastAsia="Times New Roman"/>
          <w:b w:val="0"/>
          <w:bCs w:val="0"/>
          <w:color w:val="auto"/>
          <w:sz w:val="24"/>
          <w:szCs w:val="24"/>
        </w:rPr>
      </w:pPr>
    </w:p>
    <w:p w:rsidR="00BC2CF8" w:rsidRDefault="005625F9" w:rsidP="00BC2CF8">
      <w:r>
        <w:rPr>
          <w:noProof/>
          <w:lang w:eastAsia="ru-RU"/>
        </w:rPr>
        <w:pict>
          <v:shape id="Надпись 2" o:spid="_x0000_s2050" type="#_x0000_t202" style="position:absolute;left:0;text-align:left;margin-left:8.7pt;margin-top:142.25pt;width:391.5pt;height:65.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" fillcolor="white [3201]" stroked="f" strokeweight=".5pt">
            <v:textbox>
              <w:txbxContent>
                <w:p w:rsidR="00E615AE" w:rsidRPr="002D3056" w:rsidRDefault="00E615AE" w:rsidP="00BC2CF8">
                  <w:pPr>
                    <w:spacing w:line="240" w:lineRule="auto"/>
                    <w:ind w:firstLine="0"/>
                    <w:rPr>
                      <w:b/>
                      <w:sz w:val="44"/>
                      <w:szCs w:val="44"/>
                    </w:rPr>
                  </w:pPr>
                  <w:r>
                    <w:rPr>
                      <w:b/>
                      <w:sz w:val="44"/>
                      <w:szCs w:val="44"/>
                    </w:rPr>
                    <w:t xml:space="preserve">Перелом </w:t>
                  </w:r>
                  <w:r w:rsidR="001F52D1">
                    <w:rPr>
                      <w:b/>
                      <w:sz w:val="44"/>
                      <w:szCs w:val="44"/>
                    </w:rPr>
                    <w:t>мыщелкового отростка</w:t>
                  </w:r>
                  <w:r>
                    <w:rPr>
                      <w:b/>
                      <w:sz w:val="44"/>
                      <w:szCs w:val="44"/>
                    </w:rPr>
                    <w:tab/>
                  </w:r>
                </w:p>
              </w:txbxContent>
            </v:textbox>
          </v:shape>
        </w:pict>
      </w:r>
      <w:r w:rsidR="00BC2CF8">
        <w:br w:type="page"/>
      </w:r>
    </w:p>
    <w:p w:rsidR="00E9341B" w:rsidRDefault="00E9341B" w:rsidP="00A91310">
      <w:pPr>
        <w:pStyle w:val="ad"/>
      </w:pPr>
      <w:r w:rsidRPr="00E9341B">
        <w:lastRenderedPageBreak/>
        <w:t>Оглавление</w:t>
      </w:r>
    </w:p>
    <w:p w:rsidR="006047D6" w:rsidRPr="006047D6" w:rsidRDefault="005625F9">
      <w:pPr>
        <w:pStyle w:val="11"/>
        <w:rPr>
          <w:rFonts w:asciiTheme="minorHAnsi" w:eastAsiaTheme="minorEastAsia" w:hAnsiTheme="minorHAnsi"/>
          <w:noProof/>
          <w:sz w:val="22"/>
          <w:lang w:eastAsia="ru-RU"/>
        </w:rPr>
      </w:pPr>
      <w:r w:rsidRPr="003B135C">
        <w:rPr>
          <w:rFonts w:cs="Times New Roman"/>
        </w:rPr>
        <w:fldChar w:fldCharType="begin"/>
      </w:r>
      <w:r w:rsidR="00E9341B" w:rsidRPr="003B135C">
        <w:rPr>
          <w:rFonts w:cs="Times New Roman"/>
        </w:rPr>
        <w:instrText xml:space="preserve"> TOC \o "1-3" \h \z \u </w:instrText>
      </w:r>
      <w:r w:rsidRPr="003B135C">
        <w:rPr>
          <w:rFonts w:cs="Times New Roman"/>
        </w:rPr>
        <w:fldChar w:fldCharType="separate"/>
      </w:r>
      <w:hyperlink w:anchor="_Toc6168562" w:history="1">
        <w:r w:rsidR="006047D6" w:rsidRPr="006047D6">
          <w:rPr>
            <w:rStyle w:val="a8"/>
            <w:noProof/>
          </w:rPr>
          <w:t>Ключевые слова</w:t>
        </w:r>
        <w:r w:rsidR="006047D6" w:rsidRPr="006047D6">
          <w:rPr>
            <w:noProof/>
            <w:webHidden/>
          </w:rPr>
          <w:tab/>
        </w:r>
        <w:r w:rsidRPr="006047D6">
          <w:rPr>
            <w:noProof/>
            <w:webHidden/>
          </w:rPr>
          <w:fldChar w:fldCharType="begin"/>
        </w:r>
        <w:r w:rsidR="006047D6" w:rsidRPr="006047D6">
          <w:rPr>
            <w:noProof/>
            <w:webHidden/>
          </w:rPr>
          <w:instrText xml:space="preserve"> PAGEREF _Toc6168562 \h </w:instrText>
        </w:r>
        <w:r w:rsidRPr="006047D6">
          <w:rPr>
            <w:noProof/>
            <w:webHidden/>
          </w:rPr>
        </w:r>
        <w:r w:rsidRPr="006047D6">
          <w:rPr>
            <w:noProof/>
            <w:webHidden/>
          </w:rPr>
          <w:fldChar w:fldCharType="separate"/>
        </w:r>
        <w:r w:rsidR="00985094">
          <w:rPr>
            <w:noProof/>
            <w:webHidden/>
          </w:rPr>
          <w:t>4</w:t>
        </w:r>
        <w:r w:rsidRPr="006047D6">
          <w:rPr>
            <w:noProof/>
            <w:webHidden/>
          </w:rPr>
          <w:fldChar w:fldCharType="end"/>
        </w:r>
      </w:hyperlink>
    </w:p>
    <w:p w:rsidR="006047D6" w:rsidRPr="006047D6" w:rsidRDefault="005625F9">
      <w:pPr>
        <w:pStyle w:val="11"/>
        <w:rPr>
          <w:rFonts w:asciiTheme="minorHAnsi" w:eastAsiaTheme="minorEastAsia" w:hAnsiTheme="minorHAnsi"/>
          <w:noProof/>
          <w:sz w:val="22"/>
          <w:lang w:eastAsia="ru-RU"/>
        </w:rPr>
      </w:pPr>
      <w:hyperlink w:anchor="_Toc6168563" w:history="1">
        <w:r w:rsidR="006047D6" w:rsidRPr="006047D6">
          <w:rPr>
            <w:rStyle w:val="a8"/>
            <w:noProof/>
          </w:rPr>
          <w:t>Список сокращений</w:t>
        </w:r>
        <w:r w:rsidR="006047D6" w:rsidRPr="006047D6">
          <w:rPr>
            <w:noProof/>
            <w:webHidden/>
          </w:rPr>
          <w:tab/>
        </w:r>
        <w:r w:rsidRPr="006047D6">
          <w:rPr>
            <w:noProof/>
            <w:webHidden/>
          </w:rPr>
          <w:fldChar w:fldCharType="begin"/>
        </w:r>
        <w:r w:rsidR="006047D6" w:rsidRPr="006047D6">
          <w:rPr>
            <w:noProof/>
            <w:webHidden/>
          </w:rPr>
          <w:instrText xml:space="preserve"> PAGEREF _Toc6168563 \h </w:instrText>
        </w:r>
        <w:r w:rsidRPr="006047D6">
          <w:rPr>
            <w:noProof/>
            <w:webHidden/>
          </w:rPr>
        </w:r>
        <w:r w:rsidRPr="006047D6">
          <w:rPr>
            <w:noProof/>
            <w:webHidden/>
          </w:rPr>
          <w:fldChar w:fldCharType="separate"/>
        </w:r>
        <w:r w:rsidR="00985094">
          <w:rPr>
            <w:noProof/>
            <w:webHidden/>
          </w:rPr>
          <w:t>5</w:t>
        </w:r>
        <w:r w:rsidRPr="006047D6">
          <w:rPr>
            <w:noProof/>
            <w:webHidden/>
          </w:rPr>
          <w:fldChar w:fldCharType="end"/>
        </w:r>
      </w:hyperlink>
    </w:p>
    <w:p w:rsidR="006047D6" w:rsidRPr="006047D6" w:rsidRDefault="005625F9">
      <w:pPr>
        <w:pStyle w:val="11"/>
        <w:rPr>
          <w:rFonts w:asciiTheme="minorHAnsi" w:eastAsiaTheme="minorEastAsia" w:hAnsiTheme="minorHAnsi"/>
          <w:noProof/>
          <w:sz w:val="22"/>
          <w:lang w:eastAsia="ru-RU"/>
        </w:rPr>
      </w:pPr>
      <w:hyperlink w:anchor="_Toc6168564" w:history="1">
        <w:r w:rsidR="006047D6" w:rsidRPr="006047D6">
          <w:rPr>
            <w:rStyle w:val="a8"/>
            <w:noProof/>
          </w:rPr>
          <w:t>Термины и определения</w:t>
        </w:r>
        <w:r w:rsidR="006047D6" w:rsidRPr="006047D6">
          <w:rPr>
            <w:noProof/>
            <w:webHidden/>
          </w:rPr>
          <w:tab/>
        </w:r>
        <w:r w:rsidRPr="006047D6">
          <w:rPr>
            <w:noProof/>
            <w:webHidden/>
          </w:rPr>
          <w:fldChar w:fldCharType="begin"/>
        </w:r>
        <w:r w:rsidR="006047D6" w:rsidRPr="006047D6">
          <w:rPr>
            <w:noProof/>
            <w:webHidden/>
          </w:rPr>
          <w:instrText xml:space="preserve"> PAGEREF _Toc6168564 \h </w:instrText>
        </w:r>
        <w:r w:rsidRPr="006047D6">
          <w:rPr>
            <w:noProof/>
            <w:webHidden/>
          </w:rPr>
        </w:r>
        <w:r w:rsidRPr="006047D6">
          <w:rPr>
            <w:noProof/>
            <w:webHidden/>
          </w:rPr>
          <w:fldChar w:fldCharType="separate"/>
        </w:r>
        <w:r w:rsidR="00985094">
          <w:rPr>
            <w:noProof/>
            <w:webHidden/>
          </w:rPr>
          <w:t>6</w:t>
        </w:r>
        <w:r w:rsidRPr="006047D6">
          <w:rPr>
            <w:noProof/>
            <w:webHidden/>
          </w:rPr>
          <w:fldChar w:fldCharType="end"/>
        </w:r>
      </w:hyperlink>
    </w:p>
    <w:p w:rsidR="006047D6" w:rsidRPr="006047D6" w:rsidRDefault="005625F9">
      <w:pPr>
        <w:pStyle w:val="11"/>
        <w:rPr>
          <w:rFonts w:asciiTheme="minorHAnsi" w:eastAsiaTheme="minorEastAsia" w:hAnsiTheme="minorHAnsi"/>
          <w:noProof/>
          <w:sz w:val="22"/>
          <w:lang w:eastAsia="ru-RU"/>
        </w:rPr>
      </w:pPr>
      <w:hyperlink w:anchor="_Toc6168565" w:history="1">
        <w:r w:rsidR="006047D6" w:rsidRPr="006047D6">
          <w:rPr>
            <w:rStyle w:val="a8"/>
            <w:noProof/>
          </w:rPr>
          <w:t>1. Краткая информация</w:t>
        </w:r>
        <w:r w:rsidR="006047D6" w:rsidRPr="006047D6">
          <w:rPr>
            <w:noProof/>
            <w:webHidden/>
          </w:rPr>
          <w:tab/>
        </w:r>
        <w:r w:rsidRPr="006047D6">
          <w:rPr>
            <w:noProof/>
            <w:webHidden/>
          </w:rPr>
          <w:fldChar w:fldCharType="begin"/>
        </w:r>
        <w:r w:rsidR="006047D6" w:rsidRPr="006047D6">
          <w:rPr>
            <w:noProof/>
            <w:webHidden/>
          </w:rPr>
          <w:instrText xml:space="preserve"> PAGEREF _Toc6168565 \h </w:instrText>
        </w:r>
        <w:r w:rsidRPr="006047D6">
          <w:rPr>
            <w:noProof/>
            <w:webHidden/>
          </w:rPr>
        </w:r>
        <w:r w:rsidRPr="006047D6">
          <w:rPr>
            <w:noProof/>
            <w:webHidden/>
          </w:rPr>
          <w:fldChar w:fldCharType="separate"/>
        </w:r>
        <w:r w:rsidR="00985094">
          <w:rPr>
            <w:noProof/>
            <w:webHidden/>
          </w:rPr>
          <w:t>7</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66" w:history="1">
        <w:r w:rsidR="006047D6" w:rsidRPr="006047D6">
          <w:rPr>
            <w:rStyle w:val="a8"/>
            <w:noProof/>
          </w:rPr>
          <w:t>1.1 Определение</w:t>
        </w:r>
        <w:r w:rsidR="006047D6" w:rsidRPr="006047D6">
          <w:rPr>
            <w:noProof/>
            <w:webHidden/>
          </w:rPr>
          <w:tab/>
        </w:r>
        <w:r w:rsidRPr="006047D6">
          <w:rPr>
            <w:noProof/>
            <w:webHidden/>
          </w:rPr>
          <w:fldChar w:fldCharType="begin"/>
        </w:r>
        <w:r w:rsidR="006047D6" w:rsidRPr="006047D6">
          <w:rPr>
            <w:noProof/>
            <w:webHidden/>
          </w:rPr>
          <w:instrText xml:space="preserve"> PAGEREF _Toc6168566 \h </w:instrText>
        </w:r>
        <w:r w:rsidRPr="006047D6">
          <w:rPr>
            <w:noProof/>
            <w:webHidden/>
          </w:rPr>
        </w:r>
        <w:r w:rsidRPr="006047D6">
          <w:rPr>
            <w:noProof/>
            <w:webHidden/>
          </w:rPr>
          <w:fldChar w:fldCharType="separate"/>
        </w:r>
        <w:r w:rsidR="00985094">
          <w:rPr>
            <w:noProof/>
            <w:webHidden/>
          </w:rPr>
          <w:t>7</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67" w:history="1">
        <w:r w:rsidR="006047D6" w:rsidRPr="006047D6">
          <w:rPr>
            <w:rStyle w:val="a8"/>
            <w:noProof/>
          </w:rPr>
          <w:t>1.2 Этиология и патогенез</w:t>
        </w:r>
        <w:r w:rsidR="006047D6" w:rsidRPr="006047D6">
          <w:rPr>
            <w:noProof/>
            <w:webHidden/>
          </w:rPr>
          <w:tab/>
        </w:r>
        <w:r w:rsidRPr="006047D6">
          <w:rPr>
            <w:noProof/>
            <w:webHidden/>
          </w:rPr>
          <w:fldChar w:fldCharType="begin"/>
        </w:r>
        <w:r w:rsidR="006047D6" w:rsidRPr="006047D6">
          <w:rPr>
            <w:noProof/>
            <w:webHidden/>
          </w:rPr>
          <w:instrText xml:space="preserve"> PAGEREF _Toc6168567 \h </w:instrText>
        </w:r>
        <w:r w:rsidRPr="006047D6">
          <w:rPr>
            <w:noProof/>
            <w:webHidden/>
          </w:rPr>
        </w:r>
        <w:r w:rsidRPr="006047D6">
          <w:rPr>
            <w:noProof/>
            <w:webHidden/>
          </w:rPr>
          <w:fldChar w:fldCharType="separate"/>
        </w:r>
        <w:r w:rsidR="00985094">
          <w:rPr>
            <w:noProof/>
            <w:webHidden/>
          </w:rPr>
          <w:t>7</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68" w:history="1">
        <w:r w:rsidR="006047D6" w:rsidRPr="006047D6">
          <w:rPr>
            <w:rStyle w:val="a8"/>
            <w:noProof/>
          </w:rPr>
          <w:t>1.3 Эпидемиология</w:t>
        </w:r>
        <w:r w:rsidR="006047D6" w:rsidRPr="006047D6">
          <w:rPr>
            <w:noProof/>
            <w:webHidden/>
          </w:rPr>
          <w:tab/>
        </w:r>
        <w:r w:rsidRPr="006047D6">
          <w:rPr>
            <w:noProof/>
            <w:webHidden/>
          </w:rPr>
          <w:fldChar w:fldCharType="begin"/>
        </w:r>
        <w:r w:rsidR="006047D6" w:rsidRPr="006047D6">
          <w:rPr>
            <w:noProof/>
            <w:webHidden/>
          </w:rPr>
          <w:instrText xml:space="preserve"> PAGEREF _Toc6168568 \h </w:instrText>
        </w:r>
        <w:r w:rsidRPr="006047D6">
          <w:rPr>
            <w:noProof/>
            <w:webHidden/>
          </w:rPr>
        </w:r>
        <w:r w:rsidRPr="006047D6">
          <w:rPr>
            <w:noProof/>
            <w:webHidden/>
          </w:rPr>
          <w:fldChar w:fldCharType="separate"/>
        </w:r>
        <w:r w:rsidR="00985094">
          <w:rPr>
            <w:noProof/>
            <w:webHidden/>
          </w:rPr>
          <w:t>8</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69" w:history="1">
        <w:r w:rsidR="006047D6" w:rsidRPr="006047D6">
          <w:rPr>
            <w:rStyle w:val="a8"/>
            <w:noProof/>
          </w:rPr>
          <w:t>1.4 Кодирование по МКБ-10</w:t>
        </w:r>
        <w:r w:rsidR="006047D6" w:rsidRPr="006047D6">
          <w:rPr>
            <w:noProof/>
            <w:webHidden/>
          </w:rPr>
          <w:tab/>
        </w:r>
        <w:r w:rsidRPr="006047D6">
          <w:rPr>
            <w:noProof/>
            <w:webHidden/>
          </w:rPr>
          <w:fldChar w:fldCharType="begin"/>
        </w:r>
        <w:r w:rsidR="006047D6" w:rsidRPr="006047D6">
          <w:rPr>
            <w:noProof/>
            <w:webHidden/>
          </w:rPr>
          <w:instrText xml:space="preserve"> PAGEREF _Toc6168569 \h </w:instrText>
        </w:r>
        <w:r w:rsidRPr="006047D6">
          <w:rPr>
            <w:noProof/>
            <w:webHidden/>
          </w:rPr>
        </w:r>
        <w:r w:rsidRPr="006047D6">
          <w:rPr>
            <w:noProof/>
            <w:webHidden/>
          </w:rPr>
          <w:fldChar w:fldCharType="separate"/>
        </w:r>
        <w:r w:rsidR="00985094">
          <w:rPr>
            <w:noProof/>
            <w:webHidden/>
          </w:rPr>
          <w:t>8</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0" w:history="1">
        <w:r w:rsidR="006047D6" w:rsidRPr="006047D6">
          <w:rPr>
            <w:rStyle w:val="a8"/>
            <w:noProof/>
          </w:rPr>
          <w:t>1.5 Классификация</w:t>
        </w:r>
        <w:r w:rsidR="006047D6" w:rsidRPr="006047D6">
          <w:rPr>
            <w:noProof/>
            <w:webHidden/>
          </w:rPr>
          <w:tab/>
        </w:r>
        <w:r w:rsidRPr="006047D6">
          <w:rPr>
            <w:noProof/>
            <w:webHidden/>
          </w:rPr>
          <w:fldChar w:fldCharType="begin"/>
        </w:r>
        <w:r w:rsidR="006047D6" w:rsidRPr="006047D6">
          <w:rPr>
            <w:noProof/>
            <w:webHidden/>
          </w:rPr>
          <w:instrText xml:space="preserve"> PAGEREF _Toc6168570 \h </w:instrText>
        </w:r>
        <w:r w:rsidRPr="006047D6">
          <w:rPr>
            <w:noProof/>
            <w:webHidden/>
          </w:rPr>
        </w:r>
        <w:r w:rsidRPr="006047D6">
          <w:rPr>
            <w:noProof/>
            <w:webHidden/>
          </w:rPr>
          <w:fldChar w:fldCharType="separate"/>
        </w:r>
        <w:r w:rsidR="00985094">
          <w:rPr>
            <w:noProof/>
            <w:webHidden/>
          </w:rPr>
          <w:t>9</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1" w:history="1">
        <w:r w:rsidR="006047D6" w:rsidRPr="006047D6">
          <w:rPr>
            <w:rStyle w:val="a8"/>
            <w:noProof/>
          </w:rPr>
          <w:t>1.6 Клиническая картина</w:t>
        </w:r>
        <w:r w:rsidR="006047D6" w:rsidRPr="006047D6">
          <w:rPr>
            <w:noProof/>
            <w:webHidden/>
          </w:rPr>
          <w:tab/>
        </w:r>
        <w:r w:rsidRPr="006047D6">
          <w:rPr>
            <w:noProof/>
            <w:webHidden/>
          </w:rPr>
          <w:fldChar w:fldCharType="begin"/>
        </w:r>
        <w:r w:rsidR="006047D6" w:rsidRPr="006047D6">
          <w:rPr>
            <w:noProof/>
            <w:webHidden/>
          </w:rPr>
          <w:instrText xml:space="preserve"> PAGEREF _Toc6168571 \h </w:instrText>
        </w:r>
        <w:r w:rsidRPr="006047D6">
          <w:rPr>
            <w:noProof/>
            <w:webHidden/>
          </w:rPr>
        </w:r>
        <w:r w:rsidRPr="006047D6">
          <w:rPr>
            <w:noProof/>
            <w:webHidden/>
          </w:rPr>
          <w:fldChar w:fldCharType="separate"/>
        </w:r>
        <w:r w:rsidR="00985094">
          <w:rPr>
            <w:noProof/>
            <w:webHidden/>
          </w:rPr>
          <w:t>9</w:t>
        </w:r>
        <w:r w:rsidRPr="006047D6">
          <w:rPr>
            <w:noProof/>
            <w:webHidden/>
          </w:rPr>
          <w:fldChar w:fldCharType="end"/>
        </w:r>
      </w:hyperlink>
    </w:p>
    <w:p w:rsidR="006047D6" w:rsidRPr="006047D6" w:rsidRDefault="005625F9">
      <w:pPr>
        <w:pStyle w:val="11"/>
        <w:rPr>
          <w:rFonts w:asciiTheme="minorHAnsi" w:eastAsiaTheme="minorEastAsia" w:hAnsiTheme="minorHAnsi"/>
          <w:noProof/>
          <w:sz w:val="22"/>
          <w:lang w:eastAsia="ru-RU"/>
        </w:rPr>
      </w:pPr>
      <w:hyperlink w:anchor="_Toc6168572" w:history="1">
        <w:r w:rsidR="006047D6" w:rsidRPr="006047D6">
          <w:rPr>
            <w:rStyle w:val="a8"/>
            <w:noProof/>
          </w:rPr>
          <w:t>2. Диагностика</w:t>
        </w:r>
        <w:r w:rsidR="006047D6" w:rsidRPr="006047D6">
          <w:rPr>
            <w:noProof/>
            <w:webHidden/>
          </w:rPr>
          <w:tab/>
        </w:r>
        <w:r w:rsidRPr="006047D6">
          <w:rPr>
            <w:noProof/>
            <w:webHidden/>
          </w:rPr>
          <w:fldChar w:fldCharType="begin"/>
        </w:r>
        <w:r w:rsidR="006047D6" w:rsidRPr="006047D6">
          <w:rPr>
            <w:noProof/>
            <w:webHidden/>
          </w:rPr>
          <w:instrText xml:space="preserve"> PAGEREF _Toc6168572 \h </w:instrText>
        </w:r>
        <w:r w:rsidRPr="006047D6">
          <w:rPr>
            <w:noProof/>
            <w:webHidden/>
          </w:rPr>
        </w:r>
        <w:r w:rsidRPr="006047D6">
          <w:rPr>
            <w:noProof/>
            <w:webHidden/>
          </w:rPr>
          <w:fldChar w:fldCharType="separate"/>
        </w:r>
        <w:r w:rsidR="00985094">
          <w:rPr>
            <w:noProof/>
            <w:webHidden/>
          </w:rPr>
          <w:t>11</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3" w:history="1">
        <w:r w:rsidR="006047D6" w:rsidRPr="006047D6">
          <w:rPr>
            <w:rStyle w:val="a8"/>
            <w:noProof/>
          </w:rPr>
          <w:t>2.1 Жалобы и анамнез</w:t>
        </w:r>
        <w:r w:rsidR="006047D6" w:rsidRPr="006047D6">
          <w:rPr>
            <w:noProof/>
            <w:webHidden/>
          </w:rPr>
          <w:tab/>
        </w:r>
        <w:r w:rsidRPr="006047D6">
          <w:rPr>
            <w:noProof/>
            <w:webHidden/>
          </w:rPr>
          <w:fldChar w:fldCharType="begin"/>
        </w:r>
        <w:r w:rsidR="006047D6" w:rsidRPr="006047D6">
          <w:rPr>
            <w:noProof/>
            <w:webHidden/>
          </w:rPr>
          <w:instrText xml:space="preserve"> PAGEREF _Toc6168573 \h </w:instrText>
        </w:r>
        <w:r w:rsidRPr="006047D6">
          <w:rPr>
            <w:noProof/>
            <w:webHidden/>
          </w:rPr>
        </w:r>
        <w:r w:rsidRPr="006047D6">
          <w:rPr>
            <w:noProof/>
            <w:webHidden/>
          </w:rPr>
          <w:fldChar w:fldCharType="separate"/>
        </w:r>
        <w:r w:rsidR="00985094">
          <w:rPr>
            <w:noProof/>
            <w:webHidden/>
          </w:rPr>
          <w:t>11</w:t>
        </w:r>
        <w:r w:rsidRPr="006047D6">
          <w:rPr>
            <w:noProof/>
            <w:webHidden/>
          </w:rPr>
          <w:fldChar w:fldCharType="end"/>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4" w:history="1">
        <w:r w:rsidR="006047D6" w:rsidRPr="006047D6">
          <w:rPr>
            <w:rStyle w:val="a8"/>
            <w:noProof/>
          </w:rPr>
          <w:t>2.2 Физикальное обследование</w:t>
        </w:r>
        <w:r w:rsidR="006047D6" w:rsidRPr="006047D6">
          <w:rPr>
            <w:noProof/>
            <w:webHidden/>
          </w:rPr>
          <w:tab/>
        </w:r>
        <w:r w:rsidR="00AC14A0">
          <w:rPr>
            <w:noProof/>
            <w:webHidden/>
          </w:rPr>
          <w:t>11</w:t>
        </w:r>
      </w:hyperlink>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5" w:history="1">
        <w:r w:rsidR="006047D6" w:rsidRPr="006047D6">
          <w:rPr>
            <w:rStyle w:val="a8"/>
            <w:noProof/>
          </w:rPr>
          <w:t>2.3 Лабораторная диагностика</w:t>
        </w:r>
        <w:r w:rsidR="006047D6" w:rsidRPr="006047D6">
          <w:rPr>
            <w:noProof/>
            <w:webHidden/>
          </w:rPr>
          <w:tab/>
        </w:r>
        <w:r w:rsidRPr="006047D6">
          <w:rPr>
            <w:noProof/>
            <w:webHidden/>
          </w:rPr>
          <w:fldChar w:fldCharType="begin"/>
        </w:r>
        <w:r w:rsidR="006047D6" w:rsidRPr="006047D6">
          <w:rPr>
            <w:noProof/>
            <w:webHidden/>
          </w:rPr>
          <w:instrText xml:space="preserve"> PAGEREF _Toc6168575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2</w:t>
      </w:r>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6" w:history="1">
        <w:r w:rsidR="006047D6" w:rsidRPr="006047D6">
          <w:rPr>
            <w:rStyle w:val="a8"/>
            <w:noProof/>
          </w:rPr>
          <w:t>2.4 Инструментальная диагностика</w:t>
        </w:r>
        <w:r w:rsidR="006047D6" w:rsidRPr="006047D6">
          <w:rPr>
            <w:noProof/>
            <w:webHidden/>
          </w:rPr>
          <w:tab/>
        </w:r>
        <w:r w:rsidRPr="006047D6">
          <w:rPr>
            <w:noProof/>
            <w:webHidden/>
          </w:rPr>
          <w:fldChar w:fldCharType="begin"/>
        </w:r>
        <w:r w:rsidR="006047D6" w:rsidRPr="006047D6">
          <w:rPr>
            <w:noProof/>
            <w:webHidden/>
          </w:rPr>
          <w:instrText xml:space="preserve"> PAGEREF _Toc6168576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2</w:t>
      </w:r>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7" w:history="1">
        <w:r w:rsidR="006047D6" w:rsidRPr="006047D6">
          <w:rPr>
            <w:rStyle w:val="a8"/>
            <w:noProof/>
          </w:rPr>
          <w:t>2.5 Иная диагностика</w:t>
        </w:r>
        <w:r w:rsidR="006047D6" w:rsidRPr="006047D6">
          <w:rPr>
            <w:noProof/>
            <w:webHidden/>
          </w:rPr>
          <w:tab/>
        </w:r>
        <w:r w:rsidRPr="006047D6">
          <w:rPr>
            <w:noProof/>
            <w:webHidden/>
          </w:rPr>
          <w:fldChar w:fldCharType="begin"/>
        </w:r>
        <w:r w:rsidR="006047D6" w:rsidRPr="006047D6">
          <w:rPr>
            <w:noProof/>
            <w:webHidden/>
          </w:rPr>
          <w:instrText xml:space="preserve"> PAGEREF _Toc6168577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2</w:t>
      </w:r>
    </w:p>
    <w:p w:rsidR="006047D6" w:rsidRPr="006047D6" w:rsidRDefault="005625F9">
      <w:pPr>
        <w:pStyle w:val="11"/>
        <w:rPr>
          <w:rFonts w:asciiTheme="minorHAnsi" w:eastAsiaTheme="minorEastAsia" w:hAnsiTheme="minorHAnsi"/>
          <w:noProof/>
          <w:sz w:val="22"/>
          <w:lang w:eastAsia="ru-RU"/>
        </w:rPr>
      </w:pPr>
      <w:hyperlink w:anchor="_Toc6168578" w:history="1">
        <w:r w:rsidR="006047D6" w:rsidRPr="006047D6">
          <w:rPr>
            <w:rStyle w:val="a8"/>
            <w:noProof/>
          </w:rPr>
          <w:t>3. Лечение</w:t>
        </w:r>
        <w:r w:rsidR="006047D6" w:rsidRPr="006047D6">
          <w:rPr>
            <w:noProof/>
            <w:webHidden/>
          </w:rPr>
          <w:tab/>
        </w:r>
        <w:r w:rsidRPr="006047D6">
          <w:rPr>
            <w:noProof/>
            <w:webHidden/>
          </w:rPr>
          <w:fldChar w:fldCharType="begin"/>
        </w:r>
        <w:r w:rsidR="006047D6" w:rsidRPr="006047D6">
          <w:rPr>
            <w:noProof/>
            <w:webHidden/>
          </w:rPr>
          <w:instrText xml:space="preserve"> PAGEREF _Toc6168578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2</w:t>
      </w:r>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79" w:history="1">
        <w:r w:rsidR="006047D6" w:rsidRPr="006047D6">
          <w:rPr>
            <w:rStyle w:val="a8"/>
            <w:noProof/>
          </w:rPr>
          <w:t>3.1 Консервативное лечение</w:t>
        </w:r>
        <w:r w:rsidR="006047D6" w:rsidRPr="006047D6">
          <w:rPr>
            <w:noProof/>
            <w:webHidden/>
          </w:rPr>
          <w:tab/>
        </w:r>
        <w:r w:rsidRPr="006047D6">
          <w:rPr>
            <w:noProof/>
            <w:webHidden/>
          </w:rPr>
          <w:fldChar w:fldCharType="begin"/>
        </w:r>
        <w:r w:rsidR="006047D6" w:rsidRPr="006047D6">
          <w:rPr>
            <w:noProof/>
            <w:webHidden/>
          </w:rPr>
          <w:instrText xml:space="preserve"> PAGEREF _Toc6168579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2</w:t>
      </w:r>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80" w:history="1">
        <w:r w:rsidR="006047D6" w:rsidRPr="006047D6">
          <w:rPr>
            <w:rStyle w:val="a8"/>
            <w:noProof/>
          </w:rPr>
          <w:t>3.2 Хирургическое лечение</w:t>
        </w:r>
        <w:r w:rsidR="006047D6" w:rsidRPr="006047D6">
          <w:rPr>
            <w:noProof/>
            <w:webHidden/>
          </w:rPr>
          <w:tab/>
        </w:r>
        <w:r w:rsidRPr="006047D6">
          <w:rPr>
            <w:noProof/>
            <w:webHidden/>
          </w:rPr>
          <w:fldChar w:fldCharType="begin"/>
        </w:r>
        <w:r w:rsidR="006047D6" w:rsidRPr="006047D6">
          <w:rPr>
            <w:noProof/>
            <w:webHidden/>
          </w:rPr>
          <w:instrText xml:space="preserve"> PAGEREF _Toc6168580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3</w:t>
      </w:r>
    </w:p>
    <w:p w:rsidR="006047D6" w:rsidRPr="006047D6" w:rsidRDefault="005625F9">
      <w:pPr>
        <w:pStyle w:val="23"/>
        <w:tabs>
          <w:tab w:val="right" w:leader="dot" w:pos="9345"/>
        </w:tabs>
        <w:rPr>
          <w:rFonts w:asciiTheme="minorHAnsi" w:eastAsiaTheme="minorEastAsia" w:hAnsiTheme="minorHAnsi"/>
          <w:noProof/>
          <w:sz w:val="22"/>
          <w:lang w:eastAsia="ru-RU"/>
        </w:rPr>
      </w:pPr>
      <w:hyperlink w:anchor="_Toc6168581" w:history="1">
        <w:r w:rsidR="006047D6" w:rsidRPr="006047D6">
          <w:rPr>
            <w:rStyle w:val="a8"/>
            <w:noProof/>
          </w:rPr>
          <w:t>3.3 Иное лечение</w:t>
        </w:r>
        <w:r w:rsidR="006047D6" w:rsidRPr="006047D6">
          <w:rPr>
            <w:noProof/>
            <w:webHidden/>
          </w:rPr>
          <w:tab/>
        </w:r>
        <w:r w:rsidRPr="006047D6">
          <w:rPr>
            <w:noProof/>
            <w:webHidden/>
          </w:rPr>
          <w:fldChar w:fldCharType="begin"/>
        </w:r>
        <w:r w:rsidR="006047D6" w:rsidRPr="006047D6">
          <w:rPr>
            <w:noProof/>
            <w:webHidden/>
          </w:rPr>
          <w:instrText xml:space="preserve"> PAGEREF _Toc6168581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4</w:t>
      </w:r>
    </w:p>
    <w:p w:rsidR="006047D6" w:rsidRPr="006047D6" w:rsidRDefault="005625F9">
      <w:pPr>
        <w:pStyle w:val="11"/>
        <w:rPr>
          <w:rFonts w:asciiTheme="minorHAnsi" w:eastAsiaTheme="minorEastAsia" w:hAnsiTheme="minorHAnsi"/>
          <w:noProof/>
          <w:sz w:val="22"/>
          <w:lang w:eastAsia="ru-RU"/>
        </w:rPr>
      </w:pPr>
      <w:hyperlink w:anchor="_Toc6168582" w:history="1">
        <w:r w:rsidR="006047D6" w:rsidRPr="006047D6">
          <w:rPr>
            <w:rStyle w:val="a8"/>
            <w:noProof/>
          </w:rPr>
          <w:t>4. Реабилитация и диспансерное наблюдение</w:t>
        </w:r>
        <w:r w:rsidR="006047D6" w:rsidRPr="006047D6">
          <w:rPr>
            <w:noProof/>
            <w:webHidden/>
          </w:rPr>
          <w:tab/>
        </w:r>
        <w:r w:rsidRPr="006047D6">
          <w:rPr>
            <w:noProof/>
            <w:webHidden/>
          </w:rPr>
          <w:fldChar w:fldCharType="begin"/>
        </w:r>
        <w:r w:rsidR="006047D6" w:rsidRPr="006047D6">
          <w:rPr>
            <w:noProof/>
            <w:webHidden/>
          </w:rPr>
          <w:instrText xml:space="preserve"> PAGEREF _Toc6168582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4</w:t>
      </w:r>
    </w:p>
    <w:p w:rsidR="006047D6" w:rsidRPr="006047D6" w:rsidRDefault="005625F9">
      <w:pPr>
        <w:pStyle w:val="11"/>
        <w:rPr>
          <w:rFonts w:asciiTheme="minorHAnsi" w:eastAsiaTheme="minorEastAsia" w:hAnsiTheme="minorHAnsi"/>
          <w:noProof/>
          <w:sz w:val="22"/>
          <w:lang w:eastAsia="ru-RU"/>
        </w:rPr>
      </w:pPr>
      <w:hyperlink w:anchor="_Toc6168583" w:history="1">
        <w:r w:rsidR="006047D6" w:rsidRPr="006047D6">
          <w:rPr>
            <w:rStyle w:val="a8"/>
            <w:noProof/>
          </w:rPr>
          <w:t>5. Профилактика и диспансерное наблюдение</w:t>
        </w:r>
        <w:r w:rsidR="006047D6" w:rsidRPr="006047D6">
          <w:rPr>
            <w:noProof/>
            <w:webHidden/>
          </w:rPr>
          <w:tab/>
        </w:r>
        <w:r w:rsidRPr="006047D6">
          <w:rPr>
            <w:noProof/>
            <w:webHidden/>
          </w:rPr>
          <w:fldChar w:fldCharType="begin"/>
        </w:r>
        <w:r w:rsidR="006047D6" w:rsidRPr="006047D6">
          <w:rPr>
            <w:noProof/>
            <w:webHidden/>
          </w:rPr>
          <w:instrText xml:space="preserve"> PAGEREF _Toc6168583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4</w:t>
      </w:r>
    </w:p>
    <w:p w:rsidR="006047D6" w:rsidRPr="006047D6" w:rsidRDefault="005625F9">
      <w:pPr>
        <w:pStyle w:val="11"/>
        <w:rPr>
          <w:rFonts w:asciiTheme="minorHAnsi" w:eastAsiaTheme="minorEastAsia" w:hAnsiTheme="minorHAnsi"/>
          <w:noProof/>
          <w:sz w:val="22"/>
          <w:lang w:eastAsia="ru-RU"/>
        </w:rPr>
      </w:pPr>
      <w:hyperlink w:anchor="_Toc6168584" w:history="1">
        <w:r w:rsidR="006047D6" w:rsidRPr="006047D6">
          <w:rPr>
            <w:rStyle w:val="a8"/>
            <w:noProof/>
          </w:rPr>
          <w:t>6. Дополнительная информация, влияющая на течение и исход заболевания</w:t>
        </w:r>
        <w:r w:rsidR="006047D6" w:rsidRPr="006047D6">
          <w:rPr>
            <w:noProof/>
            <w:webHidden/>
          </w:rPr>
          <w:tab/>
        </w:r>
        <w:r w:rsidRPr="006047D6">
          <w:rPr>
            <w:noProof/>
            <w:webHidden/>
          </w:rPr>
          <w:fldChar w:fldCharType="begin"/>
        </w:r>
        <w:r w:rsidR="006047D6" w:rsidRPr="006047D6">
          <w:rPr>
            <w:noProof/>
            <w:webHidden/>
          </w:rPr>
          <w:instrText xml:space="preserve"> PAGEREF _Toc6168584 \h </w:instrText>
        </w:r>
        <w:r w:rsidRPr="006047D6">
          <w:rPr>
            <w:noProof/>
            <w:webHidden/>
          </w:rPr>
        </w:r>
        <w:r w:rsidRPr="006047D6">
          <w:rPr>
            <w:noProof/>
            <w:webHidden/>
          </w:rPr>
          <w:fldChar w:fldCharType="separate"/>
        </w:r>
        <w:r w:rsidR="00985094">
          <w:rPr>
            <w:noProof/>
            <w:webHidden/>
          </w:rPr>
          <w:t>1</w:t>
        </w:r>
        <w:r w:rsidRPr="006047D6">
          <w:rPr>
            <w:noProof/>
            <w:webHidden/>
          </w:rPr>
          <w:fldChar w:fldCharType="end"/>
        </w:r>
      </w:hyperlink>
      <w:r w:rsidR="00AC14A0">
        <w:rPr>
          <w:noProof/>
        </w:rPr>
        <w:t>5</w:t>
      </w:r>
    </w:p>
    <w:p w:rsidR="006047D6" w:rsidRDefault="005625F9">
      <w:pPr>
        <w:pStyle w:val="11"/>
        <w:rPr>
          <w:rFonts w:asciiTheme="minorHAnsi" w:eastAsiaTheme="minorEastAsia" w:hAnsiTheme="minorHAnsi"/>
          <w:noProof/>
          <w:sz w:val="22"/>
          <w:lang w:eastAsia="ru-RU"/>
        </w:rPr>
      </w:pPr>
      <w:hyperlink w:anchor="_Toc6168588" w:history="1">
        <w:r w:rsidR="006047D6" w:rsidRPr="008116BA">
          <w:rPr>
            <w:rStyle w:val="a8"/>
            <w:noProof/>
            <w:shd w:val="clear" w:color="auto" w:fill="FFFFFF"/>
          </w:rPr>
          <w:t>7. Организация медицинской помощи</w:t>
        </w:r>
        <w:r w:rsidR="006047D6">
          <w:rPr>
            <w:noProof/>
            <w:webHidden/>
          </w:rPr>
          <w:tab/>
        </w:r>
        <w:r>
          <w:rPr>
            <w:noProof/>
            <w:webHidden/>
          </w:rPr>
          <w:fldChar w:fldCharType="begin"/>
        </w:r>
        <w:r w:rsidR="006047D6">
          <w:rPr>
            <w:noProof/>
            <w:webHidden/>
          </w:rPr>
          <w:instrText xml:space="preserve"> PAGEREF _Toc6168588 \h </w:instrText>
        </w:r>
        <w:r>
          <w:rPr>
            <w:noProof/>
            <w:webHidden/>
          </w:rPr>
        </w:r>
        <w:r>
          <w:rPr>
            <w:noProof/>
            <w:webHidden/>
          </w:rPr>
          <w:fldChar w:fldCharType="separate"/>
        </w:r>
        <w:r w:rsidR="00985094">
          <w:rPr>
            <w:noProof/>
            <w:webHidden/>
          </w:rPr>
          <w:t>1</w:t>
        </w:r>
        <w:r>
          <w:rPr>
            <w:noProof/>
            <w:webHidden/>
          </w:rPr>
          <w:fldChar w:fldCharType="end"/>
        </w:r>
      </w:hyperlink>
      <w:r w:rsidR="00AC14A0">
        <w:rPr>
          <w:noProof/>
        </w:rPr>
        <w:t>5</w:t>
      </w:r>
    </w:p>
    <w:p w:rsidR="006047D6" w:rsidRDefault="005625F9">
      <w:pPr>
        <w:pStyle w:val="11"/>
        <w:rPr>
          <w:rFonts w:asciiTheme="minorHAnsi" w:eastAsiaTheme="minorEastAsia" w:hAnsiTheme="minorHAnsi"/>
          <w:noProof/>
          <w:sz w:val="22"/>
          <w:lang w:eastAsia="ru-RU"/>
        </w:rPr>
      </w:pPr>
      <w:hyperlink w:anchor="_Toc6168589" w:history="1">
        <w:r w:rsidR="006047D6" w:rsidRPr="008116BA">
          <w:rPr>
            <w:rStyle w:val="a8"/>
            <w:noProof/>
          </w:rPr>
          <w:t>Критерии качества оценки медицинской помощи</w:t>
        </w:r>
        <w:r w:rsidR="006047D6">
          <w:rPr>
            <w:noProof/>
            <w:webHidden/>
          </w:rPr>
          <w:tab/>
        </w:r>
        <w:r>
          <w:rPr>
            <w:noProof/>
            <w:webHidden/>
          </w:rPr>
          <w:fldChar w:fldCharType="begin"/>
        </w:r>
        <w:r w:rsidR="006047D6">
          <w:rPr>
            <w:noProof/>
            <w:webHidden/>
          </w:rPr>
          <w:instrText xml:space="preserve"> PAGEREF _Toc6168589 \h </w:instrText>
        </w:r>
        <w:r>
          <w:rPr>
            <w:noProof/>
            <w:webHidden/>
          </w:rPr>
        </w:r>
        <w:r>
          <w:rPr>
            <w:noProof/>
            <w:webHidden/>
          </w:rPr>
          <w:fldChar w:fldCharType="separate"/>
        </w:r>
        <w:r w:rsidR="006F5710">
          <w:rPr>
            <w:noProof/>
            <w:webHidden/>
          </w:rPr>
          <w:t>1</w:t>
        </w:r>
        <w:r>
          <w:rPr>
            <w:noProof/>
            <w:webHidden/>
          </w:rPr>
          <w:fldChar w:fldCharType="end"/>
        </w:r>
      </w:hyperlink>
      <w:r w:rsidR="00AC14A0">
        <w:rPr>
          <w:noProof/>
        </w:rPr>
        <w:t>5</w:t>
      </w:r>
    </w:p>
    <w:p w:rsidR="006047D6" w:rsidRDefault="005625F9">
      <w:pPr>
        <w:pStyle w:val="11"/>
        <w:rPr>
          <w:rFonts w:asciiTheme="minorHAnsi" w:eastAsiaTheme="minorEastAsia" w:hAnsiTheme="minorHAnsi"/>
          <w:noProof/>
          <w:sz w:val="22"/>
          <w:lang w:eastAsia="ru-RU"/>
        </w:rPr>
      </w:pPr>
      <w:hyperlink w:anchor="_Toc6168590" w:history="1">
        <w:r w:rsidR="006047D6" w:rsidRPr="008116BA">
          <w:rPr>
            <w:rStyle w:val="a8"/>
            <w:noProof/>
          </w:rPr>
          <w:t>Список литературы</w:t>
        </w:r>
        <w:r w:rsidR="006047D6">
          <w:rPr>
            <w:noProof/>
            <w:webHidden/>
          </w:rPr>
          <w:tab/>
        </w:r>
        <w:r>
          <w:rPr>
            <w:noProof/>
            <w:webHidden/>
          </w:rPr>
          <w:fldChar w:fldCharType="begin"/>
        </w:r>
        <w:r w:rsidR="006047D6">
          <w:rPr>
            <w:noProof/>
            <w:webHidden/>
          </w:rPr>
          <w:instrText xml:space="preserve"> PAGEREF _Toc6168590 \h </w:instrText>
        </w:r>
        <w:r>
          <w:rPr>
            <w:noProof/>
            <w:webHidden/>
          </w:rPr>
        </w:r>
        <w:r>
          <w:rPr>
            <w:noProof/>
            <w:webHidden/>
          </w:rPr>
          <w:fldChar w:fldCharType="separate"/>
        </w:r>
        <w:r w:rsidR="00985094">
          <w:rPr>
            <w:noProof/>
            <w:webHidden/>
          </w:rPr>
          <w:t>1</w:t>
        </w:r>
        <w:r>
          <w:rPr>
            <w:noProof/>
            <w:webHidden/>
          </w:rPr>
          <w:fldChar w:fldCharType="end"/>
        </w:r>
      </w:hyperlink>
      <w:r w:rsidR="00AC14A0">
        <w:rPr>
          <w:noProof/>
        </w:rPr>
        <w:t>7</w:t>
      </w:r>
    </w:p>
    <w:p w:rsidR="006047D6" w:rsidRDefault="005625F9">
      <w:pPr>
        <w:pStyle w:val="11"/>
        <w:rPr>
          <w:rFonts w:asciiTheme="minorHAnsi" w:eastAsiaTheme="minorEastAsia" w:hAnsiTheme="minorHAnsi"/>
          <w:noProof/>
          <w:sz w:val="22"/>
          <w:lang w:eastAsia="ru-RU"/>
        </w:rPr>
      </w:pPr>
      <w:hyperlink w:anchor="_Toc6168591" w:history="1">
        <w:r w:rsidR="006047D6" w:rsidRPr="008116BA">
          <w:rPr>
            <w:rStyle w:val="a8"/>
            <w:noProof/>
          </w:rPr>
          <w:t>Приложение</w:t>
        </w:r>
        <w:r w:rsidR="006047D6" w:rsidRPr="008116BA">
          <w:rPr>
            <w:rStyle w:val="a8"/>
            <w:noProof/>
            <w:lang w:val="en-US"/>
          </w:rPr>
          <w:t xml:space="preserve"> </w:t>
        </w:r>
        <w:r w:rsidR="006047D6" w:rsidRPr="008116BA">
          <w:rPr>
            <w:rStyle w:val="a8"/>
            <w:noProof/>
          </w:rPr>
          <w:t>А</w:t>
        </w:r>
        <w:r w:rsidR="006047D6" w:rsidRPr="008116BA">
          <w:rPr>
            <w:rStyle w:val="a8"/>
            <w:noProof/>
            <w:lang w:val="en-US"/>
          </w:rPr>
          <w:t xml:space="preserve">1. </w:t>
        </w:r>
        <w:r w:rsidR="006047D6" w:rsidRPr="008116BA">
          <w:rPr>
            <w:rStyle w:val="a8"/>
            <w:noProof/>
          </w:rPr>
          <w:t>Состав рабочей группы</w:t>
        </w:r>
        <w:r w:rsidR="006047D6">
          <w:rPr>
            <w:noProof/>
            <w:webHidden/>
          </w:rPr>
          <w:tab/>
        </w:r>
        <w:r w:rsidR="00AC14A0">
          <w:rPr>
            <w:noProof/>
            <w:webHidden/>
          </w:rPr>
          <w:t>2</w:t>
        </w:r>
      </w:hyperlink>
      <w:r w:rsidR="00AC14A0">
        <w:rPr>
          <w:noProof/>
        </w:rPr>
        <w:t>0</w:t>
      </w:r>
    </w:p>
    <w:p w:rsidR="006047D6" w:rsidRDefault="005625F9">
      <w:pPr>
        <w:pStyle w:val="11"/>
        <w:rPr>
          <w:rFonts w:asciiTheme="minorHAnsi" w:eastAsiaTheme="minorEastAsia" w:hAnsiTheme="minorHAnsi"/>
          <w:noProof/>
          <w:sz w:val="22"/>
          <w:lang w:eastAsia="ru-RU"/>
        </w:rPr>
      </w:pPr>
      <w:hyperlink w:anchor="_Toc6168592" w:history="1">
        <w:r w:rsidR="006047D6" w:rsidRPr="008116BA">
          <w:rPr>
            <w:rStyle w:val="a8"/>
            <w:noProof/>
          </w:rPr>
          <w:t>Приложение А2. Методология разработки клинических рекомендаций</w:t>
        </w:r>
        <w:r w:rsidR="006047D6">
          <w:rPr>
            <w:noProof/>
            <w:webHidden/>
          </w:rPr>
          <w:tab/>
        </w:r>
        <w:r>
          <w:rPr>
            <w:noProof/>
            <w:webHidden/>
          </w:rPr>
          <w:fldChar w:fldCharType="begin"/>
        </w:r>
        <w:r w:rsidR="006047D6">
          <w:rPr>
            <w:noProof/>
            <w:webHidden/>
          </w:rPr>
          <w:instrText xml:space="preserve"> PAGEREF _Toc6168592 \h </w:instrText>
        </w:r>
        <w:r>
          <w:rPr>
            <w:noProof/>
            <w:webHidden/>
          </w:rPr>
        </w:r>
        <w:r>
          <w:rPr>
            <w:noProof/>
            <w:webHidden/>
          </w:rPr>
          <w:fldChar w:fldCharType="separate"/>
        </w:r>
        <w:r w:rsidR="00985094">
          <w:rPr>
            <w:noProof/>
            <w:webHidden/>
          </w:rPr>
          <w:t>2</w:t>
        </w:r>
        <w:r>
          <w:rPr>
            <w:noProof/>
            <w:webHidden/>
          </w:rPr>
          <w:fldChar w:fldCharType="end"/>
        </w:r>
      </w:hyperlink>
      <w:r w:rsidR="00AC14A0">
        <w:rPr>
          <w:noProof/>
        </w:rPr>
        <w:t>1</w:t>
      </w:r>
    </w:p>
    <w:p w:rsidR="006047D6" w:rsidRDefault="005625F9">
      <w:pPr>
        <w:pStyle w:val="11"/>
        <w:rPr>
          <w:rFonts w:asciiTheme="minorHAnsi" w:eastAsiaTheme="minorEastAsia" w:hAnsiTheme="minorHAnsi"/>
          <w:noProof/>
          <w:sz w:val="22"/>
          <w:lang w:eastAsia="ru-RU"/>
        </w:rPr>
      </w:pPr>
      <w:hyperlink w:anchor="_Toc6168593" w:history="1">
        <w:r w:rsidR="006047D6" w:rsidRPr="008116BA">
          <w:rPr>
            <w:rStyle w:val="a8"/>
            <w:noProof/>
          </w:rPr>
          <w:t>Приложение А3. Связанные документы</w:t>
        </w:r>
        <w:r w:rsidR="006047D6">
          <w:rPr>
            <w:noProof/>
            <w:webHidden/>
          </w:rPr>
          <w:tab/>
        </w:r>
        <w:r>
          <w:rPr>
            <w:noProof/>
            <w:webHidden/>
          </w:rPr>
          <w:fldChar w:fldCharType="begin"/>
        </w:r>
        <w:r w:rsidR="006047D6">
          <w:rPr>
            <w:noProof/>
            <w:webHidden/>
          </w:rPr>
          <w:instrText xml:space="preserve"> PAGEREF _Toc6168593 \h </w:instrText>
        </w:r>
        <w:r>
          <w:rPr>
            <w:noProof/>
            <w:webHidden/>
          </w:rPr>
        </w:r>
        <w:r>
          <w:rPr>
            <w:noProof/>
            <w:webHidden/>
          </w:rPr>
          <w:fldChar w:fldCharType="separate"/>
        </w:r>
        <w:r w:rsidR="00985094">
          <w:rPr>
            <w:noProof/>
            <w:webHidden/>
          </w:rPr>
          <w:t>2</w:t>
        </w:r>
        <w:r>
          <w:rPr>
            <w:noProof/>
            <w:webHidden/>
          </w:rPr>
          <w:fldChar w:fldCharType="end"/>
        </w:r>
      </w:hyperlink>
      <w:r w:rsidR="00AC14A0">
        <w:rPr>
          <w:noProof/>
        </w:rPr>
        <w:t>3</w:t>
      </w:r>
    </w:p>
    <w:p w:rsidR="006047D6" w:rsidRDefault="005625F9">
      <w:pPr>
        <w:pStyle w:val="11"/>
        <w:rPr>
          <w:rFonts w:asciiTheme="minorHAnsi" w:eastAsiaTheme="minorEastAsia" w:hAnsiTheme="minorHAnsi"/>
          <w:noProof/>
          <w:sz w:val="22"/>
          <w:lang w:eastAsia="ru-RU"/>
        </w:rPr>
      </w:pPr>
      <w:hyperlink w:anchor="_Toc6168596" w:history="1">
        <w:r w:rsidR="006047D6" w:rsidRPr="008116BA">
          <w:rPr>
            <w:rStyle w:val="a8"/>
            <w:noProof/>
          </w:rPr>
          <w:t>Приложение Б. Алгоритмы ведения пациента</w:t>
        </w:r>
        <w:r w:rsidR="006047D6">
          <w:rPr>
            <w:noProof/>
            <w:webHidden/>
          </w:rPr>
          <w:tab/>
        </w:r>
        <w:r>
          <w:rPr>
            <w:noProof/>
            <w:webHidden/>
          </w:rPr>
          <w:fldChar w:fldCharType="begin"/>
        </w:r>
        <w:r w:rsidR="006047D6">
          <w:rPr>
            <w:noProof/>
            <w:webHidden/>
          </w:rPr>
          <w:instrText xml:space="preserve"> PAGEREF _Toc6168596 \h </w:instrText>
        </w:r>
        <w:r>
          <w:rPr>
            <w:noProof/>
            <w:webHidden/>
          </w:rPr>
        </w:r>
        <w:r>
          <w:rPr>
            <w:noProof/>
            <w:webHidden/>
          </w:rPr>
          <w:fldChar w:fldCharType="separate"/>
        </w:r>
        <w:r w:rsidR="00985094">
          <w:rPr>
            <w:noProof/>
            <w:webHidden/>
          </w:rPr>
          <w:t>2</w:t>
        </w:r>
        <w:r>
          <w:rPr>
            <w:noProof/>
            <w:webHidden/>
          </w:rPr>
          <w:fldChar w:fldCharType="end"/>
        </w:r>
      </w:hyperlink>
      <w:r w:rsidR="00AC14A0">
        <w:rPr>
          <w:noProof/>
        </w:rPr>
        <w:t>4</w:t>
      </w:r>
    </w:p>
    <w:p w:rsidR="006047D6" w:rsidRDefault="005625F9">
      <w:pPr>
        <w:pStyle w:val="11"/>
        <w:rPr>
          <w:rFonts w:asciiTheme="minorHAnsi" w:eastAsiaTheme="minorEastAsia" w:hAnsiTheme="minorHAnsi"/>
          <w:noProof/>
          <w:sz w:val="22"/>
          <w:lang w:eastAsia="ru-RU"/>
        </w:rPr>
      </w:pPr>
      <w:hyperlink w:anchor="_Toc6168597" w:history="1">
        <w:r w:rsidR="006047D6" w:rsidRPr="008116BA">
          <w:rPr>
            <w:rStyle w:val="a8"/>
            <w:noProof/>
          </w:rPr>
          <w:t>Приложение В. Информация для пациента</w:t>
        </w:r>
        <w:r w:rsidR="006047D6">
          <w:rPr>
            <w:noProof/>
            <w:webHidden/>
          </w:rPr>
          <w:tab/>
        </w:r>
        <w:r w:rsidR="006F5710">
          <w:rPr>
            <w:noProof/>
            <w:webHidden/>
          </w:rPr>
          <w:t>2</w:t>
        </w:r>
      </w:hyperlink>
      <w:r w:rsidR="00AC14A0">
        <w:rPr>
          <w:noProof/>
        </w:rPr>
        <w:t>7</w:t>
      </w:r>
    </w:p>
    <w:p w:rsidR="006047D6" w:rsidRDefault="006047D6">
      <w:pPr>
        <w:pStyle w:val="11"/>
        <w:rPr>
          <w:rFonts w:asciiTheme="minorHAnsi" w:eastAsiaTheme="minorEastAsia" w:hAnsiTheme="minorHAnsi"/>
          <w:noProof/>
          <w:sz w:val="22"/>
          <w:lang w:eastAsia="ru-RU"/>
        </w:rPr>
      </w:pPr>
    </w:p>
    <w:p w:rsidR="00E9341B" w:rsidRDefault="005625F9" w:rsidP="00BB557B">
      <w:r w:rsidRPr="003B135C">
        <w:rPr>
          <w:rFonts w:cs="Times New Roman"/>
        </w:rPr>
        <w:fldChar w:fldCharType="end"/>
      </w:r>
    </w:p>
    <w:p w:rsidR="009E3B81" w:rsidRPr="009E3B81" w:rsidRDefault="009E3B81" w:rsidP="00985094">
      <w:pPr>
        <w:suppressAutoHyphens/>
        <w:jc w:val="center"/>
        <w:rPr>
          <w:rFonts w:cs="Times New Roman"/>
          <w:sz w:val="32"/>
          <w:szCs w:val="32"/>
        </w:rPr>
      </w:pPr>
    </w:p>
    <w:p w:rsidR="009E3B81" w:rsidRDefault="009E3B81" w:rsidP="00985094">
      <w:pPr>
        <w:suppressAutoHyphens/>
        <w:jc w:val="center"/>
        <w:rPr>
          <w:rFonts w:cs="Times New Roman"/>
          <w:sz w:val="32"/>
          <w:szCs w:val="32"/>
        </w:rPr>
      </w:pPr>
    </w:p>
    <w:p w:rsidR="009E3B81" w:rsidRDefault="009E3B81" w:rsidP="00985094">
      <w:pPr>
        <w:suppressAutoHyphens/>
        <w:jc w:val="center"/>
        <w:rPr>
          <w:rFonts w:cs="Times New Roman"/>
          <w:sz w:val="32"/>
          <w:szCs w:val="32"/>
        </w:rPr>
      </w:pPr>
    </w:p>
    <w:p w:rsidR="009E3B81" w:rsidRDefault="009E3B81" w:rsidP="00985094">
      <w:pPr>
        <w:suppressAutoHyphens/>
        <w:jc w:val="center"/>
        <w:rPr>
          <w:rFonts w:cs="Times New Roman"/>
          <w:sz w:val="32"/>
          <w:szCs w:val="32"/>
        </w:rPr>
      </w:pPr>
    </w:p>
    <w:p w:rsidR="009E3B81" w:rsidRDefault="00626782" w:rsidP="00985094">
      <w:pPr>
        <w:suppressAutoHyphens/>
        <w:jc w:val="center"/>
        <w:rPr>
          <w:rFonts w:cs="Times New Roman"/>
          <w:sz w:val="32"/>
          <w:szCs w:val="32"/>
        </w:rPr>
      </w:pPr>
      <w:r>
        <w:rPr>
          <w:rFonts w:cs="Times New Roman"/>
          <w:sz w:val="32"/>
          <w:szCs w:val="32"/>
        </w:rPr>
        <w:t xml:space="preserve"> </w:t>
      </w:r>
    </w:p>
    <w:p w:rsidR="00985094" w:rsidRDefault="00985094" w:rsidP="00547929">
      <w:pPr>
        <w:pStyle w:val="1"/>
        <w:spacing w:before="0"/>
        <w:jc w:val="left"/>
      </w:pPr>
      <w:bookmarkStart w:id="0" w:name="_Toc6168562"/>
    </w:p>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p w:rsidR="00985094" w:rsidRDefault="00985094" w:rsidP="00985094"/>
    <w:bookmarkEnd w:id="0"/>
    <w:p w:rsidR="00985094" w:rsidRDefault="00985094" w:rsidP="00985094">
      <w:pPr>
        <w:pStyle w:val="1"/>
        <w:rPr>
          <w:rFonts w:eastAsiaTheme="minorHAnsi" w:cstheme="minorBidi"/>
          <w:b w:val="0"/>
          <w:bCs w:val="0"/>
          <w:color w:val="auto"/>
          <w:sz w:val="24"/>
          <w:szCs w:val="22"/>
        </w:rPr>
      </w:pPr>
    </w:p>
    <w:p w:rsidR="00985094" w:rsidRDefault="00985094" w:rsidP="00985094"/>
    <w:p w:rsidR="00985094" w:rsidRDefault="00985094" w:rsidP="00985094"/>
    <w:p w:rsidR="00985094" w:rsidRDefault="00985094" w:rsidP="00985094"/>
    <w:p w:rsidR="00BC48D3" w:rsidRDefault="00BC48D3" w:rsidP="00985094"/>
    <w:p w:rsidR="00BC48D3" w:rsidRDefault="00BC48D3" w:rsidP="00985094"/>
    <w:p w:rsidR="00985094" w:rsidRPr="00985094" w:rsidRDefault="00985094" w:rsidP="00985094">
      <w:pPr>
        <w:pStyle w:val="1"/>
        <w:jc w:val="left"/>
      </w:pPr>
      <w:r>
        <w:lastRenderedPageBreak/>
        <w:t xml:space="preserve">                                          </w:t>
      </w:r>
      <w:r w:rsidRPr="00985094">
        <w:t>Ключевые слова</w:t>
      </w:r>
    </w:p>
    <w:p w:rsidR="00985094" w:rsidRDefault="00E615AE" w:rsidP="00985094">
      <w:pPr>
        <w:pStyle w:val="ab"/>
        <w:numPr>
          <w:ilvl w:val="0"/>
          <w:numId w:val="14"/>
        </w:numPr>
        <w:suppressAutoHyphens/>
        <w:ind w:left="567" w:hanging="567"/>
        <w:jc w:val="both"/>
        <w:rPr>
          <w:rFonts w:cs="Times New Roman"/>
          <w:szCs w:val="24"/>
        </w:rPr>
      </w:pPr>
      <w:r>
        <w:rPr>
          <w:rFonts w:cs="Times New Roman"/>
          <w:szCs w:val="24"/>
        </w:rPr>
        <w:t>Перелом</w:t>
      </w:r>
    </w:p>
    <w:p w:rsidR="00AC22CF" w:rsidRDefault="001F52D1" w:rsidP="00985094">
      <w:pPr>
        <w:pStyle w:val="ab"/>
        <w:numPr>
          <w:ilvl w:val="0"/>
          <w:numId w:val="14"/>
        </w:numPr>
        <w:suppressAutoHyphens/>
        <w:ind w:left="567" w:hanging="567"/>
        <w:jc w:val="both"/>
        <w:rPr>
          <w:rFonts w:cs="Times New Roman"/>
          <w:szCs w:val="24"/>
        </w:rPr>
      </w:pPr>
      <w:r>
        <w:rPr>
          <w:rFonts w:cs="Times New Roman"/>
          <w:szCs w:val="24"/>
        </w:rPr>
        <w:t>Мыщелковый отросток</w:t>
      </w:r>
    </w:p>
    <w:p w:rsidR="00AC22CF" w:rsidRPr="00832776" w:rsidRDefault="00AC22CF" w:rsidP="00985094">
      <w:pPr>
        <w:pStyle w:val="ab"/>
        <w:numPr>
          <w:ilvl w:val="0"/>
          <w:numId w:val="14"/>
        </w:numPr>
        <w:suppressAutoHyphens/>
        <w:ind w:left="567" w:hanging="567"/>
        <w:jc w:val="both"/>
        <w:rPr>
          <w:rFonts w:cs="Times New Roman"/>
          <w:szCs w:val="24"/>
        </w:rPr>
      </w:pPr>
      <w:r>
        <w:rPr>
          <w:rFonts w:cs="Times New Roman"/>
          <w:szCs w:val="24"/>
        </w:rPr>
        <w:t>Компьютерная томография</w:t>
      </w:r>
    </w:p>
    <w:p w:rsidR="00AC22CF" w:rsidRDefault="00AC22CF" w:rsidP="00985094">
      <w:pPr>
        <w:pStyle w:val="ab"/>
        <w:numPr>
          <w:ilvl w:val="0"/>
          <w:numId w:val="14"/>
        </w:numPr>
        <w:suppressAutoHyphens/>
        <w:ind w:left="567" w:hanging="567"/>
        <w:jc w:val="both"/>
        <w:rPr>
          <w:rFonts w:cs="Times New Roman"/>
          <w:szCs w:val="24"/>
        </w:rPr>
      </w:pPr>
      <w:r>
        <w:rPr>
          <w:rFonts w:cs="Times New Roman"/>
          <w:szCs w:val="24"/>
        </w:rPr>
        <w:t>Нестероидные противовоспалительные препараты</w:t>
      </w:r>
    </w:p>
    <w:p w:rsidR="00E615AE" w:rsidRDefault="00E615AE" w:rsidP="00985094">
      <w:pPr>
        <w:pStyle w:val="ab"/>
        <w:numPr>
          <w:ilvl w:val="0"/>
          <w:numId w:val="14"/>
        </w:numPr>
        <w:suppressAutoHyphens/>
        <w:ind w:left="567" w:hanging="567"/>
        <w:jc w:val="both"/>
        <w:rPr>
          <w:rFonts w:cs="Times New Roman"/>
          <w:szCs w:val="24"/>
        </w:rPr>
      </w:pPr>
      <w:r>
        <w:rPr>
          <w:rFonts w:cs="Times New Roman"/>
          <w:szCs w:val="24"/>
        </w:rPr>
        <w:t>Травма</w:t>
      </w:r>
    </w:p>
    <w:p w:rsidR="008D47C8" w:rsidRPr="00985094" w:rsidRDefault="008D47C8" w:rsidP="00985094">
      <w:pPr>
        <w:pStyle w:val="ab"/>
        <w:numPr>
          <w:ilvl w:val="0"/>
          <w:numId w:val="14"/>
        </w:numPr>
        <w:spacing w:after="160" w:line="259" w:lineRule="auto"/>
        <w:rPr>
          <w:rFonts w:cs="Times New Roman"/>
          <w:szCs w:val="24"/>
        </w:rPr>
      </w:pPr>
      <w:r w:rsidRPr="00985094">
        <w:rPr>
          <w:rFonts w:cs="Times New Roman"/>
          <w:szCs w:val="24"/>
        </w:rPr>
        <w:br w:type="page"/>
      </w:r>
    </w:p>
    <w:p w:rsidR="00256B26" w:rsidRPr="00E9341B" w:rsidRDefault="00256B26" w:rsidP="00000BF1">
      <w:pPr>
        <w:pStyle w:val="1"/>
        <w:jc w:val="left"/>
      </w:pPr>
      <w:bookmarkStart w:id="1" w:name="_Toc6168563"/>
      <w:r w:rsidRPr="00E9341B">
        <w:lastRenderedPageBreak/>
        <w:t>Список сокращений</w:t>
      </w:r>
      <w:bookmarkEnd w:id="1"/>
    </w:p>
    <w:p w:rsidR="007E2D09" w:rsidRPr="00383E6A" w:rsidRDefault="007E2D09" w:rsidP="00000BF1">
      <w:pPr>
        <w:pStyle w:val="a4"/>
        <w:tabs>
          <w:tab w:val="clear" w:pos="4677"/>
          <w:tab w:val="clear" w:pos="9355"/>
        </w:tabs>
        <w:spacing w:line="360" w:lineRule="auto"/>
        <w:ind w:left="426" w:hanging="426"/>
        <w:jc w:val="both"/>
        <w:rPr>
          <w:szCs w:val="24"/>
        </w:rPr>
      </w:pPr>
      <w:r w:rsidRPr="00383E6A">
        <w:rPr>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7E2D09" w:rsidRDefault="007E2D09" w:rsidP="00000BF1">
      <w:pPr>
        <w:ind w:left="426" w:hanging="426"/>
        <w:jc w:val="both"/>
        <w:rPr>
          <w:szCs w:val="24"/>
        </w:rPr>
      </w:pPr>
      <w:r w:rsidRPr="00383E6A">
        <w:rPr>
          <w:szCs w:val="24"/>
        </w:rPr>
        <w:t>МКБ-С – Международная классификация стоматологич</w:t>
      </w:r>
      <w:r w:rsidR="000E298F">
        <w:rPr>
          <w:szCs w:val="24"/>
        </w:rPr>
        <w:t>еских болезней на основе МКБ-10</w:t>
      </w:r>
    </w:p>
    <w:p w:rsidR="007E2D09" w:rsidRDefault="00E615AE" w:rsidP="00000BF1">
      <w:pPr>
        <w:ind w:left="426" w:hanging="426"/>
        <w:jc w:val="both"/>
        <w:rPr>
          <w:szCs w:val="24"/>
        </w:rPr>
      </w:pPr>
      <w:r>
        <w:rPr>
          <w:szCs w:val="24"/>
        </w:rPr>
        <w:t>ОПТГ</w:t>
      </w:r>
      <w:r w:rsidR="007E2D09">
        <w:rPr>
          <w:szCs w:val="24"/>
        </w:rPr>
        <w:t xml:space="preserve"> – </w:t>
      </w:r>
      <w:r>
        <w:rPr>
          <w:szCs w:val="24"/>
        </w:rPr>
        <w:t>ортопантомограмма</w:t>
      </w:r>
    </w:p>
    <w:p w:rsidR="007E2D09" w:rsidRDefault="00AC22CF" w:rsidP="00000BF1">
      <w:pPr>
        <w:ind w:left="426" w:hanging="426"/>
        <w:jc w:val="both"/>
        <w:rPr>
          <w:szCs w:val="24"/>
        </w:rPr>
      </w:pPr>
      <w:r>
        <w:rPr>
          <w:szCs w:val="24"/>
        </w:rPr>
        <w:t>КТ</w:t>
      </w:r>
      <w:r w:rsidR="007E2D09">
        <w:rPr>
          <w:szCs w:val="24"/>
        </w:rPr>
        <w:t xml:space="preserve"> – </w:t>
      </w:r>
      <w:r>
        <w:rPr>
          <w:szCs w:val="24"/>
        </w:rPr>
        <w:t>компьютерная томография</w:t>
      </w:r>
    </w:p>
    <w:p w:rsidR="00B06A36" w:rsidRDefault="00AC22CF">
      <w:pPr>
        <w:spacing w:after="160" w:line="259" w:lineRule="auto"/>
        <w:ind w:firstLine="0"/>
        <w:rPr>
          <w:szCs w:val="24"/>
        </w:rPr>
      </w:pPr>
      <w:r>
        <w:rPr>
          <w:szCs w:val="24"/>
        </w:rPr>
        <w:t>НПВС – нестероидные противовоспалительные препараты</w:t>
      </w:r>
    </w:p>
    <w:p w:rsidR="001F52D1" w:rsidRDefault="00E615AE">
      <w:pPr>
        <w:spacing w:after="160" w:line="259" w:lineRule="auto"/>
        <w:ind w:firstLine="0"/>
        <w:rPr>
          <w:szCs w:val="24"/>
        </w:rPr>
      </w:pPr>
      <w:r>
        <w:rPr>
          <w:szCs w:val="24"/>
        </w:rPr>
        <w:t>НЧ – нижняя челюсть</w:t>
      </w:r>
    </w:p>
    <w:p w:rsidR="00A4671C" w:rsidRDefault="001F52D1">
      <w:pPr>
        <w:spacing w:after="160" w:line="259" w:lineRule="auto"/>
        <w:ind w:firstLine="0"/>
        <w:rPr>
          <w:rFonts w:eastAsiaTheme="majorEastAsia" w:cs="Times New Roman"/>
          <w:b/>
          <w:bCs/>
          <w:color w:val="000000" w:themeColor="text1"/>
          <w:sz w:val="28"/>
          <w:szCs w:val="28"/>
        </w:rPr>
      </w:pPr>
      <w:r>
        <w:rPr>
          <w:szCs w:val="24"/>
        </w:rPr>
        <w:t>МО – мыщелковый отросток</w:t>
      </w:r>
      <w:r w:rsidR="00A4671C">
        <w:br w:type="page"/>
      </w:r>
    </w:p>
    <w:p w:rsidR="00BA4937" w:rsidRPr="00E9341B" w:rsidRDefault="00BA4937" w:rsidP="00000BF1">
      <w:pPr>
        <w:pStyle w:val="1"/>
        <w:jc w:val="both"/>
      </w:pPr>
      <w:bookmarkStart w:id="2" w:name="_Toc6168564"/>
      <w:r w:rsidRPr="00E9341B">
        <w:lastRenderedPageBreak/>
        <w:t>Термины и определения</w:t>
      </w:r>
      <w:bookmarkEnd w:id="2"/>
    </w:p>
    <w:p w:rsidR="004616C9" w:rsidRDefault="00E615AE" w:rsidP="00E615AE">
      <w:pPr>
        <w:rPr>
          <w:rFonts w:ascii="Arial" w:hAnsi="Arial" w:cs="Arial"/>
          <w:color w:val="222222"/>
          <w:sz w:val="21"/>
          <w:szCs w:val="21"/>
          <w:shd w:val="clear" w:color="auto" w:fill="FFFFFF"/>
        </w:rPr>
      </w:pPr>
      <w:r w:rsidRPr="00E615AE">
        <w:rPr>
          <w:rStyle w:val="apple-converted-space"/>
          <w:rFonts w:cs="Times New Roman"/>
          <w:b/>
          <w:color w:val="252525"/>
          <w:szCs w:val="24"/>
          <w:shd w:val="clear" w:color="auto" w:fill="FFFFFF"/>
        </w:rPr>
        <w:t>Нижняя челюсть</w:t>
      </w:r>
      <w:r w:rsidR="00A4671C" w:rsidRPr="006D2A05">
        <w:rPr>
          <w:rStyle w:val="apple-converted-space"/>
          <w:rFonts w:cs="Times New Roman"/>
          <w:color w:val="252525"/>
          <w:szCs w:val="24"/>
          <w:shd w:val="clear" w:color="auto" w:fill="FFFFFF"/>
        </w:rPr>
        <w:t> </w:t>
      </w:r>
      <w:r w:rsidR="00A4671C" w:rsidRPr="006D2A05">
        <w:rPr>
          <w:rFonts w:cs="Times New Roman"/>
          <w:color w:val="252525"/>
          <w:szCs w:val="24"/>
          <w:shd w:val="clear" w:color="auto" w:fill="FFFFFF"/>
        </w:rPr>
        <w:t> —</w:t>
      </w:r>
      <w:r w:rsidR="00A4671C" w:rsidRPr="006D2A05">
        <w:rPr>
          <w:rStyle w:val="apple-converted-space"/>
          <w:rFonts w:cs="Times New Roman"/>
          <w:color w:val="252525"/>
          <w:szCs w:val="24"/>
          <w:shd w:val="clear" w:color="auto" w:fill="FFFFFF"/>
        </w:rPr>
        <w:t> </w:t>
      </w:r>
      <w:r>
        <w:rPr>
          <w:rFonts w:ascii="Arial" w:hAnsi="Arial" w:cs="Arial"/>
          <w:color w:val="222222"/>
          <w:sz w:val="21"/>
          <w:szCs w:val="21"/>
          <w:shd w:val="clear" w:color="auto" w:fill="FFFFFF"/>
        </w:rPr>
        <w:t>непарная костная структура, образующая нижний отдел </w:t>
      </w:r>
      <w:hyperlink r:id="rId8" w:tooltip="Лицевой череп" w:history="1">
        <w:r>
          <w:rPr>
            <w:rStyle w:val="a8"/>
            <w:rFonts w:ascii="Arial" w:hAnsi="Arial" w:cs="Arial"/>
            <w:color w:val="0B0080"/>
            <w:sz w:val="21"/>
            <w:szCs w:val="21"/>
            <w:shd w:val="clear" w:color="auto" w:fill="FFFFFF"/>
          </w:rPr>
          <w:t>лицевого черепа</w:t>
        </w:r>
      </w:hyperlink>
      <w:r>
        <w:rPr>
          <w:rFonts w:ascii="Arial" w:hAnsi="Arial" w:cs="Arial"/>
          <w:color w:val="222222"/>
          <w:sz w:val="21"/>
          <w:szCs w:val="21"/>
          <w:shd w:val="clear" w:color="auto" w:fill="FFFFFF"/>
        </w:rPr>
        <w:t>. Является единственной подвижной костью в черепе взрослого человека.</w:t>
      </w:r>
    </w:p>
    <w:p w:rsidR="00E615AE" w:rsidRDefault="00E615AE" w:rsidP="00E615AE">
      <w:pPr>
        <w:rPr>
          <w:rFonts w:cs="Times New Roman"/>
          <w:color w:val="333333"/>
          <w:szCs w:val="24"/>
          <w:shd w:val="clear" w:color="auto" w:fill="FFFFFF"/>
        </w:rPr>
      </w:pPr>
    </w:p>
    <w:p w:rsidR="004616C9" w:rsidRDefault="004616C9">
      <w:pPr>
        <w:spacing w:after="160" w:line="259" w:lineRule="auto"/>
        <w:ind w:firstLine="0"/>
        <w:rPr>
          <w:rFonts w:cs="Times New Roman"/>
          <w:color w:val="333333"/>
          <w:szCs w:val="24"/>
          <w:shd w:val="clear" w:color="auto" w:fill="FFFFFF"/>
        </w:rPr>
      </w:pPr>
      <w:r>
        <w:rPr>
          <w:rFonts w:cs="Times New Roman"/>
          <w:color w:val="333333"/>
          <w:szCs w:val="24"/>
          <w:shd w:val="clear" w:color="auto" w:fill="FFFFFF"/>
        </w:rPr>
        <w:br w:type="page"/>
      </w:r>
    </w:p>
    <w:p w:rsidR="00000BF1" w:rsidRDefault="00181EC4" w:rsidP="00000BF1">
      <w:pPr>
        <w:pStyle w:val="1"/>
        <w:contextualSpacing/>
        <w:jc w:val="both"/>
      </w:pPr>
      <w:bookmarkStart w:id="3" w:name="_Toc6168565"/>
      <w:r>
        <w:lastRenderedPageBreak/>
        <w:t xml:space="preserve">1. </w:t>
      </w:r>
      <w:r w:rsidR="00B405CE" w:rsidRPr="00E9341B">
        <w:t>Краткая информация</w:t>
      </w:r>
      <w:bookmarkEnd w:id="3"/>
    </w:p>
    <w:p w:rsidR="00B405CE" w:rsidRPr="006F5710" w:rsidRDefault="00181EC4" w:rsidP="006F5710">
      <w:pPr>
        <w:pStyle w:val="2"/>
        <w:spacing w:before="0"/>
        <w:jc w:val="both"/>
        <w:rPr>
          <w:rFonts w:ascii="Times New Roman" w:hAnsi="Times New Roman" w:cs="Times New Roman"/>
          <w:b/>
          <w:color w:val="auto"/>
          <w:sz w:val="24"/>
          <w:szCs w:val="24"/>
          <w:u w:val="single"/>
        </w:rPr>
      </w:pPr>
      <w:bookmarkStart w:id="4" w:name="_Toc6168566"/>
      <w:r w:rsidRPr="006F5710">
        <w:rPr>
          <w:rFonts w:ascii="Times New Roman" w:hAnsi="Times New Roman" w:cs="Times New Roman"/>
          <w:b/>
          <w:color w:val="auto"/>
          <w:sz w:val="24"/>
          <w:szCs w:val="24"/>
          <w:u w:val="single"/>
        </w:rPr>
        <w:t xml:space="preserve">1.1 </w:t>
      </w:r>
      <w:r w:rsidR="00B405CE" w:rsidRPr="006F5710">
        <w:rPr>
          <w:rFonts w:ascii="Times New Roman" w:hAnsi="Times New Roman" w:cs="Times New Roman"/>
          <w:b/>
          <w:color w:val="auto"/>
          <w:sz w:val="24"/>
          <w:szCs w:val="24"/>
          <w:u w:val="single"/>
        </w:rPr>
        <w:t>Определение</w:t>
      </w:r>
      <w:bookmarkEnd w:id="4"/>
    </w:p>
    <w:p w:rsidR="00CA428A" w:rsidRPr="00CA428A" w:rsidRDefault="00CA428A" w:rsidP="00CA428A">
      <w:pPr>
        <w:pStyle w:val="a9"/>
        <w:spacing w:before="0" w:beforeAutospacing="0" w:after="120" w:afterAutospacing="0" w:line="360" w:lineRule="auto"/>
        <w:jc w:val="both"/>
        <w:rPr>
          <w:color w:val="000000"/>
        </w:rPr>
      </w:pPr>
      <w:r>
        <w:rPr>
          <w:b/>
          <w:shd w:val="clear" w:color="auto" w:fill="FFFFFF"/>
        </w:rPr>
        <w:t>Перелом нижней челюсти</w:t>
      </w:r>
      <w:r w:rsidR="009E5D4F" w:rsidRPr="006F5710">
        <w:rPr>
          <w:shd w:val="clear" w:color="auto" w:fill="FFFFFF"/>
        </w:rPr>
        <w:t xml:space="preserve"> (</w:t>
      </w:r>
      <w:r>
        <w:rPr>
          <w:shd w:val="clear" w:color="auto" w:fill="FFFFFF"/>
          <w:lang w:val="en-GB"/>
        </w:rPr>
        <w:t>S</w:t>
      </w:r>
      <w:r w:rsidRPr="00CA428A">
        <w:rPr>
          <w:shd w:val="clear" w:color="auto" w:fill="FFFFFF"/>
        </w:rPr>
        <w:t>02.6</w:t>
      </w:r>
      <w:r w:rsidR="009E5D4F" w:rsidRPr="006F5710">
        <w:rPr>
          <w:shd w:val="clear" w:color="auto" w:fill="FFFFFF"/>
        </w:rPr>
        <w:t xml:space="preserve">) - </w:t>
      </w:r>
      <w:r w:rsidRPr="00CA428A">
        <w:rPr>
          <w:color w:val="000000"/>
        </w:rPr>
        <w:t xml:space="preserve">это нарушение целостности кости, наступающее внезапно под влиянием того или иного фактора приложенного усилия. </w:t>
      </w:r>
    </w:p>
    <w:p w:rsidR="009E5D4F" w:rsidRPr="006F5710" w:rsidRDefault="009E5D4F" w:rsidP="006F5710">
      <w:pPr>
        <w:jc w:val="both"/>
        <w:rPr>
          <w:rFonts w:cs="Times New Roman"/>
          <w:szCs w:val="24"/>
        </w:rPr>
      </w:pPr>
    </w:p>
    <w:p w:rsidR="00B405CE" w:rsidRPr="006F5710" w:rsidRDefault="00181EC4" w:rsidP="006F5710">
      <w:pPr>
        <w:pStyle w:val="2"/>
        <w:spacing w:before="0"/>
        <w:jc w:val="both"/>
        <w:rPr>
          <w:rFonts w:ascii="Times New Roman" w:hAnsi="Times New Roman" w:cs="Times New Roman"/>
          <w:b/>
          <w:color w:val="auto"/>
          <w:sz w:val="24"/>
          <w:szCs w:val="24"/>
          <w:u w:val="single"/>
        </w:rPr>
      </w:pPr>
      <w:bookmarkStart w:id="5" w:name="_Toc6168567"/>
      <w:r w:rsidRPr="006F5710">
        <w:rPr>
          <w:rFonts w:ascii="Times New Roman" w:hAnsi="Times New Roman" w:cs="Times New Roman"/>
          <w:b/>
          <w:color w:val="auto"/>
          <w:sz w:val="24"/>
          <w:szCs w:val="24"/>
          <w:u w:val="single"/>
        </w:rPr>
        <w:t xml:space="preserve">1.2 </w:t>
      </w:r>
      <w:r w:rsidR="00B405CE" w:rsidRPr="006F5710">
        <w:rPr>
          <w:rFonts w:ascii="Times New Roman" w:hAnsi="Times New Roman" w:cs="Times New Roman"/>
          <w:b/>
          <w:color w:val="auto"/>
          <w:sz w:val="24"/>
          <w:szCs w:val="24"/>
          <w:u w:val="single"/>
        </w:rPr>
        <w:t>Этиология и патогенез</w:t>
      </w:r>
      <w:bookmarkEnd w:id="5"/>
    </w:p>
    <w:p w:rsidR="00CA428A" w:rsidRPr="00CA428A" w:rsidRDefault="00CA428A" w:rsidP="00CA428A">
      <w:pPr>
        <w:spacing w:after="120"/>
        <w:ind w:firstLine="0"/>
        <w:jc w:val="both"/>
        <w:rPr>
          <w:rFonts w:eastAsia="Times New Roman" w:cs="Times New Roman"/>
          <w:color w:val="000000"/>
          <w:szCs w:val="24"/>
          <w:lang w:eastAsia="ru-RU"/>
        </w:rPr>
      </w:pPr>
      <w:bookmarkStart w:id="6" w:name="_Toc6168568"/>
      <w:r w:rsidRPr="00CA428A">
        <w:rPr>
          <w:rFonts w:eastAsia="Times New Roman" w:cs="Times New Roman"/>
          <w:color w:val="000000"/>
          <w:szCs w:val="24"/>
          <w:lang w:eastAsia="ru-RU"/>
        </w:rPr>
        <w:t>Переломы нижней челюсти, возникающие вследствие действующей силы на неповрежденную кость, относятся к травматическим. Возникающие в результате повреждения кости патологическими процессами (опухоли, кисты, остеомиелит и т.д.) называются патологическими.</w:t>
      </w:r>
    </w:p>
    <w:p w:rsidR="00CA428A" w:rsidRPr="00CA428A" w:rsidRDefault="00CA428A" w:rsidP="00CA428A">
      <w:pPr>
        <w:spacing w:after="120"/>
        <w:ind w:firstLine="0"/>
        <w:jc w:val="both"/>
        <w:rPr>
          <w:rFonts w:eastAsia="Times New Roman" w:cs="Times New Roman"/>
          <w:color w:val="000000"/>
          <w:szCs w:val="24"/>
          <w:lang w:eastAsia="ru-RU"/>
        </w:rPr>
      </w:pPr>
      <w:r w:rsidRPr="00CA428A">
        <w:rPr>
          <w:rFonts w:eastAsia="Times New Roman" w:cs="Times New Roman"/>
          <w:color w:val="000000"/>
          <w:szCs w:val="24"/>
          <w:lang w:eastAsia="ru-RU"/>
        </w:rPr>
        <w:t>Травматические переломы, как правило, связаны с бытовой травмой (драки, падение с высоты и др., часто в состоянии алкогольного опьянения) – 48, 9%; транспортный травматизм - 20, 5 %; производственная травма – 15, 2%; спортивная травма – 10, 3%; огнестрельные переломы – 5%; ятрогенные – 0, 1%.</w:t>
      </w:r>
    </w:p>
    <w:p w:rsidR="001F52D1" w:rsidRDefault="001F52D1" w:rsidP="001F52D1">
      <w:pPr>
        <w:shd w:val="clear" w:color="auto" w:fill="FFFFFF"/>
        <w:ind w:firstLine="0"/>
        <w:jc w:val="both"/>
        <w:rPr>
          <w:rFonts w:eastAsia="Times New Roman" w:cs="Times New Roman"/>
          <w:color w:val="1A1A1A"/>
          <w:szCs w:val="24"/>
          <w:lang w:eastAsia="ru-RU"/>
        </w:rPr>
      </w:pPr>
      <w:r w:rsidRPr="001F52D1">
        <w:rPr>
          <w:rFonts w:eastAsia="Times New Roman" w:cs="Times New Roman"/>
          <w:color w:val="1A1A1A"/>
          <w:szCs w:val="24"/>
          <w:lang w:eastAsia="ru-RU"/>
        </w:rPr>
        <w:t>Переломы нижней челюсти в области мыщелковых отростков наиболее</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сложны с точки зрения клиники, диагностики и выбора рациональной тактики</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лечения. Подобные травмы составляют от 25-40% в структуре травматических</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повреждений нижней челюсти</w:t>
      </w:r>
      <w:r w:rsidR="00FA54D6">
        <w:rPr>
          <w:rFonts w:eastAsia="Times New Roman" w:cs="Times New Roman"/>
          <w:color w:val="1A1A1A"/>
          <w:szCs w:val="24"/>
          <w:lang w:eastAsia="ru-RU"/>
        </w:rPr>
        <w:t>.</w:t>
      </w:r>
      <w:r w:rsidRPr="001F52D1">
        <w:rPr>
          <w:rFonts w:eastAsia="Times New Roman" w:cs="Times New Roman"/>
          <w:color w:val="1A1A1A"/>
          <w:szCs w:val="24"/>
          <w:lang w:eastAsia="ru-RU"/>
        </w:rPr>
        <w:t xml:space="preserve"> </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Переломы головки нижней челюсти с полным медиальным вывихом</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составляют особую группу. Особенность этих травм обусловлена, прежде всего,</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трудностью клинической и рентгенологической диагностики, разрывом капсулы</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височно-нижнечелюстного сустава, смещение</w:t>
      </w:r>
      <w:r w:rsidR="00392A1D">
        <w:rPr>
          <w:rFonts w:eastAsia="Times New Roman" w:cs="Times New Roman"/>
          <w:color w:val="1A1A1A"/>
          <w:szCs w:val="24"/>
          <w:lang w:eastAsia="ru-RU"/>
        </w:rPr>
        <w:t xml:space="preserve"> фрагментов головки мыщелкового отростка</w:t>
      </w:r>
      <w:r w:rsidRPr="001F52D1">
        <w:rPr>
          <w:rFonts w:eastAsia="Times New Roman" w:cs="Times New Roman"/>
          <w:color w:val="1A1A1A"/>
          <w:szCs w:val="24"/>
          <w:lang w:eastAsia="ru-RU"/>
        </w:rPr>
        <w:t>.</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Кроме того дискутируются вопросы оперативного доступа и способа остеосинтеза.</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Однако у многих пациентов в остром периоде переломы головки нижней</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челюсти с полным медиальным вывихом не диагностируются. Как правило, это</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связано с неполным рентгенологическим обследованием или неправильной</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трактовкой данных при анализе ортопантомограммы. Это приводит к тому, что</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спустя несколько дней, а то и недель, у этих пациентов на первое место выходят</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такие симптомы как, нарушение функции нижней челюсти, нарушение окклюзии,</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затруднение приема пищи. Такие нарушения требуют проведения сложных</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реконструктивных</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хирургических</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вмешательств,</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длительной</w:t>
      </w:r>
      <w:r>
        <w:rPr>
          <w:rFonts w:eastAsia="Times New Roman" w:cs="Times New Roman"/>
          <w:color w:val="1A1A1A"/>
          <w:szCs w:val="24"/>
          <w:lang w:eastAsia="ru-RU"/>
        </w:rPr>
        <w:t xml:space="preserve"> </w:t>
      </w:r>
      <w:r w:rsidRPr="001F52D1">
        <w:rPr>
          <w:rFonts w:eastAsia="Times New Roman" w:cs="Times New Roman"/>
          <w:color w:val="1A1A1A"/>
          <w:szCs w:val="24"/>
          <w:lang w:eastAsia="ru-RU"/>
        </w:rPr>
        <w:t>реабилитации</w:t>
      </w:r>
      <w:r w:rsidR="00FA54D6">
        <w:rPr>
          <w:rFonts w:eastAsia="Times New Roman" w:cs="Times New Roman"/>
          <w:color w:val="1A1A1A"/>
          <w:szCs w:val="24"/>
          <w:lang w:eastAsia="ru-RU"/>
        </w:rPr>
        <w:t>.</w:t>
      </w:r>
    </w:p>
    <w:p w:rsidR="00FA54D6" w:rsidRPr="001F52D1" w:rsidRDefault="00FA54D6" w:rsidP="001F52D1">
      <w:pPr>
        <w:shd w:val="clear" w:color="auto" w:fill="FFFFFF"/>
        <w:ind w:firstLine="0"/>
        <w:jc w:val="both"/>
        <w:rPr>
          <w:rFonts w:eastAsia="Times New Roman" w:cs="Times New Roman"/>
          <w:color w:val="1A1A1A"/>
          <w:szCs w:val="24"/>
          <w:lang w:eastAsia="ru-RU"/>
        </w:rPr>
      </w:pPr>
    </w:p>
    <w:p w:rsidR="00B405CE" w:rsidRPr="006F5710" w:rsidRDefault="00181EC4" w:rsidP="006F5710">
      <w:pPr>
        <w:pStyle w:val="2"/>
        <w:spacing w:before="0"/>
        <w:jc w:val="both"/>
        <w:rPr>
          <w:rFonts w:ascii="Times New Roman" w:hAnsi="Times New Roman" w:cs="Times New Roman"/>
          <w:b/>
          <w:color w:val="auto"/>
          <w:sz w:val="24"/>
          <w:szCs w:val="24"/>
          <w:u w:val="single"/>
        </w:rPr>
      </w:pPr>
      <w:r w:rsidRPr="006F5710">
        <w:rPr>
          <w:rFonts w:ascii="Times New Roman" w:hAnsi="Times New Roman" w:cs="Times New Roman"/>
          <w:b/>
          <w:color w:val="auto"/>
          <w:sz w:val="24"/>
          <w:szCs w:val="24"/>
          <w:u w:val="single"/>
        </w:rPr>
        <w:t xml:space="preserve">1.3 </w:t>
      </w:r>
      <w:r w:rsidR="0078510A" w:rsidRPr="006F5710">
        <w:rPr>
          <w:rFonts w:ascii="Times New Roman" w:hAnsi="Times New Roman" w:cs="Times New Roman"/>
          <w:b/>
          <w:color w:val="auto"/>
          <w:sz w:val="24"/>
          <w:szCs w:val="24"/>
          <w:u w:val="single"/>
        </w:rPr>
        <w:t>Эпидемиология</w:t>
      </w:r>
      <w:bookmarkEnd w:id="6"/>
    </w:p>
    <w:p w:rsidR="00CA428A" w:rsidRDefault="00CA428A" w:rsidP="00FA54D6">
      <w:pPr>
        <w:shd w:val="clear" w:color="auto" w:fill="FFFFFF"/>
        <w:ind w:firstLine="0"/>
        <w:jc w:val="both"/>
        <w:rPr>
          <w:rFonts w:eastAsia="Times New Roman" w:cs="Times New Roman"/>
          <w:color w:val="1A1A1A"/>
          <w:szCs w:val="24"/>
          <w:lang w:eastAsia="ru-RU"/>
        </w:rPr>
      </w:pPr>
      <w:bookmarkStart w:id="7" w:name="_Toc6168569"/>
      <w:r w:rsidRPr="00FA54D6">
        <w:rPr>
          <w:rFonts w:cs="Times New Roman"/>
          <w:color w:val="000000"/>
          <w:szCs w:val="24"/>
        </w:rPr>
        <w:t xml:space="preserve">Переломы костей лицевого </w:t>
      </w:r>
      <w:r w:rsidRPr="00FA54D6">
        <w:rPr>
          <w:rFonts w:eastAsia="Times New Roman" w:cs="Times New Roman"/>
          <w:color w:val="000000"/>
          <w:szCs w:val="24"/>
          <w:lang w:eastAsia="ru-RU"/>
        </w:rPr>
        <w:t>черепа составляют около 3 % от числа повреждений костей скелета человека. Переломы нижней челюсти встречаются наиболее часто, составляя до 80 % от общего числа повреждений костей лицевого скелета. Характер переломов нижней челюсти обусловлен</w:t>
      </w:r>
      <w:r w:rsidR="00392A1D">
        <w:rPr>
          <w:rFonts w:eastAsia="Times New Roman" w:cs="Times New Roman"/>
          <w:color w:val="000000"/>
          <w:szCs w:val="24"/>
          <w:lang w:eastAsia="ru-RU"/>
        </w:rPr>
        <w:t>а её подвижностью</w:t>
      </w:r>
      <w:r w:rsidRPr="00FA54D6">
        <w:rPr>
          <w:rFonts w:eastAsia="Times New Roman" w:cs="Times New Roman"/>
          <w:color w:val="000000"/>
          <w:szCs w:val="24"/>
          <w:lang w:eastAsia="ru-RU"/>
        </w:rPr>
        <w:t xml:space="preserve"> особенностями ее анатомического строения.</w:t>
      </w:r>
      <w:r w:rsidR="00FA54D6" w:rsidRPr="00FA54D6">
        <w:rPr>
          <w:rFonts w:eastAsia="Times New Roman" w:cs="Times New Roman"/>
          <w:color w:val="000000"/>
          <w:szCs w:val="24"/>
          <w:lang w:eastAsia="ru-RU"/>
        </w:rPr>
        <w:t xml:space="preserve"> </w:t>
      </w:r>
      <w:r w:rsidR="00FA54D6" w:rsidRPr="00FA54D6">
        <w:rPr>
          <w:rFonts w:eastAsia="Times New Roman" w:cs="Times New Roman"/>
          <w:color w:val="1A1A1A"/>
          <w:szCs w:val="24"/>
          <w:lang w:eastAsia="ru-RU"/>
        </w:rPr>
        <w:lastRenderedPageBreak/>
        <w:t>Среди переломов нижней челюсти различной</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локализации наибольшую сложность, как в отношении диагностики, так и в</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отношении лечения, представляют переломы мыщелковых отростков нижней</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челюсти,</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которые</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встречаются</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в</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13,0-34,5%</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случаев</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у</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пострадавших</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с</w:t>
      </w:r>
      <w:r w:rsidR="00FA54D6">
        <w:rPr>
          <w:rFonts w:eastAsia="Times New Roman" w:cs="Times New Roman"/>
          <w:color w:val="1A1A1A"/>
          <w:szCs w:val="24"/>
          <w:lang w:eastAsia="ru-RU"/>
        </w:rPr>
        <w:t xml:space="preserve"> </w:t>
      </w:r>
      <w:r w:rsidR="00FA54D6" w:rsidRPr="00FA54D6">
        <w:rPr>
          <w:rFonts w:eastAsia="Times New Roman" w:cs="Times New Roman"/>
          <w:color w:val="1A1A1A"/>
          <w:szCs w:val="24"/>
          <w:lang w:eastAsia="ru-RU"/>
        </w:rPr>
        <w:t>повреждениями нижней челюсти</w:t>
      </w:r>
      <w:r w:rsidR="00FA54D6">
        <w:rPr>
          <w:rFonts w:eastAsia="Times New Roman" w:cs="Times New Roman"/>
          <w:color w:val="1A1A1A"/>
          <w:szCs w:val="24"/>
          <w:lang w:eastAsia="ru-RU"/>
        </w:rPr>
        <w:t>.</w:t>
      </w:r>
    </w:p>
    <w:p w:rsidR="00FA54D6" w:rsidRPr="00FA54D6" w:rsidRDefault="00FA54D6" w:rsidP="00FA54D6">
      <w:pPr>
        <w:shd w:val="clear" w:color="auto" w:fill="FFFFFF"/>
        <w:ind w:firstLine="0"/>
        <w:jc w:val="both"/>
        <w:rPr>
          <w:rFonts w:eastAsia="Times New Roman" w:cs="Times New Roman"/>
          <w:color w:val="1A1A1A"/>
          <w:szCs w:val="24"/>
          <w:lang w:eastAsia="ru-RU"/>
        </w:rPr>
      </w:pPr>
    </w:p>
    <w:p w:rsidR="00990719" w:rsidRPr="00547929" w:rsidRDefault="00181EC4" w:rsidP="006047D6">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 xml:space="preserve">1.4 </w:t>
      </w:r>
      <w:r w:rsidR="00990719" w:rsidRPr="00547929">
        <w:rPr>
          <w:rFonts w:ascii="Times New Roman" w:hAnsi="Times New Roman" w:cs="Times New Roman"/>
          <w:b/>
          <w:color w:val="auto"/>
          <w:sz w:val="24"/>
          <w:szCs w:val="24"/>
          <w:u w:val="single"/>
        </w:rPr>
        <w:t>Кодирование по МКБ-10</w:t>
      </w:r>
      <w:bookmarkEnd w:id="7"/>
    </w:p>
    <w:p w:rsidR="00791642" w:rsidRPr="00383E6A" w:rsidRDefault="000F4380" w:rsidP="00791642">
      <w:pPr>
        <w:tabs>
          <w:tab w:val="left" w:pos="1985"/>
        </w:tabs>
        <w:rPr>
          <w:b/>
          <w:szCs w:val="24"/>
        </w:rPr>
      </w:pPr>
      <w:r>
        <w:rPr>
          <w:b/>
          <w:szCs w:val="24"/>
        </w:rPr>
        <w:t>Перелом нижней челюсти</w:t>
      </w:r>
      <w:r w:rsidR="00791642" w:rsidRPr="00791642">
        <w:rPr>
          <w:b/>
          <w:szCs w:val="24"/>
        </w:rPr>
        <w:t xml:space="preserve"> </w:t>
      </w:r>
      <w:r w:rsidR="008B476F">
        <w:rPr>
          <w:szCs w:val="24"/>
        </w:rPr>
        <w:t>(</w:t>
      </w:r>
      <w:r w:rsidR="00CA428A">
        <w:rPr>
          <w:szCs w:val="24"/>
          <w:lang w:val="en-GB"/>
        </w:rPr>
        <w:t>S</w:t>
      </w:r>
      <w:r w:rsidR="00CA428A">
        <w:rPr>
          <w:szCs w:val="24"/>
        </w:rPr>
        <w:t>02</w:t>
      </w:r>
      <w:r w:rsidR="008B476F" w:rsidRPr="002A7334">
        <w:rPr>
          <w:szCs w:val="24"/>
        </w:rPr>
        <w:t>.6</w:t>
      </w:r>
      <w:r w:rsidR="00791642" w:rsidRPr="00791642">
        <w:rPr>
          <w:szCs w:val="24"/>
        </w:rPr>
        <w:t>):</w:t>
      </w:r>
    </w:p>
    <w:p w:rsidR="00CA428A" w:rsidRDefault="00CA428A" w:rsidP="00CA428A">
      <w:pPr>
        <w:spacing w:after="120"/>
        <w:ind w:firstLine="0"/>
        <w:rPr>
          <w:rFonts w:eastAsia="Times New Roman" w:cs="Times New Roman"/>
          <w:color w:val="000000"/>
          <w:szCs w:val="24"/>
          <w:lang w:eastAsia="ru-RU"/>
        </w:rPr>
      </w:pPr>
      <w:bookmarkStart w:id="8" w:name="_Toc6168570"/>
      <w:r w:rsidRPr="00CA428A">
        <w:rPr>
          <w:rFonts w:eastAsia="Times New Roman" w:cs="Times New Roman"/>
          <w:color w:val="000000"/>
          <w:szCs w:val="24"/>
          <w:lang w:eastAsia="ru-RU"/>
        </w:rPr>
        <w:t>S02.62 - Перелом мыщелкового отростка</w:t>
      </w:r>
    </w:p>
    <w:p w:rsidR="00FA54D6" w:rsidRPr="00CA428A" w:rsidRDefault="00FA54D6" w:rsidP="00CA428A">
      <w:pPr>
        <w:spacing w:after="120"/>
        <w:ind w:firstLine="0"/>
        <w:rPr>
          <w:rFonts w:eastAsia="Times New Roman" w:cs="Times New Roman"/>
          <w:color w:val="000000"/>
          <w:szCs w:val="24"/>
          <w:lang w:eastAsia="ru-RU"/>
        </w:rPr>
      </w:pPr>
    </w:p>
    <w:p w:rsidR="00990719" w:rsidRPr="00547929" w:rsidRDefault="00181EC4" w:rsidP="006047D6">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 xml:space="preserve">1.5 </w:t>
      </w:r>
      <w:r w:rsidR="00990719" w:rsidRPr="00547929">
        <w:rPr>
          <w:rFonts w:ascii="Times New Roman" w:hAnsi="Times New Roman" w:cs="Times New Roman"/>
          <w:b/>
          <w:color w:val="auto"/>
          <w:sz w:val="24"/>
          <w:szCs w:val="24"/>
          <w:u w:val="single"/>
        </w:rPr>
        <w:t>Классификация</w:t>
      </w:r>
      <w:bookmarkEnd w:id="8"/>
    </w:p>
    <w:p w:rsidR="008F13FF" w:rsidRPr="008F13FF" w:rsidRDefault="000F4380" w:rsidP="00DD48CD">
      <w:pPr>
        <w:suppressAutoHyphens/>
        <w:jc w:val="both"/>
        <w:rPr>
          <w:rFonts w:cs="Times New Roman"/>
          <w:b/>
          <w:szCs w:val="24"/>
        </w:rPr>
      </w:pPr>
      <w:r>
        <w:rPr>
          <w:rFonts w:cs="Times New Roman"/>
          <w:b/>
          <w:szCs w:val="24"/>
        </w:rPr>
        <w:t>Перелом нижней челюсти</w:t>
      </w:r>
    </w:p>
    <w:p w:rsidR="000F4380" w:rsidRPr="00CA428A" w:rsidRDefault="000F4380" w:rsidP="000F4380">
      <w:pPr>
        <w:spacing w:after="120"/>
        <w:ind w:firstLine="0"/>
        <w:rPr>
          <w:rFonts w:eastAsia="Times New Roman" w:cs="Times New Roman"/>
          <w:color w:val="000000"/>
          <w:szCs w:val="24"/>
          <w:lang w:eastAsia="ru-RU"/>
        </w:rPr>
      </w:pPr>
      <w:bookmarkStart w:id="9" w:name="_Toc6168571"/>
      <w:r w:rsidRPr="00CA428A">
        <w:rPr>
          <w:rFonts w:eastAsia="Times New Roman" w:cs="Times New Roman"/>
          <w:color w:val="000000"/>
          <w:szCs w:val="24"/>
          <w:lang w:eastAsia="ru-RU"/>
        </w:rPr>
        <w:t>S02.62 - Перелом мыщелкового отростка</w:t>
      </w:r>
    </w:p>
    <w:p w:rsidR="002A7334" w:rsidRPr="002A7334" w:rsidRDefault="002A7334" w:rsidP="002A7334">
      <w:pPr>
        <w:pStyle w:val="Default"/>
        <w:rPr>
          <w:color w:val="auto"/>
        </w:rPr>
      </w:pPr>
    </w:p>
    <w:p w:rsidR="00791642" w:rsidRPr="00547929" w:rsidRDefault="00791642" w:rsidP="006047D6">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1.6 Клиническая картина</w:t>
      </w:r>
      <w:bookmarkEnd w:id="9"/>
    </w:p>
    <w:p w:rsidR="000F4380" w:rsidRPr="000F4380" w:rsidRDefault="000F4380" w:rsidP="000F4380">
      <w:pPr>
        <w:spacing w:after="120"/>
        <w:ind w:firstLine="0"/>
        <w:jc w:val="both"/>
        <w:rPr>
          <w:rFonts w:eastAsia="Times New Roman" w:cs="Times New Roman"/>
          <w:color w:val="000000"/>
          <w:szCs w:val="24"/>
          <w:lang w:eastAsia="ru-RU"/>
        </w:rPr>
      </w:pPr>
      <w:bookmarkStart w:id="10" w:name="_Toc6168572"/>
      <w:r>
        <w:rPr>
          <w:rFonts w:eastAsia="Times New Roman" w:cs="Times New Roman"/>
          <w:color w:val="000000"/>
          <w:szCs w:val="24"/>
          <w:lang w:eastAsia="ru-RU"/>
        </w:rPr>
        <w:t xml:space="preserve">            </w:t>
      </w:r>
      <w:r w:rsidRPr="000F4380">
        <w:rPr>
          <w:rFonts w:eastAsia="Times New Roman" w:cs="Times New Roman"/>
          <w:color w:val="000000"/>
          <w:szCs w:val="24"/>
          <w:lang w:eastAsia="ru-RU"/>
        </w:rPr>
        <w:t xml:space="preserve">При переломах </w:t>
      </w:r>
      <w:r w:rsidR="00FA54D6">
        <w:rPr>
          <w:rFonts w:eastAsia="Times New Roman" w:cs="Times New Roman"/>
          <w:color w:val="000000"/>
          <w:szCs w:val="24"/>
          <w:lang w:eastAsia="ru-RU"/>
        </w:rPr>
        <w:t>мыщелкового отростка</w:t>
      </w:r>
      <w:r w:rsidRPr="000F4380">
        <w:rPr>
          <w:rFonts w:eastAsia="Times New Roman" w:cs="Times New Roman"/>
          <w:color w:val="000000"/>
          <w:szCs w:val="24"/>
          <w:lang w:eastAsia="ru-RU"/>
        </w:rPr>
        <w:t xml:space="preserve"> жалобы больных определяются характером и локализацией перелома.</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 xml:space="preserve">Больные жалуются на отек в околочелюстных тканях, усиливающуюся боль в </w:t>
      </w:r>
      <w:r w:rsidR="00FA54D6">
        <w:rPr>
          <w:rFonts w:eastAsia="Times New Roman" w:cs="Times New Roman"/>
          <w:color w:val="000000"/>
          <w:szCs w:val="24"/>
          <w:lang w:eastAsia="ru-RU"/>
        </w:rPr>
        <w:t>области мыщелковых отростков</w:t>
      </w:r>
      <w:r w:rsidRPr="000F4380">
        <w:rPr>
          <w:rFonts w:eastAsia="Times New Roman" w:cs="Times New Roman"/>
          <w:color w:val="000000"/>
          <w:szCs w:val="24"/>
          <w:lang w:eastAsia="ru-RU"/>
        </w:rPr>
        <w:t xml:space="preserve"> при открывании и закрывании рта, на неправильное смыкание зубных рядов. Откусывание и пережёвывание пищи болезненно или невозможно. Также, пациенты могут отмечать головокружение, головную боль, тошноту или рвоту, при наличии сотрясения головного мозга, ушиба.</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Собирая анамнез, врач должен выяснить, когда, где и при каких обстоятельствах получена травма. По клиническим признакам (сохранение сознания, контактность, характер дыхания, пульса, уровень артериального давления) оценивается общее состояние больного. Необходимо исключить повреждение других анатомических областей, особое внимание обращать на сочетанную травму челюсти и головного мозга, что может препятствовать началу оказания помощи по данным клиническим рекомендациям.</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 xml:space="preserve">При обследовании определяется нарушение конфигурации лица за счёт отёка мягких тканей, гематомы, смещения подбородка в сторону от средней линии. На коже лица могут быть ссадины, кровоподтеки, раны. При пальпации </w:t>
      </w:r>
      <w:r w:rsidR="00FA54D6">
        <w:rPr>
          <w:rFonts w:eastAsia="Times New Roman" w:cs="Times New Roman"/>
          <w:color w:val="000000"/>
          <w:szCs w:val="24"/>
          <w:lang w:eastAsia="ru-RU"/>
        </w:rPr>
        <w:t>мыщелковых отростков</w:t>
      </w:r>
      <w:r w:rsidRPr="000F4380">
        <w:rPr>
          <w:rFonts w:eastAsia="Times New Roman" w:cs="Times New Roman"/>
          <w:color w:val="000000"/>
          <w:szCs w:val="24"/>
          <w:lang w:eastAsia="ru-RU"/>
        </w:rPr>
        <w:t xml:space="preserve"> выявляется костный выступ, дефект кости или болезненная точка, чаще в области наиболее выраженной припухлости мягких тканей или гематомы. Выделяют два симптома: симптом прямой нагрузки – болезненность при нагрузке в области перелома и симптом </w:t>
      </w:r>
      <w:r w:rsidRPr="000F4380">
        <w:rPr>
          <w:rFonts w:eastAsia="Times New Roman" w:cs="Times New Roman"/>
          <w:color w:val="000000"/>
          <w:szCs w:val="24"/>
          <w:lang w:eastAsia="ru-RU"/>
        </w:rPr>
        <w:lastRenderedPageBreak/>
        <w:t>непрямой нагрузки - появление болезненности в области перелома при приложении давления на подбородок по оси нижней челюсти.</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Для установления перелома мыщелкового отростка изучают объём движения головки в суставной впадине. Головки пальпируют во время движения челюсти, при этом наличие или отсутствие синхронного движения головок, недостаточность его амплитуды будет свидетельствовать в пользу перелома мыщелкового отростка.</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Во время открывания и закрывания рта определяется уменьшение амплитуды движения нижней челюсти, боль и смещение подбородка в сторону от средней линии (в сторону перелома). При двустороннем переломе мыщелкового отростка возможно несмыкание фронтальной группы зубов.</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В полости рта окклюзионные взаимоотношения нарушены из-за смещения отломков. При этом зубы малого отломка будут контактировать с антагонистами, а на большем отломке контакт зубов с антагонистами будет отсутствовать почти на всём протяжении, кроме моляров. Перкуссия зубов в области перелома, болезненна.</w:t>
      </w:r>
    </w:p>
    <w:p w:rsidR="000F4380" w:rsidRPr="000F4380" w:rsidRDefault="000F4380" w:rsidP="000F4380">
      <w:pPr>
        <w:spacing w:after="120"/>
        <w:ind w:firstLine="0"/>
        <w:jc w:val="both"/>
        <w:rPr>
          <w:rFonts w:eastAsia="Times New Roman" w:cs="Times New Roman"/>
          <w:color w:val="000000"/>
          <w:szCs w:val="24"/>
          <w:lang w:eastAsia="ru-RU"/>
        </w:rPr>
      </w:pPr>
      <w:r w:rsidRPr="000F4380">
        <w:rPr>
          <w:rFonts w:eastAsia="Times New Roman" w:cs="Times New Roman"/>
          <w:color w:val="000000"/>
          <w:szCs w:val="24"/>
          <w:lang w:eastAsia="ru-RU"/>
        </w:rPr>
        <w:t>Данные клинической картины необходимо подтвердить результатами рентгенологического исследования. Рентгенограммы позволяют уточнить, топографию перелома, выраженность смещения отломков, наличие костных осколков</w:t>
      </w:r>
      <w:r w:rsidR="00FA54D6">
        <w:rPr>
          <w:rFonts w:eastAsia="Times New Roman" w:cs="Times New Roman"/>
          <w:color w:val="000000"/>
          <w:szCs w:val="24"/>
          <w:lang w:eastAsia="ru-RU"/>
        </w:rPr>
        <w:t xml:space="preserve">. </w:t>
      </w:r>
      <w:r w:rsidRPr="000F4380">
        <w:rPr>
          <w:rFonts w:eastAsia="Times New Roman" w:cs="Times New Roman"/>
          <w:color w:val="000000"/>
          <w:szCs w:val="24"/>
          <w:lang w:eastAsia="ru-RU"/>
        </w:rPr>
        <w:t>Рентгенологическое исследование проводят в проекциях (прямой и/или боковой)</w:t>
      </w:r>
      <w:r w:rsidR="00392A1D">
        <w:rPr>
          <w:rFonts w:eastAsia="Times New Roman" w:cs="Times New Roman"/>
          <w:color w:val="000000"/>
          <w:szCs w:val="24"/>
          <w:lang w:eastAsia="ru-RU"/>
        </w:rPr>
        <w:t>,</w:t>
      </w:r>
      <w:r w:rsidRPr="000F4380">
        <w:rPr>
          <w:rFonts w:eastAsia="Times New Roman" w:cs="Times New Roman"/>
          <w:color w:val="000000"/>
          <w:szCs w:val="24"/>
          <w:lang w:eastAsia="ru-RU"/>
        </w:rPr>
        <w:t xml:space="preserve"> ортопантомография, компьютерная томография</w:t>
      </w:r>
      <w:r w:rsidR="00392A1D">
        <w:rPr>
          <w:rFonts w:eastAsia="Times New Roman" w:cs="Times New Roman"/>
          <w:color w:val="000000"/>
          <w:szCs w:val="24"/>
          <w:lang w:eastAsia="ru-RU"/>
        </w:rPr>
        <w:t xml:space="preserve"> (дает наиболее исчерпывающее информацию о характере перелома)</w:t>
      </w:r>
      <w:r w:rsidRPr="000F4380">
        <w:rPr>
          <w:rFonts w:eastAsia="Times New Roman" w:cs="Times New Roman"/>
          <w:color w:val="000000"/>
          <w:szCs w:val="24"/>
          <w:lang w:eastAsia="ru-RU"/>
        </w:rPr>
        <w:t>.</w:t>
      </w:r>
    </w:p>
    <w:p w:rsidR="00181EC4" w:rsidRPr="005E6238" w:rsidRDefault="00181EC4" w:rsidP="008F01F9">
      <w:pPr>
        <w:pStyle w:val="1"/>
        <w:rPr>
          <w:color w:val="auto"/>
        </w:rPr>
      </w:pPr>
      <w:r w:rsidRPr="005E6238">
        <w:rPr>
          <w:color w:val="auto"/>
        </w:rPr>
        <w:t>2. Диагностика</w:t>
      </w:r>
      <w:bookmarkEnd w:id="10"/>
    </w:p>
    <w:p w:rsidR="006108C9" w:rsidRPr="00547929" w:rsidRDefault="00181EC4" w:rsidP="006047D6">
      <w:pPr>
        <w:pStyle w:val="2"/>
        <w:rPr>
          <w:rFonts w:ascii="Times New Roman" w:hAnsi="Times New Roman" w:cs="Times New Roman"/>
          <w:b/>
          <w:color w:val="auto"/>
          <w:sz w:val="24"/>
          <w:szCs w:val="24"/>
          <w:u w:val="single"/>
        </w:rPr>
      </w:pPr>
      <w:bookmarkStart w:id="11" w:name="_Toc6168573"/>
      <w:r w:rsidRPr="00547929">
        <w:rPr>
          <w:rFonts w:ascii="Times New Roman" w:hAnsi="Times New Roman" w:cs="Times New Roman"/>
          <w:b/>
          <w:color w:val="auto"/>
          <w:sz w:val="24"/>
          <w:szCs w:val="24"/>
          <w:u w:val="single"/>
        </w:rPr>
        <w:t xml:space="preserve">2.1 </w:t>
      </w:r>
      <w:r w:rsidR="006108C9" w:rsidRPr="00547929">
        <w:rPr>
          <w:rFonts w:ascii="Times New Roman" w:hAnsi="Times New Roman" w:cs="Times New Roman"/>
          <w:b/>
          <w:color w:val="auto"/>
          <w:sz w:val="24"/>
          <w:szCs w:val="24"/>
          <w:u w:val="single"/>
        </w:rPr>
        <w:t>Жалобы и анамнез</w:t>
      </w:r>
      <w:bookmarkEnd w:id="11"/>
    </w:p>
    <w:p w:rsidR="00EE384B" w:rsidRPr="00EE384B" w:rsidRDefault="00EE384B" w:rsidP="00EE384B">
      <w:pPr>
        <w:spacing w:after="120"/>
        <w:ind w:firstLine="0"/>
        <w:jc w:val="both"/>
        <w:rPr>
          <w:rFonts w:eastAsia="Times New Roman" w:cs="Times New Roman"/>
          <w:color w:val="000000"/>
          <w:szCs w:val="24"/>
          <w:lang w:eastAsia="ru-RU"/>
        </w:rPr>
      </w:pPr>
      <w:bookmarkStart w:id="12" w:name="_Toc6168574"/>
      <w:r w:rsidRPr="00EE384B">
        <w:rPr>
          <w:rFonts w:eastAsia="Times New Roman" w:cs="Times New Roman"/>
          <w:color w:val="000000"/>
          <w:szCs w:val="24"/>
          <w:lang w:eastAsia="ru-RU"/>
        </w:rPr>
        <w:t xml:space="preserve">             Диагностика перелома </w:t>
      </w:r>
      <w:r w:rsidR="00FA54D6">
        <w:rPr>
          <w:rFonts w:eastAsia="Times New Roman" w:cs="Times New Roman"/>
          <w:color w:val="000000"/>
          <w:szCs w:val="24"/>
          <w:lang w:eastAsia="ru-RU"/>
        </w:rPr>
        <w:t>мыщелкового</w:t>
      </w:r>
      <w:r w:rsidRPr="00EE384B">
        <w:rPr>
          <w:rFonts w:eastAsia="Times New Roman" w:cs="Times New Roman"/>
          <w:color w:val="000000"/>
          <w:szCs w:val="24"/>
          <w:lang w:eastAsia="ru-RU"/>
        </w:rPr>
        <w:t xml:space="preserve"> проводится путем сбора анамнеза, клинического осмотра и проведения дополнительных методов обследования (рентгенография) и направлена на определение наличия или отсутствия повреждения </w:t>
      </w:r>
      <w:r w:rsidR="00FA54D6">
        <w:rPr>
          <w:rFonts w:eastAsia="Times New Roman" w:cs="Times New Roman"/>
          <w:color w:val="000000"/>
          <w:szCs w:val="24"/>
          <w:lang w:eastAsia="ru-RU"/>
        </w:rPr>
        <w:t>мыщелкового отростка</w:t>
      </w:r>
      <w:r w:rsidRPr="00EE384B">
        <w:rPr>
          <w:rFonts w:eastAsia="Times New Roman" w:cs="Times New Roman"/>
          <w:color w:val="000000"/>
          <w:szCs w:val="24"/>
          <w:lang w:eastAsia="ru-RU"/>
        </w:rPr>
        <w:t>, а также на выявление факторов, которые препятствуют немедленному началу лечения. Такими факторами могут быть:</w:t>
      </w:r>
    </w:p>
    <w:p w:rsidR="00EE384B" w:rsidRPr="00EE384B" w:rsidRDefault="00EE384B" w:rsidP="00EE384B">
      <w:pPr>
        <w:numPr>
          <w:ilvl w:val="0"/>
          <w:numId w:val="17"/>
        </w:numPr>
        <w:spacing w:before="100" w:beforeAutospacing="1" w:after="100" w:afterAutospacing="1"/>
        <w:jc w:val="both"/>
        <w:rPr>
          <w:rFonts w:eastAsia="Times New Roman" w:cs="Times New Roman"/>
          <w:color w:val="000000"/>
          <w:szCs w:val="24"/>
          <w:lang w:eastAsia="ru-RU"/>
        </w:rPr>
      </w:pPr>
      <w:r w:rsidRPr="00EE384B">
        <w:rPr>
          <w:rFonts w:eastAsia="Times New Roman" w:cs="Times New Roman"/>
          <w:color w:val="000000"/>
          <w:szCs w:val="24"/>
          <w:lang w:eastAsia="ru-RU"/>
        </w:rPr>
        <w:t>наличие непереносимости лекарственных препаратов и материалов, используемых на данном этапе лечения;</w:t>
      </w:r>
    </w:p>
    <w:p w:rsidR="00EE384B" w:rsidRPr="00EE384B" w:rsidRDefault="00EE384B" w:rsidP="00EE384B">
      <w:pPr>
        <w:numPr>
          <w:ilvl w:val="0"/>
          <w:numId w:val="17"/>
        </w:numPr>
        <w:spacing w:before="100" w:beforeAutospacing="1" w:after="100" w:afterAutospacing="1"/>
        <w:jc w:val="both"/>
        <w:rPr>
          <w:rFonts w:eastAsia="Times New Roman" w:cs="Times New Roman"/>
          <w:color w:val="000000"/>
          <w:szCs w:val="24"/>
          <w:lang w:eastAsia="ru-RU"/>
        </w:rPr>
      </w:pPr>
      <w:r w:rsidRPr="00EE384B">
        <w:rPr>
          <w:rFonts w:eastAsia="Times New Roman" w:cs="Times New Roman"/>
          <w:color w:val="000000"/>
          <w:szCs w:val="24"/>
          <w:lang w:eastAsia="ru-RU"/>
        </w:rPr>
        <w:t>неадекватное психо-эмоциональное состояние пациента перед лечением и подозрение на алкогольное и/или наркотическое опьянение;</w:t>
      </w:r>
    </w:p>
    <w:p w:rsidR="00EE384B" w:rsidRPr="00EE384B" w:rsidRDefault="00EE384B" w:rsidP="00EE384B">
      <w:pPr>
        <w:numPr>
          <w:ilvl w:val="0"/>
          <w:numId w:val="17"/>
        </w:numPr>
        <w:spacing w:before="100" w:beforeAutospacing="1" w:after="100" w:afterAutospacing="1"/>
        <w:jc w:val="both"/>
        <w:rPr>
          <w:rFonts w:eastAsia="Times New Roman" w:cs="Times New Roman"/>
          <w:color w:val="000000"/>
          <w:szCs w:val="24"/>
          <w:lang w:eastAsia="ru-RU"/>
        </w:rPr>
      </w:pPr>
      <w:r w:rsidRPr="00EE384B">
        <w:rPr>
          <w:rFonts w:eastAsia="Times New Roman" w:cs="Times New Roman"/>
          <w:color w:val="000000"/>
          <w:szCs w:val="24"/>
          <w:lang w:eastAsia="ru-RU"/>
        </w:rPr>
        <w:lastRenderedPageBreak/>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до момента обращения за данной стоматологической помощью;</w:t>
      </w:r>
    </w:p>
    <w:p w:rsidR="00EE384B" w:rsidRPr="00EE384B" w:rsidRDefault="00EE384B" w:rsidP="00EE384B">
      <w:pPr>
        <w:numPr>
          <w:ilvl w:val="0"/>
          <w:numId w:val="17"/>
        </w:numPr>
        <w:spacing w:before="100" w:beforeAutospacing="1" w:after="100" w:afterAutospacing="1"/>
        <w:jc w:val="both"/>
        <w:rPr>
          <w:rFonts w:eastAsia="Times New Roman" w:cs="Times New Roman"/>
          <w:color w:val="000000"/>
          <w:szCs w:val="24"/>
          <w:lang w:eastAsia="ru-RU"/>
        </w:rPr>
      </w:pPr>
      <w:r w:rsidRPr="00EE384B">
        <w:rPr>
          <w:rFonts w:eastAsia="Times New Roman" w:cs="Times New Roman"/>
          <w:color w:val="000000"/>
          <w:szCs w:val="24"/>
          <w:lang w:eastAsia="ru-RU"/>
        </w:rPr>
        <w:t>отказ пациента от лечения.</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Главная задача при диагностике заключается в определении локализации, характера и тяжести травмы. В зависимости от поставленного диагноза составляется план комплексного лечения. При необходимости привлекаются специалисты другого профиля.</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 xml:space="preserve">После проведения всех этапов диагностики пациенты могут быть госпитализированы в стационар для оперативной иммобилизации отломков </w:t>
      </w:r>
      <w:r w:rsidR="00FA54D6">
        <w:rPr>
          <w:rFonts w:eastAsia="Times New Roman" w:cs="Times New Roman"/>
          <w:color w:val="000000"/>
          <w:szCs w:val="24"/>
          <w:lang w:eastAsia="ru-RU"/>
        </w:rPr>
        <w:t>мыщелкового отростка</w:t>
      </w:r>
      <w:r w:rsidRPr="00EE384B">
        <w:rPr>
          <w:rFonts w:eastAsia="Times New Roman" w:cs="Times New Roman"/>
          <w:color w:val="000000"/>
          <w:szCs w:val="24"/>
          <w:lang w:eastAsia="ru-RU"/>
        </w:rPr>
        <w:t xml:space="preserve">. Показаниями к госпитализации являются: невозможность сопоставить отломки </w:t>
      </w:r>
      <w:r w:rsidR="00777A77">
        <w:rPr>
          <w:rFonts w:eastAsia="Times New Roman" w:cs="Times New Roman"/>
          <w:color w:val="000000"/>
          <w:szCs w:val="24"/>
          <w:lang w:eastAsia="ru-RU"/>
        </w:rPr>
        <w:t>мыщелкового отростка</w:t>
      </w:r>
      <w:r w:rsidRPr="00EE384B">
        <w:rPr>
          <w:rFonts w:eastAsia="Times New Roman" w:cs="Times New Roman"/>
          <w:color w:val="000000"/>
          <w:szCs w:val="24"/>
          <w:lang w:eastAsia="ru-RU"/>
        </w:rPr>
        <w:t xml:space="preserve"> внутриротовым доступом и обеспечить надежную фиксацию на время консолидации, сочетанные травмы, социальные показания</w:t>
      </w:r>
    </w:p>
    <w:p w:rsidR="006108C9" w:rsidRPr="00547929" w:rsidRDefault="00181EC4" w:rsidP="006047D6">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 xml:space="preserve">2.2 </w:t>
      </w:r>
      <w:r w:rsidR="009B38B7" w:rsidRPr="00547929">
        <w:rPr>
          <w:rFonts w:ascii="Times New Roman" w:hAnsi="Times New Roman" w:cs="Times New Roman"/>
          <w:b/>
          <w:color w:val="auto"/>
          <w:sz w:val="24"/>
          <w:szCs w:val="24"/>
          <w:u w:val="single"/>
        </w:rPr>
        <w:t>Физикальное обследование</w:t>
      </w:r>
      <w:bookmarkEnd w:id="12"/>
    </w:p>
    <w:p w:rsidR="0008049D" w:rsidRPr="0008049D" w:rsidRDefault="0008049D" w:rsidP="000D5423">
      <w:pPr>
        <w:jc w:val="both"/>
        <w:rPr>
          <w:b/>
          <w:i/>
        </w:rPr>
      </w:pPr>
      <w:r>
        <w:rPr>
          <w:b/>
          <w:i/>
        </w:rPr>
        <w:t>Медицинск</w:t>
      </w:r>
      <w:r w:rsidR="000D5423">
        <w:rPr>
          <w:b/>
          <w:i/>
        </w:rPr>
        <w:t>ие услуги для физикального обследования в соответствии с номенклатурой медицинских услуг представлены в Приложении Г (табл. 2)</w:t>
      </w:r>
    </w:p>
    <w:p w:rsidR="00F30434" w:rsidRDefault="008F13FF" w:rsidP="008F13FF">
      <w:pPr>
        <w:suppressAutoHyphens/>
        <w:jc w:val="both"/>
        <w:rPr>
          <w:rFonts w:cs="Times New Roman"/>
          <w:b/>
          <w:i/>
          <w:szCs w:val="24"/>
        </w:rPr>
      </w:pPr>
      <w:r>
        <w:rPr>
          <w:rFonts w:cs="Times New Roman"/>
          <w:b/>
          <w:i/>
          <w:szCs w:val="24"/>
        </w:rPr>
        <w:t>При осмотре определяют и оценивают</w:t>
      </w:r>
      <w:r w:rsidR="00F30434">
        <w:rPr>
          <w:rFonts w:cs="Times New Roman"/>
          <w:b/>
          <w:i/>
          <w:szCs w:val="24"/>
        </w:rPr>
        <w:t>:</w:t>
      </w:r>
    </w:p>
    <w:p w:rsidR="00EE384B" w:rsidRPr="0090729B" w:rsidRDefault="00EE384B" w:rsidP="00EE384B">
      <w:pPr>
        <w:pStyle w:val="21"/>
        <w:spacing w:after="0" w:line="360" w:lineRule="auto"/>
        <w:ind w:firstLine="540"/>
        <w:jc w:val="both"/>
      </w:pPr>
      <w:r w:rsidRPr="0090729B">
        <w:t>При объективном исследовании оценивают общее состояние больного по клиническим признакам. Необходимо исключить травматические повреждения других областей. При внешнем осмотре оценивают форму и конфигурацию лица, выявляют наличие отека или других патологических изменений. Далее необходимо определить наличие симптома нагрузки.</w:t>
      </w:r>
    </w:p>
    <w:p w:rsidR="00EE384B" w:rsidRPr="0090729B" w:rsidRDefault="00EE384B" w:rsidP="00EE384B">
      <w:pPr>
        <w:pStyle w:val="21"/>
        <w:spacing w:after="0" w:line="360" w:lineRule="auto"/>
        <w:ind w:firstLine="540"/>
        <w:jc w:val="both"/>
      </w:pPr>
      <w:r w:rsidRPr="0090729B">
        <w:t xml:space="preserve">Необходимо проводить пальпацию лимфатических узлов головы и шеи, которая проводится бимануально и билатерально, сравнивая правую и левую половины лица и шеи. </w:t>
      </w:r>
    </w:p>
    <w:p w:rsidR="00EE384B" w:rsidRPr="0090729B" w:rsidRDefault="00EE384B" w:rsidP="00EE384B">
      <w:pPr>
        <w:pStyle w:val="21"/>
        <w:spacing w:after="0" w:line="360" w:lineRule="auto"/>
        <w:ind w:firstLine="540"/>
        <w:jc w:val="both"/>
      </w:pPr>
      <w:r w:rsidRPr="0090729B">
        <w:rPr>
          <w:iCs/>
        </w:rPr>
        <w:t>При осмотре рта оценивают состояние зубных рядов, слизистой оболочки, ее цвет, увлажненность, наличие патологических изменений.</w:t>
      </w:r>
      <w:r w:rsidRPr="0090729B">
        <w:rPr>
          <w:i/>
          <w:iCs/>
          <w:color w:val="FF0000"/>
        </w:rPr>
        <w:t xml:space="preserve">   </w:t>
      </w:r>
      <w:r w:rsidRPr="0090729B">
        <w:t xml:space="preserve">   При осмотре, обращают внимание на открывание и закрывание рта</w:t>
      </w:r>
      <w:r w:rsidR="00392A1D">
        <w:t>, изменения окклюзии.</w:t>
      </w:r>
    </w:p>
    <w:p w:rsidR="00EE384B" w:rsidRPr="0090729B" w:rsidRDefault="00EE384B" w:rsidP="00EE384B">
      <w:pPr>
        <w:pStyle w:val="21"/>
        <w:spacing w:after="0" w:line="360" w:lineRule="auto"/>
        <w:ind w:firstLine="540"/>
        <w:jc w:val="both"/>
        <w:rPr>
          <w:i/>
          <w:color w:val="FF0000"/>
          <w:sz w:val="22"/>
          <w:szCs w:val="22"/>
        </w:rPr>
      </w:pPr>
      <w:r w:rsidRPr="0090729B">
        <w:t>Проводят анализ возможных повреждений других органов и частей тела.</w:t>
      </w:r>
    </w:p>
    <w:p w:rsidR="00295F20" w:rsidRPr="00547929" w:rsidRDefault="00181EC4" w:rsidP="006047D6">
      <w:pPr>
        <w:pStyle w:val="2"/>
        <w:rPr>
          <w:rFonts w:ascii="Times New Roman" w:hAnsi="Times New Roman" w:cs="Times New Roman"/>
          <w:b/>
          <w:color w:val="auto"/>
          <w:sz w:val="24"/>
          <w:szCs w:val="24"/>
          <w:u w:val="single"/>
        </w:rPr>
      </w:pPr>
      <w:bookmarkStart w:id="13" w:name="_Toc6168575"/>
      <w:r w:rsidRPr="00547929">
        <w:rPr>
          <w:rFonts w:ascii="Times New Roman" w:hAnsi="Times New Roman" w:cs="Times New Roman"/>
          <w:b/>
          <w:color w:val="auto"/>
          <w:sz w:val="24"/>
          <w:szCs w:val="24"/>
          <w:u w:val="single"/>
        </w:rPr>
        <w:t xml:space="preserve">2.3 </w:t>
      </w:r>
      <w:r w:rsidR="00295F20" w:rsidRPr="00547929">
        <w:rPr>
          <w:rFonts w:ascii="Times New Roman" w:hAnsi="Times New Roman" w:cs="Times New Roman"/>
          <w:b/>
          <w:color w:val="auto"/>
          <w:sz w:val="24"/>
          <w:szCs w:val="24"/>
          <w:u w:val="single"/>
        </w:rPr>
        <w:t>Лабораторная диагностика</w:t>
      </w:r>
      <w:bookmarkEnd w:id="13"/>
    </w:p>
    <w:p w:rsidR="000D5423" w:rsidRPr="0008049D" w:rsidRDefault="000D5423" w:rsidP="00000BF1">
      <w:pPr>
        <w:contextualSpacing/>
        <w:jc w:val="both"/>
        <w:rPr>
          <w:b/>
          <w:i/>
        </w:rPr>
      </w:pPr>
      <w:r>
        <w:rPr>
          <w:b/>
          <w:i/>
        </w:rPr>
        <w:t>Медицинские услуги для лабораторной диагностики в соответствии с номенклатурой медицинских услуг представлены в Приложении Г (табл. 2)</w:t>
      </w:r>
    </w:p>
    <w:p w:rsidR="008F13FF" w:rsidRPr="00383E6A" w:rsidRDefault="007B5EC2" w:rsidP="008F13FF">
      <w:pPr>
        <w:jc w:val="both"/>
        <w:rPr>
          <w:szCs w:val="24"/>
          <w:shd w:val="clear" w:color="auto" w:fill="FFFFFF"/>
        </w:rPr>
      </w:pPr>
      <w:r w:rsidRPr="00383E6A">
        <w:rPr>
          <w:szCs w:val="24"/>
          <w:shd w:val="clear" w:color="auto" w:fill="FFFFFF"/>
        </w:rPr>
        <w:t xml:space="preserve">Диагноз </w:t>
      </w:r>
      <w:r w:rsidR="00EE384B">
        <w:rPr>
          <w:szCs w:val="24"/>
          <w:shd w:val="clear" w:color="auto" w:fill="FFFFFF"/>
        </w:rPr>
        <w:t xml:space="preserve">перелом </w:t>
      </w:r>
      <w:r w:rsidR="00777A77">
        <w:rPr>
          <w:szCs w:val="24"/>
          <w:shd w:val="clear" w:color="auto" w:fill="FFFFFF"/>
        </w:rPr>
        <w:t>мыщелкового отростка</w:t>
      </w:r>
      <w:r w:rsidRPr="00383E6A">
        <w:rPr>
          <w:szCs w:val="24"/>
          <w:shd w:val="clear" w:color="auto" w:fill="FFFFFF"/>
        </w:rPr>
        <w:t xml:space="preserve"> устанавливается на основании данных </w:t>
      </w:r>
      <w:r w:rsidR="00ED23BF">
        <w:rPr>
          <w:szCs w:val="24"/>
          <w:shd w:val="clear" w:color="auto" w:fill="FFFFFF"/>
        </w:rPr>
        <w:t>ре</w:t>
      </w:r>
      <w:r w:rsidR="00EE384B">
        <w:rPr>
          <w:szCs w:val="24"/>
          <w:shd w:val="clear" w:color="auto" w:fill="FFFFFF"/>
        </w:rPr>
        <w:t>нтгенологического исследования</w:t>
      </w:r>
      <w:r w:rsidR="00ED23BF">
        <w:rPr>
          <w:szCs w:val="24"/>
          <w:shd w:val="clear" w:color="auto" w:fill="FFFFFF"/>
        </w:rPr>
        <w:t>, манаульной пальпации и данных анамнеза.</w:t>
      </w:r>
    </w:p>
    <w:p w:rsidR="00F90B40" w:rsidRPr="00546EFE" w:rsidRDefault="00F90B40" w:rsidP="00F90B40">
      <w:pPr>
        <w:pStyle w:val="ab"/>
        <w:ind w:left="0"/>
        <w:jc w:val="both"/>
      </w:pPr>
      <w:r w:rsidRPr="00546EFE">
        <w:rPr>
          <w:b/>
        </w:rPr>
        <w:lastRenderedPageBreak/>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p>
    <w:p w:rsidR="00295F20" w:rsidRPr="00985094" w:rsidRDefault="00181EC4" w:rsidP="006047D6">
      <w:pPr>
        <w:pStyle w:val="2"/>
        <w:rPr>
          <w:rFonts w:ascii="Times New Roman" w:hAnsi="Times New Roman" w:cs="Times New Roman"/>
          <w:b/>
          <w:color w:val="auto"/>
          <w:sz w:val="24"/>
          <w:szCs w:val="24"/>
          <w:u w:val="single"/>
        </w:rPr>
      </w:pPr>
      <w:bookmarkStart w:id="14" w:name="_Toc6168576"/>
      <w:r w:rsidRPr="00985094">
        <w:rPr>
          <w:rFonts w:ascii="Times New Roman" w:hAnsi="Times New Roman" w:cs="Times New Roman"/>
          <w:b/>
          <w:color w:val="auto"/>
          <w:sz w:val="24"/>
          <w:szCs w:val="24"/>
          <w:u w:val="single"/>
        </w:rPr>
        <w:t xml:space="preserve">2.4 </w:t>
      </w:r>
      <w:r w:rsidR="00295F20" w:rsidRPr="00985094">
        <w:rPr>
          <w:rFonts w:ascii="Times New Roman" w:hAnsi="Times New Roman" w:cs="Times New Roman"/>
          <w:b/>
          <w:color w:val="auto"/>
          <w:sz w:val="24"/>
          <w:szCs w:val="24"/>
          <w:u w:val="single"/>
        </w:rPr>
        <w:t>Инструментальная диагностика</w:t>
      </w:r>
      <w:bookmarkEnd w:id="14"/>
    </w:p>
    <w:p w:rsidR="00DD48CD" w:rsidRPr="001D21E9" w:rsidRDefault="00B6346C" w:rsidP="001D21E9">
      <w:pPr>
        <w:jc w:val="both"/>
        <w:rPr>
          <w:b/>
          <w:i/>
        </w:rPr>
      </w:pPr>
      <w:r>
        <w:rPr>
          <w:b/>
          <w:i/>
        </w:rPr>
        <w:t>Медицинские услуги для инструментальной диагностики в соответствии с номенклатурой медицинских услуг представлены в Приложении Г (табл. 2)</w:t>
      </w:r>
    </w:p>
    <w:p w:rsidR="00F90B40" w:rsidRPr="00546EFE" w:rsidRDefault="00F90B40" w:rsidP="00F90B40">
      <w:pPr>
        <w:pStyle w:val="af4"/>
        <w:ind w:left="0" w:firstLine="709"/>
      </w:pPr>
      <w:r w:rsidRPr="00546EFE">
        <w:t xml:space="preserve">Уровень убедительности </w:t>
      </w:r>
      <w:r w:rsidRPr="00546EFE">
        <w:rPr>
          <w:lang w:val="en-US"/>
        </w:rPr>
        <w:t>B</w:t>
      </w:r>
      <w:r w:rsidRPr="00546EFE">
        <w:t xml:space="preserve"> (уровень достоверности доказательств – 2)</w:t>
      </w:r>
    </w:p>
    <w:p w:rsidR="00985094" w:rsidRDefault="00F90B40" w:rsidP="00ED23BF">
      <w:pPr>
        <w:suppressAutoHyphens/>
        <w:jc w:val="both"/>
        <w:rPr>
          <w:rFonts w:cs="Times New Roman"/>
          <w:b/>
          <w:szCs w:val="24"/>
          <w:u w:val="single"/>
        </w:rPr>
      </w:pPr>
      <w:r>
        <w:rPr>
          <w:rFonts w:cs="Times New Roman"/>
          <w:szCs w:val="24"/>
        </w:rPr>
        <w:t xml:space="preserve"> </w:t>
      </w:r>
      <w:bookmarkStart w:id="15" w:name="_Toc6168577"/>
    </w:p>
    <w:p w:rsidR="00985094" w:rsidRPr="00985094" w:rsidRDefault="00985094" w:rsidP="00985094"/>
    <w:p w:rsidR="00295F20" w:rsidRPr="00547929" w:rsidRDefault="00181EC4" w:rsidP="006047D6">
      <w:pPr>
        <w:pStyle w:val="2"/>
        <w:rPr>
          <w:rFonts w:ascii="Times New Roman" w:hAnsi="Times New Roman" w:cs="Times New Roman"/>
          <w:b/>
          <w:color w:val="auto"/>
          <w:sz w:val="24"/>
          <w:szCs w:val="24"/>
          <w:u w:val="single"/>
        </w:rPr>
      </w:pPr>
      <w:r w:rsidRPr="00547929">
        <w:rPr>
          <w:rFonts w:ascii="Times New Roman" w:hAnsi="Times New Roman" w:cs="Times New Roman"/>
          <w:b/>
          <w:color w:val="auto"/>
          <w:sz w:val="24"/>
          <w:szCs w:val="24"/>
          <w:u w:val="single"/>
        </w:rPr>
        <w:t xml:space="preserve">2.5 </w:t>
      </w:r>
      <w:r w:rsidR="00295F20" w:rsidRPr="00547929">
        <w:rPr>
          <w:rFonts w:ascii="Times New Roman" w:hAnsi="Times New Roman" w:cs="Times New Roman"/>
          <w:b/>
          <w:color w:val="auto"/>
          <w:sz w:val="24"/>
          <w:szCs w:val="24"/>
          <w:u w:val="single"/>
        </w:rPr>
        <w:t>Иная диагностика</w:t>
      </w:r>
      <w:bookmarkEnd w:id="15"/>
    </w:p>
    <w:p w:rsidR="00B6346C" w:rsidRPr="0008049D" w:rsidRDefault="00B6346C" w:rsidP="00B6346C">
      <w:pPr>
        <w:jc w:val="both"/>
        <w:rPr>
          <w:b/>
          <w:i/>
        </w:rPr>
      </w:pPr>
      <w:r>
        <w:rPr>
          <w:b/>
          <w:i/>
        </w:rPr>
        <w:t>Медицинские услуги для иной диагностики в соответствии с номенклатурой медицинских услуг представлены в Приложении Г (табл. 2)</w:t>
      </w:r>
    </w:p>
    <w:p w:rsidR="000047C9" w:rsidRDefault="00EE384B" w:rsidP="000047C9">
      <w:pPr>
        <w:jc w:val="both"/>
        <w:rPr>
          <w:szCs w:val="24"/>
        </w:rPr>
      </w:pPr>
      <w:r>
        <w:rPr>
          <w:szCs w:val="24"/>
        </w:rPr>
        <w:t xml:space="preserve">Перелом </w:t>
      </w:r>
      <w:r w:rsidR="00777A77">
        <w:rPr>
          <w:szCs w:val="24"/>
        </w:rPr>
        <w:t>мыщелкового отростка</w:t>
      </w:r>
      <w:r>
        <w:rPr>
          <w:szCs w:val="24"/>
        </w:rPr>
        <w:t xml:space="preserve"> следует отличать от переломов других костей лицевого скелета</w:t>
      </w:r>
      <w:r w:rsidR="00777A77">
        <w:rPr>
          <w:szCs w:val="24"/>
        </w:rPr>
        <w:t xml:space="preserve"> и</w:t>
      </w:r>
      <w:r>
        <w:rPr>
          <w:szCs w:val="24"/>
        </w:rPr>
        <w:t xml:space="preserve"> новообразований.</w:t>
      </w:r>
    </w:p>
    <w:p w:rsidR="00F90B40" w:rsidRPr="00546EFE" w:rsidRDefault="00F90B40" w:rsidP="00F90B40">
      <w:pPr>
        <w:pStyle w:val="af4"/>
        <w:ind w:left="0" w:firstLine="709"/>
      </w:pPr>
      <w:r w:rsidRPr="00546EFE">
        <w:t xml:space="preserve">Уровень убедительности </w:t>
      </w:r>
      <w:r w:rsidR="00BC48D3">
        <w:t>А</w:t>
      </w:r>
      <w:r w:rsidRPr="00546EFE">
        <w:t xml:space="preserve"> (уровень достоверности доказательств – 2)</w:t>
      </w:r>
    </w:p>
    <w:p w:rsidR="00000BF1" w:rsidRPr="001D21E9" w:rsidRDefault="00181EC4" w:rsidP="001D21E9">
      <w:pPr>
        <w:pStyle w:val="1"/>
      </w:pPr>
      <w:bookmarkStart w:id="16" w:name="_Toc6168578"/>
      <w:r w:rsidRPr="001D21E9">
        <w:t xml:space="preserve">3. </w:t>
      </w:r>
      <w:r w:rsidR="000A09C7" w:rsidRPr="001D21E9">
        <w:t>Лечение</w:t>
      </w:r>
      <w:bookmarkEnd w:id="16"/>
    </w:p>
    <w:p w:rsidR="000A09C7" w:rsidRPr="00547929" w:rsidRDefault="00181EC4" w:rsidP="006047D6">
      <w:pPr>
        <w:pStyle w:val="2"/>
        <w:rPr>
          <w:rFonts w:ascii="Times New Roman" w:hAnsi="Times New Roman" w:cs="Times New Roman"/>
          <w:b/>
          <w:color w:val="auto"/>
          <w:sz w:val="24"/>
          <w:szCs w:val="24"/>
          <w:u w:val="single"/>
        </w:rPr>
      </w:pPr>
      <w:bookmarkStart w:id="17" w:name="_Toc6168579"/>
      <w:r w:rsidRPr="00547929">
        <w:rPr>
          <w:rFonts w:ascii="Times New Roman" w:hAnsi="Times New Roman" w:cs="Times New Roman"/>
          <w:b/>
          <w:color w:val="auto"/>
          <w:sz w:val="24"/>
          <w:szCs w:val="24"/>
          <w:u w:val="single"/>
        </w:rPr>
        <w:t xml:space="preserve">3.1 </w:t>
      </w:r>
      <w:r w:rsidR="000A09C7" w:rsidRPr="00547929">
        <w:rPr>
          <w:rFonts w:ascii="Times New Roman" w:hAnsi="Times New Roman" w:cs="Times New Roman"/>
          <w:b/>
          <w:color w:val="auto"/>
          <w:sz w:val="24"/>
          <w:szCs w:val="24"/>
          <w:u w:val="single"/>
        </w:rPr>
        <w:t>Консервативное лечение</w:t>
      </w:r>
      <w:bookmarkEnd w:id="17"/>
    </w:p>
    <w:p w:rsidR="00072E2C" w:rsidRDefault="00072E2C" w:rsidP="00072E2C">
      <w:pPr>
        <w:spacing w:after="120"/>
        <w:jc w:val="both"/>
        <w:rPr>
          <w:rFonts w:eastAsia="Times New Roman" w:cs="Times New Roman"/>
          <w:color w:val="000000"/>
          <w:szCs w:val="24"/>
          <w:lang w:eastAsia="ru-RU"/>
        </w:rPr>
      </w:pPr>
      <w:bookmarkStart w:id="18" w:name="_Toc6168580"/>
      <w:r>
        <w:rPr>
          <w:rFonts w:eastAsia="Times New Roman" w:cs="Times New Roman"/>
          <w:color w:val="000000"/>
          <w:szCs w:val="24"/>
          <w:lang w:eastAsia="ru-RU"/>
        </w:rPr>
        <w:t>Показания: отсутствие смещения фрагментов мыщелкового отростка нижней челюсти, достаточное количество зубов антагонистов во всех группах, общие противопоказания для проведения хирургического метода лечения.</w:t>
      </w:r>
    </w:p>
    <w:p w:rsidR="00EE384B" w:rsidRPr="00EE384B" w:rsidRDefault="00EE384B" w:rsidP="00072E2C">
      <w:pPr>
        <w:spacing w:after="120"/>
        <w:jc w:val="both"/>
        <w:rPr>
          <w:rFonts w:eastAsia="Times New Roman" w:cs="Times New Roman"/>
          <w:color w:val="000000"/>
          <w:szCs w:val="24"/>
          <w:lang w:eastAsia="ru-RU"/>
        </w:rPr>
      </w:pPr>
      <w:r w:rsidRPr="00EE384B">
        <w:rPr>
          <w:rFonts w:eastAsia="Times New Roman" w:cs="Times New Roman"/>
          <w:color w:val="000000"/>
          <w:szCs w:val="24"/>
          <w:lang w:eastAsia="ru-RU"/>
        </w:rPr>
        <w:t>Лечебные методы подразделяются на шины внелабораторного (назубные стандартные и индивидуальные гнутые проволочные шины, шины Тигерштедта, шина Васильева) и лабораторного изготовления. К последним относятся различные сложные протезы, шины Ванкевич, Порта и другие аппараты, используемые при сложных, застарелых переломах и дефектах кости нижней челюсти.</w:t>
      </w:r>
    </w:p>
    <w:p w:rsidR="00EE384B" w:rsidRDefault="00EE384B" w:rsidP="00072E2C">
      <w:pPr>
        <w:spacing w:after="120"/>
        <w:jc w:val="both"/>
        <w:rPr>
          <w:rFonts w:eastAsia="Times New Roman" w:cs="Times New Roman"/>
          <w:color w:val="000000"/>
          <w:szCs w:val="24"/>
          <w:lang w:eastAsia="ru-RU"/>
        </w:rPr>
      </w:pPr>
      <w:r w:rsidRPr="00EE384B">
        <w:rPr>
          <w:rFonts w:eastAsia="Times New Roman" w:cs="Times New Roman"/>
          <w:color w:val="000000"/>
          <w:szCs w:val="24"/>
          <w:lang w:eastAsia="ru-RU"/>
        </w:rPr>
        <w:t>Репонирующие шины: гнутые назубные шины с зацепными петлями из алюминиевой проволоки; стандартные назубные ленточные шины с зацепными крючками Васильева; пластмассовые шины в различных модификациях. Наиболее распространенными являются гнутые проволочные назубные шины Тигерштедта, которые изготавливаются индивидуально для каждого больного. Для шинирования больного необходимы: инструменты для изготовления шин (крампонные щипцы, анатомический пинцет, кровоостанавливающие зажимы, иглодержатель, зуботехнические ножницы) алюминиевая проволока диаметром 1, 8-2 мм, длиной 12.15 см.; ортодонтическая проволока диаметром 0, 8 мм, длиной 12.15 см.; бронзоалюминиевая проволока диаметром 0, 4-0, 6 мм, длиной до 10 см.; резиновые кольца.</w:t>
      </w:r>
    </w:p>
    <w:p w:rsidR="006D6C84" w:rsidRPr="00EE384B" w:rsidRDefault="00392A1D" w:rsidP="00072E2C">
      <w:pPr>
        <w:spacing w:after="120"/>
        <w:jc w:val="both"/>
        <w:rPr>
          <w:rFonts w:eastAsia="Times New Roman" w:cs="Times New Roman"/>
          <w:color w:val="000000"/>
          <w:szCs w:val="24"/>
          <w:lang w:eastAsia="ru-RU"/>
        </w:rPr>
      </w:pPr>
      <w:r>
        <w:rPr>
          <w:rFonts w:eastAsia="Times New Roman" w:cs="Times New Roman"/>
          <w:color w:val="000000"/>
          <w:szCs w:val="24"/>
          <w:lang w:eastAsia="ru-RU"/>
        </w:rPr>
        <w:lastRenderedPageBreak/>
        <w:t>Так же применяется и</w:t>
      </w:r>
      <w:r w:rsidR="006D6C84">
        <w:rPr>
          <w:rFonts w:eastAsia="Times New Roman" w:cs="Times New Roman"/>
          <w:color w:val="000000"/>
          <w:szCs w:val="24"/>
          <w:lang w:eastAsia="ru-RU"/>
        </w:rPr>
        <w:t xml:space="preserve">ммобилизация с использованием ортодонтических минивинтов и эластических тяг. </w:t>
      </w:r>
    </w:p>
    <w:p w:rsidR="00EE384B" w:rsidRPr="00EE384B" w:rsidRDefault="00EE384B" w:rsidP="00EE384B">
      <w:pPr>
        <w:pStyle w:val="2"/>
        <w:jc w:val="both"/>
        <w:rPr>
          <w:rFonts w:ascii="Times New Roman" w:hAnsi="Times New Roman" w:cs="Times New Roman"/>
          <w:b/>
          <w:color w:val="auto"/>
          <w:sz w:val="24"/>
          <w:szCs w:val="24"/>
          <w:u w:val="single"/>
        </w:rPr>
      </w:pPr>
      <w:r w:rsidRPr="00EE384B">
        <w:rPr>
          <w:rFonts w:ascii="Times New Roman" w:hAnsi="Times New Roman" w:cs="Times New Roman"/>
          <w:b/>
          <w:color w:val="auto"/>
          <w:sz w:val="24"/>
          <w:szCs w:val="24"/>
          <w:u w:val="single"/>
        </w:rPr>
        <w:t>3.2 Хирургическое лечение</w:t>
      </w:r>
    </w:p>
    <w:p w:rsidR="00072E2C" w:rsidRDefault="00EE384B" w:rsidP="00EE384B">
      <w:pPr>
        <w:spacing w:after="120"/>
        <w:ind w:firstLine="0"/>
        <w:jc w:val="both"/>
        <w:rPr>
          <w:rFonts w:eastAsia="Times New Roman" w:cs="Times New Roman"/>
          <w:color w:val="000000"/>
          <w:szCs w:val="24"/>
          <w:lang w:eastAsia="ru-RU"/>
        </w:rPr>
      </w:pPr>
      <w:r>
        <w:rPr>
          <w:rFonts w:cs="Times New Roman"/>
          <w:szCs w:val="24"/>
        </w:rPr>
        <w:t xml:space="preserve">             </w:t>
      </w:r>
      <w:r w:rsidR="00072E2C">
        <w:rPr>
          <w:rFonts w:eastAsia="Times New Roman" w:cs="Times New Roman"/>
          <w:color w:val="000000"/>
          <w:szCs w:val="24"/>
          <w:lang w:eastAsia="ru-RU"/>
        </w:rPr>
        <w:t>Хирургические методы лечения пациентов с переломами мыщелкового отростка нижней челюсти: остеосинтез, эндопротезирование</w:t>
      </w:r>
      <w:r w:rsidRPr="00EE384B">
        <w:rPr>
          <w:rFonts w:eastAsia="Times New Roman" w:cs="Times New Roman"/>
          <w:color w:val="000000"/>
          <w:szCs w:val="24"/>
          <w:lang w:eastAsia="ru-RU"/>
        </w:rPr>
        <w:t>.</w:t>
      </w:r>
      <w:r w:rsidR="00072E2C">
        <w:rPr>
          <w:rFonts w:eastAsia="Times New Roman" w:cs="Times New Roman"/>
          <w:color w:val="000000"/>
          <w:szCs w:val="24"/>
          <w:lang w:eastAsia="ru-RU"/>
        </w:rPr>
        <w:t xml:space="preserve">  Выбор хирургического доступа для проведения остеосинтеза мыщелкового отростка зависит от уровня линии перелома: внутриротовой доступ с эндовидеоассистированием </w:t>
      </w:r>
      <w:r w:rsidR="006D6C84">
        <w:rPr>
          <w:rFonts w:eastAsia="Times New Roman" w:cs="Times New Roman"/>
          <w:color w:val="000000"/>
          <w:szCs w:val="24"/>
          <w:lang w:eastAsia="ru-RU"/>
        </w:rPr>
        <w:t xml:space="preserve">при </w:t>
      </w:r>
      <w:r w:rsidR="00072E2C">
        <w:rPr>
          <w:rFonts w:eastAsia="Times New Roman" w:cs="Times New Roman"/>
          <w:color w:val="000000"/>
          <w:szCs w:val="24"/>
          <w:lang w:eastAsia="ru-RU"/>
        </w:rPr>
        <w:t>перелом</w:t>
      </w:r>
      <w:r w:rsidR="006D6C84">
        <w:rPr>
          <w:rFonts w:eastAsia="Times New Roman" w:cs="Times New Roman"/>
          <w:color w:val="000000"/>
          <w:szCs w:val="24"/>
          <w:lang w:eastAsia="ru-RU"/>
        </w:rPr>
        <w:t>ах</w:t>
      </w:r>
      <w:r w:rsidR="00072E2C">
        <w:rPr>
          <w:rFonts w:eastAsia="Times New Roman" w:cs="Times New Roman"/>
          <w:color w:val="000000"/>
          <w:szCs w:val="24"/>
          <w:lang w:eastAsia="ru-RU"/>
        </w:rPr>
        <w:t xml:space="preserve"> основания и шейки мыщелкового отростка нижней челюсти, </w:t>
      </w:r>
      <w:r w:rsidR="006D6C84">
        <w:rPr>
          <w:rFonts w:eastAsia="Times New Roman" w:cs="Times New Roman"/>
          <w:color w:val="000000"/>
          <w:szCs w:val="24"/>
          <w:lang w:eastAsia="ru-RU"/>
        </w:rPr>
        <w:t>модифицированный предушный доступ – переломы головки мыщелкового отростка.</w:t>
      </w:r>
    </w:p>
    <w:p w:rsid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Показания</w:t>
      </w:r>
      <w:r w:rsidR="00072E2C">
        <w:rPr>
          <w:rFonts w:eastAsia="Times New Roman" w:cs="Times New Roman"/>
          <w:color w:val="000000"/>
          <w:szCs w:val="24"/>
          <w:lang w:eastAsia="ru-RU"/>
        </w:rPr>
        <w:t xml:space="preserve"> для остеосинтеза</w:t>
      </w:r>
      <w:r w:rsidRPr="00EE384B">
        <w:rPr>
          <w:rFonts w:eastAsia="Times New Roman" w:cs="Times New Roman"/>
          <w:color w:val="000000"/>
          <w:szCs w:val="24"/>
          <w:lang w:eastAsia="ru-RU"/>
        </w:rPr>
        <w:t>:</w:t>
      </w:r>
      <w:r w:rsidR="00072E2C">
        <w:rPr>
          <w:rFonts w:eastAsia="Times New Roman" w:cs="Times New Roman"/>
          <w:color w:val="000000"/>
          <w:szCs w:val="24"/>
          <w:lang w:eastAsia="ru-RU"/>
        </w:rPr>
        <w:t xml:space="preserve"> смещение фрагментов мыщелкового отростка нижней челюсти</w:t>
      </w:r>
      <w:r w:rsidRPr="00EE384B">
        <w:rPr>
          <w:rFonts w:eastAsia="Times New Roman" w:cs="Times New Roman"/>
          <w:color w:val="000000"/>
          <w:szCs w:val="24"/>
          <w:lang w:eastAsia="ru-RU"/>
        </w:rPr>
        <w:t xml:space="preserve"> недостаточное количество или полное отсутствие зубов; подвижность зубов (при заболеваниях пародонта); комбинированные поражения; психические расстройства; социальные показания и т.п.</w:t>
      </w:r>
    </w:p>
    <w:p w:rsidR="006D6C84" w:rsidRDefault="006D6C84"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 xml:space="preserve">С целью </w:t>
      </w:r>
      <w:r>
        <w:rPr>
          <w:rFonts w:eastAsia="Times New Roman" w:cs="Times New Roman"/>
          <w:color w:val="000000"/>
          <w:szCs w:val="24"/>
          <w:lang w:eastAsia="ru-RU"/>
        </w:rPr>
        <w:t xml:space="preserve">фиксации фрагментов применяют минипластины и минивинты. </w:t>
      </w:r>
    </w:p>
    <w:p w:rsidR="006D6C84" w:rsidRPr="00EE384B" w:rsidRDefault="006D6C84" w:rsidP="00EE384B">
      <w:pPr>
        <w:spacing w:after="120"/>
        <w:ind w:firstLine="0"/>
        <w:jc w:val="both"/>
        <w:rPr>
          <w:rFonts w:eastAsia="Times New Roman" w:cs="Times New Roman"/>
          <w:color w:val="000000"/>
          <w:szCs w:val="24"/>
          <w:lang w:eastAsia="ru-RU"/>
        </w:rPr>
      </w:pPr>
      <w:r>
        <w:rPr>
          <w:rFonts w:eastAsia="Times New Roman" w:cs="Times New Roman"/>
          <w:color w:val="000000"/>
          <w:szCs w:val="24"/>
          <w:lang w:eastAsia="ru-RU"/>
        </w:rPr>
        <w:t>Показания для эндопротезирования: многооскольчатые переломы мыщелкового отростка, при которых отсутствует возможность адекватной фиксации фрагментов.</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В зависимости от тяжести травмы, характера и локализации перелома больным назначается антибактериальная, противовоспалительная, антигистаминная, общеукрепляющая терапия (витамины, рациональное питание). Необходима специальная гигиена и уход за полостью рта.</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Профилактика воспалительных осложнений (острый гнойный периостит, нагноение костной раны, травматический остеомиелит): своевременная и</w:t>
      </w:r>
      <w:r w:rsidR="00725F68" w:rsidRPr="00725F68">
        <w:rPr>
          <w:rFonts w:eastAsia="Times New Roman" w:cs="Times New Roman"/>
          <w:color w:val="000000"/>
          <w:szCs w:val="24"/>
          <w:lang w:eastAsia="ru-RU"/>
        </w:rPr>
        <w:t xml:space="preserve"> </w:t>
      </w:r>
      <w:r w:rsidR="00725F68">
        <w:rPr>
          <w:rFonts w:eastAsia="Times New Roman" w:cs="Times New Roman"/>
          <w:color w:val="000000"/>
          <w:szCs w:val="24"/>
          <w:lang w:eastAsia="ru-RU"/>
        </w:rPr>
        <w:t>ригидная фиксация фрагментов</w:t>
      </w:r>
      <w:r w:rsidRPr="00EE384B">
        <w:rPr>
          <w:rFonts w:eastAsia="Times New Roman" w:cs="Times New Roman"/>
          <w:color w:val="000000"/>
          <w:szCs w:val="24"/>
          <w:lang w:eastAsia="ru-RU"/>
        </w:rPr>
        <w:t>;</w:t>
      </w:r>
      <w:r w:rsidR="00725F68">
        <w:rPr>
          <w:rFonts w:eastAsia="Times New Roman" w:cs="Times New Roman"/>
          <w:color w:val="000000"/>
          <w:szCs w:val="24"/>
          <w:lang w:eastAsia="ru-RU"/>
        </w:rPr>
        <w:t xml:space="preserve"> рациональная</w:t>
      </w:r>
      <w:r w:rsidRPr="00EE384B">
        <w:rPr>
          <w:rFonts w:eastAsia="Times New Roman" w:cs="Times New Roman"/>
          <w:color w:val="000000"/>
          <w:szCs w:val="24"/>
          <w:lang w:eastAsia="ru-RU"/>
        </w:rPr>
        <w:t xml:space="preserve"> медикаментозная терапия.</w:t>
      </w:r>
    </w:p>
    <w:p w:rsidR="00EE384B" w:rsidRPr="004F54F5" w:rsidRDefault="00EE384B" w:rsidP="00EE384B">
      <w:pPr>
        <w:pStyle w:val="af4"/>
        <w:ind w:left="0" w:firstLine="709"/>
      </w:pPr>
      <w:r w:rsidRPr="00546EFE">
        <w:t xml:space="preserve">Уровень убедительности </w:t>
      </w:r>
      <w:r w:rsidRPr="00546EFE">
        <w:rPr>
          <w:lang w:val="en-US"/>
        </w:rPr>
        <w:t>B</w:t>
      </w:r>
      <w:r w:rsidRPr="00546EFE">
        <w:t xml:space="preserve"> (уровень д</w:t>
      </w:r>
      <w:r>
        <w:t>остоверности доказательств – 2)</w:t>
      </w:r>
      <w:bookmarkEnd w:id="18"/>
    </w:p>
    <w:p w:rsidR="000A09C7" w:rsidRPr="00985094" w:rsidRDefault="006047D6" w:rsidP="006047D6">
      <w:pPr>
        <w:pStyle w:val="2"/>
        <w:rPr>
          <w:rFonts w:ascii="Times New Roman" w:hAnsi="Times New Roman" w:cs="Times New Roman"/>
          <w:b/>
          <w:color w:val="auto"/>
          <w:sz w:val="24"/>
          <w:szCs w:val="24"/>
          <w:u w:val="single"/>
        </w:rPr>
      </w:pPr>
      <w:bookmarkStart w:id="19" w:name="_Toc6168581"/>
      <w:r w:rsidRPr="00985094">
        <w:rPr>
          <w:rFonts w:ascii="Times New Roman" w:hAnsi="Times New Roman" w:cs="Times New Roman"/>
          <w:b/>
          <w:color w:val="auto"/>
          <w:sz w:val="24"/>
          <w:szCs w:val="24"/>
          <w:u w:val="single"/>
        </w:rPr>
        <w:t>3.3</w:t>
      </w:r>
      <w:r w:rsidR="008120FE" w:rsidRPr="00985094">
        <w:rPr>
          <w:rFonts w:ascii="Times New Roman" w:hAnsi="Times New Roman" w:cs="Times New Roman"/>
          <w:b/>
          <w:color w:val="auto"/>
          <w:sz w:val="24"/>
          <w:szCs w:val="24"/>
          <w:u w:val="single"/>
        </w:rPr>
        <w:t xml:space="preserve"> </w:t>
      </w:r>
      <w:r w:rsidR="000A09C7" w:rsidRPr="00985094">
        <w:rPr>
          <w:rFonts w:ascii="Times New Roman" w:hAnsi="Times New Roman" w:cs="Times New Roman"/>
          <w:b/>
          <w:color w:val="auto"/>
          <w:sz w:val="24"/>
          <w:szCs w:val="24"/>
          <w:u w:val="single"/>
        </w:rPr>
        <w:t>Иное лечение</w:t>
      </w:r>
      <w:bookmarkEnd w:id="19"/>
    </w:p>
    <w:p w:rsidR="00D51C9E" w:rsidRDefault="002F7557" w:rsidP="00AA234C">
      <w:pPr>
        <w:suppressAutoHyphens/>
        <w:contextualSpacing/>
        <w:jc w:val="both"/>
        <w:rPr>
          <w:rFonts w:cs="Times New Roman"/>
          <w:szCs w:val="24"/>
        </w:rPr>
      </w:pPr>
      <w:r>
        <w:rPr>
          <w:rFonts w:cs="Times New Roman"/>
          <w:szCs w:val="24"/>
        </w:rPr>
        <w:t>Не предусмотрено.</w:t>
      </w:r>
    </w:p>
    <w:p w:rsidR="00F90B40" w:rsidRPr="00546EFE" w:rsidRDefault="00F90B40" w:rsidP="00F90B40">
      <w:pPr>
        <w:pStyle w:val="af4"/>
        <w:ind w:left="0" w:firstLine="709"/>
      </w:pPr>
      <w:r w:rsidRPr="00546EFE">
        <w:t xml:space="preserve">Уровень убедительности </w:t>
      </w:r>
      <w:r w:rsidRPr="00546EFE">
        <w:rPr>
          <w:lang w:val="en-US"/>
        </w:rPr>
        <w:t>B</w:t>
      </w:r>
      <w:r w:rsidRPr="00546EFE">
        <w:t xml:space="preserve"> (уровень достоверности доказательств – 2)</w:t>
      </w:r>
    </w:p>
    <w:p w:rsidR="008E687A" w:rsidRPr="002F7557" w:rsidRDefault="008120FE" w:rsidP="002F7557">
      <w:pPr>
        <w:pStyle w:val="1"/>
      </w:pPr>
      <w:bookmarkStart w:id="20" w:name="_Toc6168582"/>
      <w:r w:rsidRPr="002F7557">
        <w:t xml:space="preserve">4. </w:t>
      </w:r>
      <w:r w:rsidR="008E687A" w:rsidRPr="002F7557">
        <w:t>Реабилитация</w:t>
      </w:r>
      <w:r w:rsidR="0056324D" w:rsidRPr="002F7557">
        <w:t xml:space="preserve"> </w:t>
      </w:r>
      <w:r w:rsidR="00CA7C3F" w:rsidRPr="002F7557">
        <w:t>и диспансерное наблюдение</w:t>
      </w:r>
      <w:bookmarkEnd w:id="20"/>
    </w:p>
    <w:p w:rsidR="00AD3076" w:rsidRPr="00383E6A" w:rsidRDefault="00ED23BF" w:rsidP="00AD3076">
      <w:pPr>
        <w:shd w:val="clear" w:color="auto" w:fill="FFFFFF"/>
        <w:ind w:firstLine="708"/>
        <w:jc w:val="both"/>
        <w:rPr>
          <w:color w:val="FF0000"/>
          <w:szCs w:val="24"/>
        </w:rPr>
      </w:pPr>
      <w:r>
        <w:rPr>
          <w:bCs/>
          <w:szCs w:val="24"/>
          <w:shd w:val="clear" w:color="auto" w:fill="FFFFFF"/>
        </w:rPr>
        <w:t xml:space="preserve">После </w:t>
      </w:r>
      <w:r w:rsidR="00EE384B">
        <w:rPr>
          <w:bCs/>
          <w:szCs w:val="24"/>
          <w:shd w:val="clear" w:color="auto" w:fill="FFFFFF"/>
        </w:rPr>
        <w:t>проведенного лечения необходимо динамическое наблюдение и рентгенологический контроль.</w:t>
      </w:r>
    </w:p>
    <w:p w:rsidR="00D11F82" w:rsidRPr="002F7557" w:rsidRDefault="008120FE" w:rsidP="002F7557">
      <w:pPr>
        <w:pStyle w:val="1"/>
      </w:pPr>
      <w:bookmarkStart w:id="21" w:name="_Toc6168583"/>
      <w:r w:rsidRPr="002F7557">
        <w:lastRenderedPageBreak/>
        <w:t xml:space="preserve">5. </w:t>
      </w:r>
      <w:r w:rsidR="00D11F82" w:rsidRPr="002F7557">
        <w:t>Профилактика</w:t>
      </w:r>
      <w:r w:rsidR="002F7557">
        <w:t xml:space="preserve"> и диспансерное наблюдение</w:t>
      </w:r>
      <w:bookmarkEnd w:id="21"/>
    </w:p>
    <w:p w:rsidR="0056324D" w:rsidRDefault="00ED23BF" w:rsidP="00ED23BF">
      <w:pPr>
        <w:rPr>
          <w:szCs w:val="24"/>
          <w:shd w:val="clear" w:color="auto" w:fill="FFFFFF"/>
        </w:rPr>
      </w:pPr>
      <w:r>
        <w:rPr>
          <w:szCs w:val="24"/>
          <w:shd w:val="clear" w:color="auto" w:fill="FFFFFF"/>
        </w:rPr>
        <w:t xml:space="preserve">С целью профилактики </w:t>
      </w:r>
      <w:r w:rsidR="00EE384B">
        <w:rPr>
          <w:szCs w:val="24"/>
          <w:shd w:val="clear" w:color="auto" w:fill="FFFFFF"/>
        </w:rPr>
        <w:t>рецидивов рекомендован рентгенологический контроль и наблюдение хирурга стоматолога по месту жительства.</w:t>
      </w:r>
    </w:p>
    <w:p w:rsidR="00BA6E4C" w:rsidRDefault="00BA6E4C" w:rsidP="0056324D">
      <w:pPr>
        <w:jc w:val="both"/>
        <w:rPr>
          <w:szCs w:val="24"/>
          <w:shd w:val="clear" w:color="auto" w:fill="FFFFFF"/>
        </w:rPr>
      </w:pPr>
    </w:p>
    <w:p w:rsidR="006B43B5" w:rsidRDefault="006B43B5" w:rsidP="006B43B5">
      <w:pPr>
        <w:pStyle w:val="ab"/>
        <w:ind w:left="709" w:firstLine="0"/>
        <w:jc w:val="both"/>
      </w:pPr>
      <w:r w:rsidRPr="00546EFE">
        <w:rPr>
          <w:b/>
        </w:rPr>
        <w:t xml:space="preserve">Уровень убедительности </w:t>
      </w:r>
      <w:r w:rsidRPr="00546EFE">
        <w:rPr>
          <w:b/>
          <w:lang w:val="en-US"/>
        </w:rPr>
        <w:t>B</w:t>
      </w:r>
      <w:r w:rsidRPr="00546EFE">
        <w:rPr>
          <w:b/>
        </w:rPr>
        <w:t xml:space="preserve"> </w:t>
      </w:r>
      <w:r w:rsidRPr="00546EFE">
        <w:t>(уровень достоверности доказательств – 2)</w:t>
      </w:r>
    </w:p>
    <w:p w:rsidR="003531F3" w:rsidRPr="00BA6E4C" w:rsidRDefault="008120FE" w:rsidP="00BA6E4C">
      <w:pPr>
        <w:pStyle w:val="1"/>
      </w:pPr>
      <w:bookmarkStart w:id="22" w:name="_Toc6168584"/>
      <w:r w:rsidRPr="00BA6E4C">
        <w:t xml:space="preserve">6. </w:t>
      </w:r>
      <w:r w:rsidR="00D11F82" w:rsidRPr="00BA6E4C">
        <w:t>Дополнительная информация, влияющая на течение и исход заболевания</w:t>
      </w:r>
      <w:bookmarkEnd w:id="22"/>
    </w:p>
    <w:p w:rsidR="00D51C9E" w:rsidRPr="00547929" w:rsidRDefault="00D51C9E" w:rsidP="006047D6">
      <w:pPr>
        <w:pStyle w:val="2"/>
        <w:rPr>
          <w:rFonts w:ascii="Times New Roman" w:hAnsi="Times New Roman" w:cs="Times New Roman"/>
          <w:b/>
          <w:color w:val="auto"/>
          <w:sz w:val="24"/>
          <w:szCs w:val="24"/>
          <w:u w:val="single"/>
        </w:rPr>
      </w:pPr>
      <w:bookmarkStart w:id="23" w:name="_Toc6168585"/>
      <w:r w:rsidRPr="00547929">
        <w:rPr>
          <w:rFonts w:ascii="Times New Roman" w:hAnsi="Times New Roman" w:cs="Times New Roman"/>
          <w:b/>
          <w:color w:val="auto"/>
          <w:sz w:val="24"/>
          <w:szCs w:val="24"/>
          <w:u w:val="single"/>
        </w:rPr>
        <w:t>6.1</w:t>
      </w:r>
      <w:r w:rsidR="003531F3" w:rsidRPr="00547929">
        <w:rPr>
          <w:rFonts w:ascii="Times New Roman" w:hAnsi="Times New Roman" w:cs="Times New Roman"/>
          <w:b/>
          <w:color w:val="auto"/>
          <w:sz w:val="24"/>
          <w:szCs w:val="24"/>
          <w:u w:val="single"/>
        </w:rPr>
        <w:t xml:space="preserve">. </w:t>
      </w:r>
      <w:bookmarkEnd w:id="23"/>
      <w:r w:rsidR="00EE384B">
        <w:rPr>
          <w:rFonts w:ascii="Times New Roman" w:hAnsi="Times New Roman" w:cs="Times New Roman"/>
          <w:b/>
          <w:color w:val="auto"/>
          <w:sz w:val="24"/>
          <w:szCs w:val="24"/>
          <w:u w:val="single"/>
        </w:rPr>
        <w:t>Неполная иммобилизация отломков</w:t>
      </w:r>
    </w:p>
    <w:p w:rsidR="00027383" w:rsidRDefault="00ED23BF" w:rsidP="00CD12EC">
      <w:pPr>
        <w:pStyle w:val="ab"/>
        <w:numPr>
          <w:ilvl w:val="0"/>
          <w:numId w:val="6"/>
        </w:numPr>
        <w:ind w:left="709" w:hanging="425"/>
        <w:jc w:val="both"/>
      </w:pPr>
      <w:r>
        <w:t xml:space="preserve">При </w:t>
      </w:r>
      <w:r w:rsidR="00EE384B">
        <w:t>отсутствии иммобилизации возможен риск формирования ложного сустава</w:t>
      </w:r>
      <w:r w:rsidR="00392A1D">
        <w:t>, анкилоза ВНЧС.</w:t>
      </w:r>
    </w:p>
    <w:p w:rsidR="00ED7A13" w:rsidRDefault="00027383" w:rsidP="00EE384B">
      <w:pPr>
        <w:pStyle w:val="ab"/>
        <w:ind w:left="709" w:firstLine="0"/>
        <w:jc w:val="both"/>
      </w:pPr>
      <w:r w:rsidRPr="00546EFE">
        <w:rPr>
          <w:b/>
        </w:rPr>
        <w:t xml:space="preserve">Уровень убедительности </w:t>
      </w:r>
      <w:r w:rsidR="00BC48D3">
        <w:rPr>
          <w:b/>
        </w:rPr>
        <w:t>А</w:t>
      </w:r>
      <w:r w:rsidRPr="00546EFE">
        <w:rPr>
          <w:b/>
        </w:rPr>
        <w:t xml:space="preserve"> </w:t>
      </w:r>
      <w:r w:rsidRPr="00546EFE">
        <w:t>(уровень достоверности доказательств – 2)</w:t>
      </w:r>
    </w:p>
    <w:p w:rsidR="00ED7A13" w:rsidRPr="00ED7A13" w:rsidRDefault="00ED7A13" w:rsidP="00ED7A13">
      <w:pPr>
        <w:pStyle w:val="1"/>
      </w:pPr>
      <w:bookmarkStart w:id="24" w:name="_Toc6168588"/>
      <w:r>
        <w:rPr>
          <w:shd w:val="clear" w:color="auto" w:fill="FFFFFF"/>
        </w:rPr>
        <w:t xml:space="preserve">7. </w:t>
      </w:r>
      <w:r w:rsidRPr="00ED7A13">
        <w:rPr>
          <w:shd w:val="clear" w:color="auto" w:fill="FFFFFF"/>
        </w:rPr>
        <w:t>Организация медицинской помощи</w:t>
      </w:r>
      <w:bookmarkEnd w:id="24"/>
    </w:p>
    <w:p w:rsidR="00EE384B" w:rsidRPr="00EE384B" w:rsidRDefault="00EE384B" w:rsidP="00EE384B">
      <w:pPr>
        <w:spacing w:after="120"/>
        <w:ind w:firstLine="0"/>
        <w:jc w:val="both"/>
        <w:rPr>
          <w:rFonts w:eastAsia="Times New Roman" w:cs="Times New Roman"/>
          <w:color w:val="000000"/>
          <w:szCs w:val="24"/>
          <w:lang w:eastAsia="ru-RU"/>
        </w:rPr>
      </w:pPr>
      <w:bookmarkStart w:id="25" w:name="_Toc6168589"/>
      <w:r w:rsidRPr="00EE384B">
        <w:rPr>
          <w:rFonts w:eastAsia="Times New Roman" w:cs="Times New Roman"/>
          <w:color w:val="000000"/>
          <w:szCs w:val="24"/>
          <w:lang w:eastAsia="ru-RU"/>
        </w:rPr>
        <w:t xml:space="preserve">            Лечение пациентов с переломами </w:t>
      </w:r>
      <w:r w:rsidR="00777A77">
        <w:rPr>
          <w:rFonts w:eastAsia="Times New Roman" w:cs="Times New Roman"/>
          <w:color w:val="000000"/>
          <w:szCs w:val="24"/>
          <w:lang w:eastAsia="ru-RU"/>
        </w:rPr>
        <w:t>мыщелкового отростка</w:t>
      </w:r>
      <w:r w:rsidRPr="00EE384B">
        <w:rPr>
          <w:rFonts w:eastAsia="Times New Roman" w:cs="Times New Roman"/>
          <w:color w:val="000000"/>
          <w:szCs w:val="24"/>
          <w:lang w:eastAsia="ru-RU"/>
        </w:rPr>
        <w:t xml:space="preserve"> проводится в амбулаторно-поликлинических и специализированных челюстно-лицевых хирургических отделениях. По показаниям, консервативное лечение перелома </w:t>
      </w:r>
      <w:r w:rsidR="00777A77">
        <w:rPr>
          <w:rFonts w:eastAsia="Times New Roman" w:cs="Times New Roman"/>
          <w:color w:val="000000"/>
          <w:szCs w:val="24"/>
          <w:lang w:eastAsia="ru-RU"/>
        </w:rPr>
        <w:t>мыщелкового отростка</w:t>
      </w:r>
      <w:r w:rsidR="00777A77" w:rsidRPr="00EE384B">
        <w:rPr>
          <w:rFonts w:eastAsia="Times New Roman" w:cs="Times New Roman"/>
          <w:color w:val="000000"/>
          <w:szCs w:val="24"/>
          <w:lang w:eastAsia="ru-RU"/>
        </w:rPr>
        <w:t xml:space="preserve"> </w:t>
      </w:r>
      <w:r w:rsidRPr="00EE384B">
        <w:rPr>
          <w:rFonts w:eastAsia="Times New Roman" w:cs="Times New Roman"/>
          <w:color w:val="000000"/>
          <w:szCs w:val="24"/>
          <w:lang w:eastAsia="ru-RU"/>
        </w:rPr>
        <w:t>(шинирование челюстей) проводится в условиях поликлиники или в специализированных челюстно-лицевых хирургических отделениях. Пациенту могут предложить лечение в амбулаторно-поликлинических или стационарных условиях. Поводом для госпитализации является полное отсутствие зубов на од</w:t>
      </w:r>
      <w:r w:rsidR="00777A77">
        <w:rPr>
          <w:rFonts w:eastAsia="Times New Roman" w:cs="Times New Roman"/>
          <w:color w:val="000000"/>
          <w:szCs w:val="24"/>
          <w:lang w:eastAsia="ru-RU"/>
        </w:rPr>
        <w:t>н</w:t>
      </w:r>
      <w:r w:rsidRPr="00EE384B">
        <w:rPr>
          <w:rFonts w:eastAsia="Times New Roman" w:cs="Times New Roman"/>
          <w:color w:val="000000"/>
          <w:szCs w:val="24"/>
          <w:lang w:eastAsia="ru-RU"/>
        </w:rPr>
        <w:t>ой или обеих челюстях, угроза развития инфекционно-воспалительных осложнений в области перелома, обострение сопутствующих заболеваний, социально-бытовые условия и невозможность пациентом самостоятельно осуществлять необходимые манипуляции, связанные с уходом за полостью рта. Продолжительность стационарного лечения от одной недели. Долечивание в амбулаторно-поликлинических условиях.</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 xml:space="preserve">При необходимости проведения оперативного вмешательства (остеосинтез </w:t>
      </w:r>
      <w:r w:rsidR="00777A77">
        <w:rPr>
          <w:rFonts w:eastAsia="Times New Roman" w:cs="Times New Roman"/>
          <w:color w:val="000000"/>
          <w:szCs w:val="24"/>
          <w:lang w:eastAsia="ru-RU"/>
        </w:rPr>
        <w:t>мыщелкового отростка</w:t>
      </w:r>
      <w:r w:rsidRPr="00EE384B">
        <w:rPr>
          <w:rFonts w:eastAsia="Times New Roman" w:cs="Times New Roman"/>
          <w:color w:val="000000"/>
          <w:szCs w:val="24"/>
          <w:lang w:eastAsia="ru-RU"/>
        </w:rPr>
        <w:t>) дальнейшее лечение проводится в условиях стационара специализированных челюстно-лицевых хирургических отделений.</w:t>
      </w:r>
    </w:p>
    <w:p w:rsidR="00EE384B" w:rsidRPr="00EE384B" w:rsidRDefault="00EE384B" w:rsidP="00EE384B">
      <w:pPr>
        <w:spacing w:after="120"/>
        <w:ind w:firstLine="0"/>
        <w:jc w:val="both"/>
        <w:rPr>
          <w:rFonts w:eastAsia="Times New Roman" w:cs="Times New Roman"/>
          <w:color w:val="000000"/>
          <w:szCs w:val="24"/>
          <w:lang w:eastAsia="ru-RU"/>
        </w:rPr>
      </w:pPr>
      <w:r w:rsidRPr="00EE384B">
        <w:rPr>
          <w:rFonts w:eastAsia="Times New Roman" w:cs="Times New Roman"/>
          <w:color w:val="000000"/>
          <w:szCs w:val="24"/>
          <w:lang w:eastAsia="ru-RU"/>
        </w:rPr>
        <w:t xml:space="preserve">Оказание помощи больным с переломами </w:t>
      </w:r>
      <w:r w:rsidR="00777A77">
        <w:rPr>
          <w:rFonts w:eastAsia="Times New Roman" w:cs="Times New Roman"/>
          <w:color w:val="000000"/>
          <w:szCs w:val="24"/>
          <w:lang w:eastAsia="ru-RU"/>
        </w:rPr>
        <w:t>мыщелкового отростка</w:t>
      </w:r>
      <w:r w:rsidR="00777A77" w:rsidRPr="00EE384B">
        <w:rPr>
          <w:rFonts w:eastAsia="Times New Roman" w:cs="Times New Roman"/>
          <w:color w:val="000000"/>
          <w:szCs w:val="24"/>
          <w:lang w:eastAsia="ru-RU"/>
        </w:rPr>
        <w:t xml:space="preserve"> </w:t>
      </w:r>
      <w:r w:rsidRPr="00EE384B">
        <w:rPr>
          <w:rFonts w:eastAsia="Times New Roman" w:cs="Times New Roman"/>
          <w:color w:val="000000"/>
          <w:szCs w:val="24"/>
          <w:lang w:eastAsia="ru-RU"/>
        </w:rPr>
        <w:t xml:space="preserve">осуществляется в основном врачами-стоматологами хирургами и челюстно-лицевыми хирургами. В процессе оказания помощи могут принимать участие стоматологи-ортопеды, стоматологи-терапевты, стоматологи общей практики, неврологи, физиотерапевты, рентгенологи, </w:t>
      </w:r>
      <w:r w:rsidRPr="00EE384B">
        <w:rPr>
          <w:rFonts w:eastAsia="Times New Roman" w:cs="Times New Roman"/>
          <w:color w:val="000000"/>
          <w:szCs w:val="24"/>
          <w:lang w:eastAsia="ru-RU"/>
        </w:rPr>
        <w:lastRenderedPageBreak/>
        <w:t>зубные техники, гигиенисты стоматологические - по показаниям, средний медицинский персонал.</w:t>
      </w:r>
    </w:p>
    <w:p w:rsidR="00D71334" w:rsidRPr="00573ADB" w:rsidRDefault="00AE4EA1" w:rsidP="00573ADB">
      <w:pPr>
        <w:pStyle w:val="1"/>
      </w:pPr>
      <w:r w:rsidRPr="00573ADB">
        <w:t>Критерии качества оценки медицинской помощи</w:t>
      </w:r>
      <w:bookmarkEnd w:id="25"/>
    </w:p>
    <w:p w:rsidR="008861B9" w:rsidRPr="00777A77" w:rsidRDefault="008861B9" w:rsidP="008861B9">
      <w:pPr>
        <w:ind w:firstLine="0"/>
        <w:jc w:val="both"/>
        <w:rPr>
          <w:szCs w:val="24"/>
          <w:u w:val="single"/>
        </w:rPr>
      </w:pPr>
      <w:r w:rsidRPr="00546EFE">
        <w:rPr>
          <w:szCs w:val="24"/>
        </w:rPr>
        <w:t xml:space="preserve">Группа заболеваний или состояний </w:t>
      </w:r>
      <w:r w:rsidR="00EE384B" w:rsidRPr="00777A77">
        <w:rPr>
          <w:szCs w:val="24"/>
          <w:u w:val="single"/>
        </w:rPr>
        <w:t xml:space="preserve">перелом </w:t>
      </w:r>
      <w:r w:rsidR="00777A77" w:rsidRPr="00777A77">
        <w:rPr>
          <w:rFonts w:eastAsia="Times New Roman" w:cs="Times New Roman"/>
          <w:color w:val="000000"/>
          <w:szCs w:val="24"/>
          <w:u w:val="single"/>
          <w:lang w:eastAsia="ru-RU"/>
        </w:rPr>
        <w:t>мыщелкового отростка</w:t>
      </w:r>
    </w:p>
    <w:p w:rsidR="008861B9" w:rsidRPr="00546EFE" w:rsidRDefault="008861B9" w:rsidP="008861B9">
      <w:pPr>
        <w:ind w:firstLine="0"/>
        <w:jc w:val="both"/>
        <w:rPr>
          <w:szCs w:val="24"/>
          <w:u w:val="single"/>
        </w:rPr>
      </w:pPr>
      <w:r w:rsidRPr="00546EFE">
        <w:rPr>
          <w:szCs w:val="24"/>
        </w:rPr>
        <w:t xml:space="preserve">Код/коды по МКБ-10 </w:t>
      </w:r>
      <w:r w:rsidR="00EE384B">
        <w:rPr>
          <w:szCs w:val="28"/>
          <w:u w:val="single"/>
          <w:shd w:val="clear" w:color="auto" w:fill="FFFFFF"/>
          <w:lang w:val="en-GB"/>
        </w:rPr>
        <w:t>S</w:t>
      </w:r>
      <w:r w:rsidR="00EE384B">
        <w:rPr>
          <w:szCs w:val="28"/>
          <w:u w:val="single"/>
          <w:shd w:val="clear" w:color="auto" w:fill="FFFFFF"/>
        </w:rPr>
        <w:t>02</w:t>
      </w:r>
      <w:r w:rsidR="00ED23BF">
        <w:rPr>
          <w:szCs w:val="28"/>
          <w:u w:val="single"/>
          <w:shd w:val="clear" w:color="auto" w:fill="FFFFFF"/>
        </w:rPr>
        <w:t>.6</w:t>
      </w:r>
      <w:r w:rsidR="00777A77">
        <w:rPr>
          <w:szCs w:val="28"/>
          <w:u w:val="single"/>
          <w:shd w:val="clear" w:color="auto" w:fill="FFFFFF"/>
        </w:rPr>
        <w:t>2</w:t>
      </w:r>
    </w:p>
    <w:p w:rsidR="008861B9" w:rsidRPr="00546EFE" w:rsidRDefault="008861B9" w:rsidP="008861B9">
      <w:pPr>
        <w:ind w:right="-1" w:firstLine="0"/>
        <w:jc w:val="both"/>
        <w:rPr>
          <w:szCs w:val="24"/>
          <w:u w:val="single"/>
        </w:rPr>
      </w:pPr>
      <w:r w:rsidRPr="00546EFE">
        <w:rPr>
          <w:szCs w:val="24"/>
        </w:rPr>
        <w:t xml:space="preserve">Нозологические формы: </w:t>
      </w:r>
      <w:r w:rsidR="00EE384B">
        <w:rPr>
          <w:szCs w:val="24"/>
        </w:rPr>
        <w:t>перелом нижней челюсти</w:t>
      </w:r>
    </w:p>
    <w:p w:rsidR="008861B9" w:rsidRPr="00546EFE" w:rsidRDefault="008861B9" w:rsidP="008861B9">
      <w:pPr>
        <w:ind w:firstLine="0"/>
        <w:rPr>
          <w:szCs w:val="24"/>
        </w:rPr>
      </w:pPr>
      <w:r w:rsidRPr="00546EFE">
        <w:rPr>
          <w:szCs w:val="24"/>
        </w:rPr>
        <w:t>Вид медицинской помощи: первичная помощь</w:t>
      </w:r>
    </w:p>
    <w:p w:rsidR="008861B9" w:rsidRPr="00546EFE" w:rsidRDefault="008861B9" w:rsidP="008861B9">
      <w:pPr>
        <w:ind w:firstLine="0"/>
        <w:rPr>
          <w:szCs w:val="24"/>
        </w:rPr>
      </w:pPr>
      <w:r w:rsidRPr="00546EFE">
        <w:rPr>
          <w:szCs w:val="24"/>
        </w:rPr>
        <w:t>Условия оказания медицинской помощи: амбулаторно</w:t>
      </w:r>
    </w:p>
    <w:p w:rsidR="008861B9" w:rsidRPr="008861B9" w:rsidRDefault="008861B9" w:rsidP="008861B9"/>
    <w:tbl>
      <w:tblPr>
        <w:tblStyle w:val="aa"/>
        <w:tblW w:w="5000" w:type="pct"/>
        <w:tblLayout w:type="fixed"/>
        <w:tblLook w:val="04A0"/>
      </w:tblPr>
      <w:tblGrid>
        <w:gridCol w:w="392"/>
        <w:gridCol w:w="5670"/>
        <w:gridCol w:w="1702"/>
        <w:gridCol w:w="1807"/>
      </w:tblGrid>
      <w:tr w:rsidR="003E0B67" w:rsidRPr="003E0B67" w:rsidTr="00B02091">
        <w:tc>
          <w:tcPr>
            <w:tcW w:w="205" w:type="pct"/>
            <w:shd w:val="clear" w:color="auto" w:fill="auto"/>
          </w:tcPr>
          <w:p w:rsidR="00D71334" w:rsidRPr="003E0B67" w:rsidRDefault="00D71334" w:rsidP="002218DE">
            <w:pPr>
              <w:suppressAutoHyphens/>
              <w:spacing w:line="276" w:lineRule="auto"/>
              <w:ind w:firstLine="0"/>
              <w:jc w:val="both"/>
              <w:rPr>
                <w:rFonts w:cs="Times New Roman"/>
                <w:b/>
                <w:lang w:eastAsia="ru-RU"/>
              </w:rPr>
            </w:pPr>
            <w:r w:rsidRPr="003E0B67">
              <w:rPr>
                <w:rFonts w:cs="Times New Roman"/>
                <w:b/>
                <w:lang w:eastAsia="ru-RU"/>
              </w:rPr>
              <w:t>№</w:t>
            </w:r>
          </w:p>
        </w:tc>
        <w:tc>
          <w:tcPr>
            <w:tcW w:w="2962" w:type="pct"/>
            <w:shd w:val="clear" w:color="auto" w:fill="auto"/>
          </w:tcPr>
          <w:p w:rsidR="00D71334" w:rsidRPr="003E0B67" w:rsidRDefault="00D71334" w:rsidP="002218DE">
            <w:pPr>
              <w:suppressAutoHyphens/>
              <w:spacing w:line="276" w:lineRule="auto"/>
              <w:ind w:firstLine="0"/>
              <w:jc w:val="both"/>
              <w:rPr>
                <w:rFonts w:cs="Times New Roman"/>
                <w:b/>
                <w:szCs w:val="24"/>
                <w:lang w:eastAsia="ru-RU"/>
              </w:rPr>
            </w:pPr>
            <w:r w:rsidRPr="003E0B67">
              <w:rPr>
                <w:rFonts w:cs="Times New Roman"/>
                <w:b/>
                <w:szCs w:val="24"/>
                <w:lang w:eastAsia="ru-RU"/>
              </w:rPr>
              <w:t>Критерии качества</w:t>
            </w:r>
          </w:p>
        </w:tc>
        <w:tc>
          <w:tcPr>
            <w:tcW w:w="889" w:type="pct"/>
            <w:shd w:val="clear" w:color="auto" w:fill="auto"/>
          </w:tcPr>
          <w:p w:rsidR="00D71334" w:rsidRPr="003E0B67" w:rsidRDefault="00D71334" w:rsidP="002218DE">
            <w:pPr>
              <w:suppressAutoHyphens/>
              <w:spacing w:line="276" w:lineRule="auto"/>
              <w:ind w:firstLine="0"/>
              <w:jc w:val="both"/>
              <w:rPr>
                <w:rFonts w:cs="Times New Roman"/>
                <w:b/>
                <w:szCs w:val="24"/>
                <w:lang w:eastAsia="ru-RU"/>
              </w:rPr>
            </w:pPr>
            <w:r w:rsidRPr="003E0B67">
              <w:rPr>
                <w:rFonts w:cs="Times New Roman"/>
                <w:b/>
                <w:szCs w:val="24"/>
                <w:lang w:eastAsia="ru-RU"/>
              </w:rPr>
              <w:t>Уровень достоверности доказательств</w:t>
            </w:r>
          </w:p>
        </w:tc>
        <w:tc>
          <w:tcPr>
            <w:tcW w:w="944" w:type="pct"/>
            <w:shd w:val="clear" w:color="auto" w:fill="auto"/>
          </w:tcPr>
          <w:p w:rsidR="00D71334" w:rsidRPr="003E0B67" w:rsidRDefault="00D71334" w:rsidP="002218DE">
            <w:pPr>
              <w:suppressAutoHyphens/>
              <w:spacing w:line="276" w:lineRule="auto"/>
              <w:ind w:firstLine="0"/>
              <w:jc w:val="both"/>
              <w:rPr>
                <w:rFonts w:cs="Times New Roman"/>
                <w:b/>
                <w:szCs w:val="24"/>
                <w:lang w:eastAsia="ru-RU"/>
              </w:rPr>
            </w:pPr>
            <w:r w:rsidRPr="003E0B67">
              <w:rPr>
                <w:rFonts w:cs="Times New Roman"/>
                <w:b/>
                <w:szCs w:val="24"/>
                <w:lang w:eastAsia="ru-RU"/>
              </w:rPr>
              <w:t>Уровень убедительности рекомендаций</w:t>
            </w:r>
          </w:p>
        </w:tc>
      </w:tr>
      <w:tr w:rsidR="003E0B67" w:rsidRPr="003E0B67" w:rsidTr="00B02091">
        <w:tc>
          <w:tcPr>
            <w:tcW w:w="205" w:type="pct"/>
            <w:shd w:val="clear" w:color="auto" w:fill="auto"/>
          </w:tcPr>
          <w:p w:rsidR="00D71334" w:rsidRPr="003E0B67" w:rsidRDefault="00CA4946" w:rsidP="002218DE">
            <w:pPr>
              <w:suppressAutoHyphens/>
              <w:spacing w:line="276" w:lineRule="auto"/>
              <w:ind w:firstLine="0"/>
              <w:jc w:val="both"/>
              <w:rPr>
                <w:rFonts w:cs="Times New Roman"/>
                <w:lang w:eastAsia="ru-RU"/>
              </w:rPr>
            </w:pPr>
            <w:r w:rsidRPr="003E0B67">
              <w:rPr>
                <w:rFonts w:cs="Times New Roman"/>
                <w:lang w:eastAsia="ru-RU"/>
              </w:rPr>
              <w:t>1</w:t>
            </w:r>
          </w:p>
        </w:tc>
        <w:tc>
          <w:tcPr>
            <w:tcW w:w="2962" w:type="pct"/>
            <w:shd w:val="clear" w:color="auto" w:fill="auto"/>
          </w:tcPr>
          <w:p w:rsidR="00D71334" w:rsidRPr="003E0B67" w:rsidRDefault="00A70D47" w:rsidP="00BC48D3">
            <w:pPr>
              <w:suppressAutoHyphens/>
              <w:ind w:left="-108" w:firstLine="0"/>
              <w:jc w:val="both"/>
              <w:rPr>
                <w:rFonts w:cs="Times New Roman"/>
                <w:szCs w:val="24"/>
                <w:lang w:eastAsia="ru-RU"/>
              </w:rPr>
            </w:pPr>
            <w:r w:rsidRPr="00383E6A">
              <w:t xml:space="preserve">Восстановление </w:t>
            </w:r>
            <w:r w:rsidR="00BC48D3">
              <w:t>функции жевания</w:t>
            </w:r>
          </w:p>
        </w:tc>
        <w:tc>
          <w:tcPr>
            <w:tcW w:w="889" w:type="pct"/>
            <w:shd w:val="clear" w:color="auto" w:fill="auto"/>
          </w:tcPr>
          <w:p w:rsidR="00D71334" w:rsidRPr="00DC38EE" w:rsidRDefault="00DC38EE" w:rsidP="002218DE">
            <w:pPr>
              <w:suppressAutoHyphens/>
              <w:spacing w:line="276" w:lineRule="auto"/>
              <w:ind w:firstLine="0"/>
              <w:jc w:val="both"/>
              <w:rPr>
                <w:rFonts w:cs="Times New Roman"/>
                <w:b/>
                <w:szCs w:val="24"/>
                <w:lang w:val="en-US" w:eastAsia="ru-RU"/>
              </w:rPr>
            </w:pPr>
            <w:r w:rsidRPr="00DC38EE">
              <w:rPr>
                <w:rFonts w:cs="Times New Roman"/>
                <w:b/>
                <w:szCs w:val="24"/>
                <w:lang w:val="en-US" w:eastAsia="ru-RU"/>
              </w:rPr>
              <w:t>III (3)</w:t>
            </w:r>
          </w:p>
        </w:tc>
        <w:tc>
          <w:tcPr>
            <w:tcW w:w="944" w:type="pct"/>
            <w:shd w:val="clear" w:color="auto" w:fill="auto"/>
          </w:tcPr>
          <w:p w:rsidR="00D71334" w:rsidRPr="007E2F1E" w:rsidRDefault="007E2F1E" w:rsidP="002218DE">
            <w:pPr>
              <w:suppressAutoHyphens/>
              <w:spacing w:line="276" w:lineRule="auto"/>
              <w:ind w:firstLine="0"/>
              <w:jc w:val="both"/>
              <w:rPr>
                <w:rFonts w:cs="Times New Roman"/>
                <w:b/>
                <w:szCs w:val="24"/>
                <w:lang w:val="en-US" w:eastAsia="ru-RU"/>
              </w:rPr>
            </w:pPr>
            <w:r w:rsidRPr="007E2F1E">
              <w:rPr>
                <w:rFonts w:cs="Times New Roman"/>
                <w:b/>
                <w:szCs w:val="24"/>
                <w:lang w:val="en-US" w:eastAsia="ru-RU"/>
              </w:rPr>
              <w:t>A</w:t>
            </w:r>
          </w:p>
        </w:tc>
      </w:tr>
      <w:tr w:rsidR="003E0B67" w:rsidRPr="003E0B67" w:rsidTr="00B02091">
        <w:tc>
          <w:tcPr>
            <w:tcW w:w="205" w:type="pct"/>
            <w:shd w:val="clear" w:color="auto" w:fill="auto"/>
          </w:tcPr>
          <w:p w:rsidR="00CA4946" w:rsidRPr="003E0B67" w:rsidRDefault="00CA4946" w:rsidP="002218DE">
            <w:pPr>
              <w:suppressAutoHyphens/>
              <w:spacing w:line="276" w:lineRule="auto"/>
              <w:ind w:firstLine="0"/>
              <w:jc w:val="both"/>
              <w:rPr>
                <w:rFonts w:cs="Times New Roman"/>
                <w:lang w:eastAsia="ru-RU"/>
              </w:rPr>
            </w:pPr>
            <w:r w:rsidRPr="003E0B67">
              <w:rPr>
                <w:rFonts w:cs="Times New Roman"/>
                <w:lang w:eastAsia="ru-RU"/>
              </w:rPr>
              <w:t>2</w:t>
            </w:r>
          </w:p>
        </w:tc>
        <w:tc>
          <w:tcPr>
            <w:tcW w:w="2962" w:type="pct"/>
            <w:shd w:val="clear" w:color="auto" w:fill="auto"/>
          </w:tcPr>
          <w:p w:rsidR="00CA4946" w:rsidRPr="00A70D47" w:rsidRDefault="00BC48D3" w:rsidP="00985094">
            <w:pPr>
              <w:shd w:val="clear" w:color="auto" w:fill="FFFFFF"/>
              <w:ind w:left="-108" w:firstLine="0"/>
            </w:pPr>
            <w:r>
              <w:t>Стабильное максимальное открывание рта</w:t>
            </w:r>
          </w:p>
        </w:tc>
        <w:tc>
          <w:tcPr>
            <w:tcW w:w="889" w:type="pct"/>
            <w:shd w:val="clear" w:color="auto" w:fill="auto"/>
          </w:tcPr>
          <w:p w:rsidR="00CA4946" w:rsidRPr="003E0B67" w:rsidRDefault="00DC38EE" w:rsidP="002218DE">
            <w:pPr>
              <w:suppressAutoHyphens/>
              <w:spacing w:line="276" w:lineRule="auto"/>
              <w:ind w:firstLine="0"/>
              <w:jc w:val="both"/>
              <w:rPr>
                <w:rFonts w:cs="Times New Roman"/>
                <w:szCs w:val="24"/>
                <w:lang w:eastAsia="ru-RU"/>
              </w:rPr>
            </w:pPr>
            <w:r w:rsidRPr="00DC38EE">
              <w:rPr>
                <w:rFonts w:cs="Times New Roman"/>
                <w:b/>
                <w:szCs w:val="24"/>
                <w:lang w:val="en-US" w:eastAsia="ru-RU"/>
              </w:rPr>
              <w:t>III (3)</w:t>
            </w:r>
          </w:p>
        </w:tc>
        <w:tc>
          <w:tcPr>
            <w:tcW w:w="944" w:type="pct"/>
            <w:shd w:val="clear" w:color="auto" w:fill="auto"/>
          </w:tcPr>
          <w:p w:rsidR="00CA4946" w:rsidRPr="007E2F1E" w:rsidRDefault="007E2F1E" w:rsidP="002218DE">
            <w:pPr>
              <w:suppressAutoHyphens/>
              <w:spacing w:line="276" w:lineRule="auto"/>
              <w:ind w:firstLine="0"/>
              <w:jc w:val="both"/>
              <w:rPr>
                <w:rFonts w:cs="Times New Roman"/>
                <w:b/>
                <w:szCs w:val="24"/>
                <w:lang w:val="en-US" w:eastAsia="ru-RU"/>
              </w:rPr>
            </w:pPr>
            <w:r w:rsidRPr="007E2F1E">
              <w:rPr>
                <w:rFonts w:cs="Times New Roman"/>
                <w:b/>
                <w:szCs w:val="24"/>
                <w:lang w:val="en-US" w:eastAsia="ru-RU"/>
              </w:rPr>
              <w:t>B</w:t>
            </w:r>
          </w:p>
        </w:tc>
      </w:tr>
      <w:tr w:rsidR="003E0B67" w:rsidRPr="003E0B67" w:rsidTr="00B02091">
        <w:tc>
          <w:tcPr>
            <w:tcW w:w="205" w:type="pct"/>
            <w:shd w:val="clear" w:color="auto" w:fill="auto"/>
          </w:tcPr>
          <w:p w:rsidR="00494FCD" w:rsidRPr="003E0B67" w:rsidRDefault="00494FCD" w:rsidP="002218DE">
            <w:pPr>
              <w:suppressAutoHyphens/>
              <w:spacing w:line="276" w:lineRule="auto"/>
              <w:ind w:firstLine="0"/>
              <w:jc w:val="both"/>
              <w:rPr>
                <w:rFonts w:cs="Times New Roman"/>
                <w:lang w:eastAsia="ru-RU"/>
              </w:rPr>
            </w:pPr>
            <w:r w:rsidRPr="003E0B67">
              <w:rPr>
                <w:rFonts w:cs="Times New Roman"/>
                <w:lang w:eastAsia="ru-RU"/>
              </w:rPr>
              <w:t>3</w:t>
            </w:r>
          </w:p>
        </w:tc>
        <w:tc>
          <w:tcPr>
            <w:tcW w:w="2962" w:type="pct"/>
            <w:shd w:val="clear" w:color="auto" w:fill="auto"/>
          </w:tcPr>
          <w:p w:rsidR="00494FCD" w:rsidRPr="003E0B67" w:rsidRDefault="00BC48D3" w:rsidP="00EE384B">
            <w:pPr>
              <w:suppressAutoHyphens/>
              <w:ind w:left="-108" w:firstLine="0"/>
              <w:jc w:val="both"/>
              <w:rPr>
                <w:rFonts w:cs="Times New Roman"/>
                <w:szCs w:val="24"/>
                <w:lang w:eastAsia="ru-RU"/>
              </w:rPr>
            </w:pPr>
            <w:r>
              <w:t xml:space="preserve">Отсутствие </w:t>
            </w:r>
            <w:r w:rsidR="00EE384B">
              <w:t>боли</w:t>
            </w:r>
            <w:r>
              <w:t xml:space="preserve"> при открывании рта</w:t>
            </w:r>
          </w:p>
        </w:tc>
        <w:tc>
          <w:tcPr>
            <w:tcW w:w="889" w:type="pct"/>
            <w:shd w:val="clear" w:color="auto" w:fill="auto"/>
          </w:tcPr>
          <w:p w:rsidR="00494FCD" w:rsidRPr="003E0B67" w:rsidRDefault="00DC38EE" w:rsidP="002218DE">
            <w:pPr>
              <w:suppressAutoHyphens/>
              <w:spacing w:line="276" w:lineRule="auto"/>
              <w:ind w:firstLine="0"/>
              <w:jc w:val="both"/>
              <w:rPr>
                <w:rFonts w:cs="Times New Roman"/>
                <w:szCs w:val="24"/>
                <w:lang w:eastAsia="ru-RU"/>
              </w:rPr>
            </w:pPr>
            <w:r w:rsidRPr="00DC38EE">
              <w:rPr>
                <w:rFonts w:cs="Times New Roman"/>
                <w:b/>
                <w:szCs w:val="24"/>
                <w:lang w:val="en-US" w:eastAsia="ru-RU"/>
              </w:rPr>
              <w:t>III (3)</w:t>
            </w:r>
          </w:p>
        </w:tc>
        <w:tc>
          <w:tcPr>
            <w:tcW w:w="944" w:type="pct"/>
            <w:shd w:val="clear" w:color="auto" w:fill="auto"/>
          </w:tcPr>
          <w:p w:rsidR="00494FCD" w:rsidRPr="007E2F1E" w:rsidRDefault="007E2F1E" w:rsidP="002218DE">
            <w:pPr>
              <w:suppressAutoHyphens/>
              <w:spacing w:line="276" w:lineRule="auto"/>
              <w:ind w:firstLine="0"/>
              <w:jc w:val="both"/>
              <w:rPr>
                <w:rFonts w:cs="Times New Roman"/>
                <w:b/>
                <w:szCs w:val="24"/>
                <w:lang w:val="en-US" w:eastAsia="ru-RU"/>
              </w:rPr>
            </w:pPr>
            <w:r w:rsidRPr="007E2F1E">
              <w:rPr>
                <w:rFonts w:cs="Times New Roman"/>
                <w:b/>
                <w:szCs w:val="24"/>
                <w:lang w:val="en-US" w:eastAsia="ru-RU"/>
              </w:rPr>
              <w:t>B</w:t>
            </w:r>
          </w:p>
        </w:tc>
      </w:tr>
      <w:tr w:rsidR="00BC48D3" w:rsidRPr="003E0B67" w:rsidTr="00B02091">
        <w:tc>
          <w:tcPr>
            <w:tcW w:w="205" w:type="pct"/>
            <w:shd w:val="clear" w:color="auto" w:fill="auto"/>
          </w:tcPr>
          <w:p w:rsidR="00BC48D3" w:rsidRPr="003E0B67" w:rsidRDefault="00BC48D3" w:rsidP="002218DE">
            <w:pPr>
              <w:suppressAutoHyphens/>
              <w:spacing w:line="276" w:lineRule="auto"/>
              <w:ind w:firstLine="0"/>
              <w:jc w:val="both"/>
              <w:rPr>
                <w:rFonts w:cs="Times New Roman"/>
                <w:lang w:eastAsia="ru-RU"/>
              </w:rPr>
            </w:pPr>
            <w:r>
              <w:rPr>
                <w:rFonts w:cs="Times New Roman"/>
                <w:lang w:eastAsia="ru-RU"/>
              </w:rPr>
              <w:t>4</w:t>
            </w:r>
          </w:p>
        </w:tc>
        <w:tc>
          <w:tcPr>
            <w:tcW w:w="2962" w:type="pct"/>
            <w:shd w:val="clear" w:color="auto" w:fill="auto"/>
          </w:tcPr>
          <w:p w:rsidR="00BC48D3" w:rsidRDefault="00EE384B" w:rsidP="00EE384B">
            <w:pPr>
              <w:suppressAutoHyphens/>
              <w:ind w:left="-108" w:firstLine="0"/>
              <w:jc w:val="both"/>
            </w:pPr>
            <w:r>
              <w:t>Стабилизация окклюзии</w:t>
            </w:r>
          </w:p>
        </w:tc>
        <w:tc>
          <w:tcPr>
            <w:tcW w:w="889" w:type="pct"/>
            <w:shd w:val="clear" w:color="auto" w:fill="auto"/>
          </w:tcPr>
          <w:p w:rsidR="00BC48D3" w:rsidRPr="00BC48D3" w:rsidRDefault="00BC48D3" w:rsidP="002218DE">
            <w:pPr>
              <w:suppressAutoHyphens/>
              <w:spacing w:line="276" w:lineRule="auto"/>
              <w:ind w:firstLine="0"/>
              <w:jc w:val="both"/>
              <w:rPr>
                <w:rFonts w:cs="Times New Roman"/>
                <w:b/>
                <w:szCs w:val="24"/>
                <w:lang w:eastAsia="ru-RU"/>
              </w:rPr>
            </w:pPr>
            <w:r w:rsidRPr="00DC38EE">
              <w:rPr>
                <w:rFonts w:cs="Times New Roman"/>
                <w:b/>
                <w:szCs w:val="24"/>
                <w:lang w:val="en-US" w:eastAsia="ru-RU"/>
              </w:rPr>
              <w:t>III (3)</w:t>
            </w:r>
          </w:p>
        </w:tc>
        <w:tc>
          <w:tcPr>
            <w:tcW w:w="944" w:type="pct"/>
            <w:shd w:val="clear" w:color="auto" w:fill="auto"/>
          </w:tcPr>
          <w:p w:rsidR="00BC48D3" w:rsidRPr="00BC48D3" w:rsidRDefault="00EE384B" w:rsidP="002218DE">
            <w:pPr>
              <w:suppressAutoHyphens/>
              <w:spacing w:line="276" w:lineRule="auto"/>
              <w:ind w:firstLine="0"/>
              <w:jc w:val="both"/>
              <w:rPr>
                <w:rFonts w:cs="Times New Roman"/>
                <w:b/>
                <w:szCs w:val="24"/>
                <w:lang w:eastAsia="ru-RU"/>
              </w:rPr>
            </w:pPr>
            <w:r>
              <w:rPr>
                <w:rFonts w:cs="Times New Roman"/>
                <w:b/>
                <w:szCs w:val="24"/>
                <w:lang w:val="en-US" w:eastAsia="ru-RU"/>
              </w:rPr>
              <w:t>А</w:t>
            </w:r>
          </w:p>
        </w:tc>
      </w:tr>
    </w:tbl>
    <w:p w:rsidR="00AA234C" w:rsidRDefault="00AA234C" w:rsidP="00A91310">
      <w:pPr>
        <w:pStyle w:val="1"/>
      </w:pPr>
    </w:p>
    <w:p w:rsidR="00AA234C" w:rsidRDefault="00AA234C" w:rsidP="00AA234C">
      <w:pPr>
        <w:rPr>
          <w:rFonts w:eastAsiaTheme="majorEastAsia" w:cs="Times New Roman"/>
          <w:color w:val="000000" w:themeColor="text1"/>
          <w:sz w:val="28"/>
          <w:szCs w:val="28"/>
        </w:rPr>
      </w:pPr>
      <w:r>
        <w:br w:type="page"/>
      </w:r>
    </w:p>
    <w:p w:rsidR="00D71334" w:rsidRDefault="00D71334" w:rsidP="00AA234C">
      <w:pPr>
        <w:pStyle w:val="1"/>
        <w:jc w:val="both"/>
      </w:pPr>
      <w:bookmarkStart w:id="26" w:name="_Toc6168590"/>
      <w:r w:rsidRPr="0012274E">
        <w:lastRenderedPageBreak/>
        <w:t>Список литературы</w:t>
      </w:r>
      <w:bookmarkEnd w:id="26"/>
    </w:p>
    <w:p w:rsidR="003861BC" w:rsidRPr="003861BC" w:rsidRDefault="003861BC" w:rsidP="003861BC"/>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Дробышев, А.Ю. Реабилитация больных с дефектами челюстей с применением имплантатов / А</w:t>
      </w:r>
      <w:r w:rsidRPr="00E33B7F">
        <w:rPr>
          <w:rFonts w:ascii="Arial" w:eastAsia="Times New Roman" w:hAnsi="Arial" w:cs="Arial"/>
          <w:color w:val="000000"/>
          <w:sz w:val="21"/>
          <w:szCs w:val="21"/>
          <w:lang w:eastAsia="ru-RU"/>
        </w:rPr>
        <w:t>.Ю. Дробышев, B.C. Агапов, A.A. Гаджикулиев // Материалы V Международной конференции челюстно-лицевых хирургов и стоматологов. СПб., 2000. - С. 52.</w:t>
      </w:r>
    </w:p>
    <w:p w:rsidR="00E33B7F" w:rsidRPr="00E33B7F" w:rsidRDefault="00E33B7F"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hAnsi="Arial" w:cs="Arial"/>
          <w:color w:val="333333"/>
          <w:sz w:val="21"/>
          <w:szCs w:val="21"/>
          <w:shd w:val="clear" w:color="auto" w:fill="FFFFFF"/>
        </w:rPr>
        <w:t>Дробышев А.Ю., Мамедов Р.Н. Сравнительная оценка различных оперативных доступов для остеосинтеза у больных с переломами мыщелкового отростка нижней челюсти // Новые технологии в стоматологии. - 2011. - С. 119.</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Агапов, C. Особенности оперативного лечения больных с переломами мыщелкового отростка нижней челюсти / В.С. Агапов, А.Ю. Дробышев, О.Ф. Гусев // Тр. VII Всероссийского съезда стоматологов / – М., 2001. – С. 140 – 141.</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Агапов, C. Травматические повреждения мыщелкового отростка нижней челюсти и пути решения восстановления функции / В.С. Агапов, А.Ю. Дробышев, О.Ф. Гусев // Тр. VII Всероссийского съезда стоматологов. – М., 2001. – С. 143 – 144.</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Робустова Т.Г. Обследование хирургического стоматологического больного // Хирургическая стоматология. М.: Медицина. - 2003. - С. 21-34.</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Иващенко, Н.И. Разработка и внедрение методов лечения больных с переломами нижней челюсти : дис. в виде науч. докл. … канд. мед. наук / Иващенко Н… И… ; - М., 2000.-30 с.</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Аржанцев, П.З. Роль хирургического и ортопедического лечения в реабилитации раненых в челюстно-лицевую область / П.З. Аржанцев, В.Б. Горбуленков, В.Н. Марченко // Актуальные вопросы челюстно-лицевой хирургии в стоматологии: тез. статей и докладов. – М., 1996. – С. 15 – 18.</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Артюшкевич, А.С. Лечение переломов нижней челюсти в области подбородка при помощи пластин в виде рамки / А.С. Артюшкевич // Материалы Международной конф. чел.-лиц. хирургов. – Санкт-Петербург, 1996. – С.9.</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Архипов, В.Д. Совершенствование хирургической санации больных с переломом нижней челюсти / В.Д. Архипов // – Стоматология. – 1999. – № 5. – С. 52 – 54.</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Архипов, В.Д. Оптимизация местного лечения переломов нижней челюсти и разработка методов профилактики гнойно-воспалительных осложнений: автореф. дис. … докт. мед. наук: 14.00.21 / Архипов Вячеслав Дмитриевич Архипов ; ММСИ. – М., 1988. – 33 с.</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Лепилин, А.В. Динамика изменений системы иммунитета в посттравматическом периоде у больных с переломами нижней челюсти / А.В. Лепилин, Н.Л. Ерокина, В.Ю. Широков // Материалы 4-й Междунар. конф. челюстно-лицевых хирургов и стоматологов. - СП-б., 1999. - С. 92.</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Баронов, А.И. Новый способ непрерывного лигатурного шинирования при лечении переломов челюстей / А.И. Баронов // – Стоматология. – 1967. – № 1. – С. 68 – 71.</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Васильев, C. Применение стандартных назубных ленточных шин из нержавеющей стали для лечения переломов челюстей / В.С. Васильев // –Организация помощи и лечения травм челюстно-лицевой области. – М., – 1970. –С. 80 – 81.</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Волковец, А.Н. Обоснование лечения переломов нижней челюсти проволочными шинами, расположенными на язычной поверхности зубов: автореф. дис. … канд. мед. наук.: / Волковец Андрей Николаевич ; Минск, 1990. – 19 с.</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Дацко, А.А. Реализация современных принципов лечения повреждений челюстно-лицевой области / А.А. Дацко, Д.В. Тетюхин // Стоматология. -2003 № 1. - С. 17-21.</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Донской, В.В. Оперативно-ортопедический способ фиксации отломков при переломах нижней челюсти в пределах зубного ряда / В.В. Донской // Стоматология. -1990.-№5.-С.41-43.</w:t>
      </w:r>
    </w:p>
    <w:p w:rsidR="00E33B7F" w:rsidRPr="00E33B7F" w:rsidRDefault="00E33B7F" w:rsidP="00E33B7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 xml:space="preserve">Заболевания височно-нижнечелюстного сустава / под ред. А.Ю.Дробышева. – Москва: ГЭОТАР-Медиа, 2022. – 360 с. </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Зотов, В.М. Современные методы лечения и реабилитации больных с множественной и сочетанной травмой челюстно-лицевой области: автореф. дис. … докт. мед. наук: 14.00.21 / Зотов Валентин Михайлович. – СамГМУ. – Самара, 1997. – 35 с.</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Зуев, В.П. Клеточные факторы иммунитета у больных с травматическим остеомиелитом нижней челюсти / В.П. Зуев, В.И. Литвинов // Стоматология. 1981. - Т.60. - № 3. - С. 42-44.</w:t>
      </w:r>
    </w:p>
    <w:p w:rsidR="00E33B7F" w:rsidRPr="00E33B7F" w:rsidRDefault="00E33B7F"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hAnsi="Arial" w:cs="Arial"/>
          <w:color w:val="333333"/>
          <w:sz w:val="21"/>
          <w:szCs w:val="21"/>
          <w:shd w:val="clear" w:color="auto" w:fill="FFFFFF"/>
        </w:rPr>
        <w:lastRenderedPageBreak/>
        <w:t>Изотов О.И., Свиридов Е.Г., Дробышев А.Ю. Особенности выбора хирургических доступов у пациентов с переломами мыщелкового отростка нижней челюсти // Голова и шея. Журнал федерации специалистов по лечению заболеваний головы и шеи. 2018;3:12-19.</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Крылов, Ю.Ф. Антибиотики и их использование в стоматологии / Ю.Ф. Крылов, Е.В. Зорян // - Стоматология. - 1997. - № 6. - С. 70-74.</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Микроангио-графические исследования репаративной регенерации нижней челюсти при нормальной консолидации и травматическом остеомиелите / Швырков М.Б., Сумароков Д.Д., Сазонова И.А. и др. // Стоматология. - 1986. -т.65. - № 4. - С.13-16.</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Мингазов, Г.Г. «Биоплант» в профилактике гнойно-воспалительных осложнений повреждений нижней челюсти / Г.Г. Мингазов, А.М. Сулейманов // Тр. VI съезда Стоматологической ассоциации России. - М., 2007. - С. 327.</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Рабухина, Н.А. Рентгенодиагностика некоторых заболеваний зубочелюстной системы / Н.А. Рабухина. - М.: Медицина, 1974. - 280 с.</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Министерство здравоохранения и социального развития РФ: [Электронный ресурс] URL: http://www.rosminzdrav.ru/.</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МКБ-С: Международная классификация</w:t>
      </w:r>
      <w:r w:rsidRPr="00EF34A9">
        <w:rPr>
          <w:rFonts w:ascii="Arial" w:eastAsia="Times New Roman" w:hAnsi="Arial" w:cs="Arial"/>
          <w:color w:val="000000"/>
          <w:sz w:val="21"/>
          <w:szCs w:val="21"/>
          <w:lang w:eastAsia="ru-RU"/>
        </w:rPr>
        <w:t xml:space="preserve"> стоматологических болезней на основе МКБ-10: Перевод с англ. / ВОЗ: Науч. ред. А.Г.Колесник - 3-е изд. - М.: Медицина, 1997. – VIII, 248 с.</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МКБ-10, Международная статистическая классификация болезней и проблем, связанных со здоровьем, в 3-х томах - М., 2003.-2440 с.</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Новосядлая, Н.В. Клинико-иммунологические параллели неосложненного и осложненного течения переломов нижней челюсти и возможности иммунокоррекции: автореф. дис. …. канд. мед. наук.: 14.00.21 / Новосядская Наталья Васильевна ; Ростов н/Д., 2000. -25 с.</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Номенклатура работ и услуг в здравоохранении. Утверждена Минздравсоцразвития 12 июля 2004 г. – Москва: издательство «Ньюдиамед», 2004. – 211 с.</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Приказ Минздравсоцразвития России №1664н от 27 декабря 2011г. «Об утверждении номенклатуры медицинских услуг» (ред. От 10.12.2014г.).</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Приказ Минздравсоцразвития Росии № 1496 н от 07 декабря 2011 г. «Об утверждении порядка оказание медпомощи взрослому населению при стоматологических заболеваниях».</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Протокол ведения больных. Частичное отсутствие зубов. Полное отсутствие зубов (полная вторичная адентия). - М: Медицинская книга, 2011 – 136 стр.</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Протокол ведения больных. Болезни периапикальных тканей. - М: Медицинская книга, 2011 – 116 стр.</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Протокол ведения больных. Болезни пульпы зуба. - М: Медицинская книга, 2011 – 104 стр.</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Робустова, Т.Г. Сравнительная оценка травмы лицевого скелета за 1985-1989 гг. и 1995-1998 гг. // Тр. VI съезда Стоматологической ассоциации России - М., 2000. - С. 337-338.</w:t>
      </w:r>
    </w:p>
    <w:p w:rsidR="00E33B7F" w:rsidRPr="00EF34A9" w:rsidRDefault="00E33B7F"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33B7F">
        <w:rPr>
          <w:rFonts w:ascii="Arial" w:eastAsia="Times New Roman" w:hAnsi="Arial" w:cs="Arial"/>
          <w:color w:val="000000"/>
          <w:sz w:val="21"/>
          <w:szCs w:val="21"/>
          <w:lang w:eastAsia="ru-RU"/>
        </w:rPr>
        <w:t>Челюстно-лицевая хирургия. Учебник. / Под ред. Дробышева А.Ю., Янушевича О.О. - М.: ГЭОТАР-Медиа, 2018.</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Робустова, Т.Г. Оценка иммунологического статуса при переломах нижней челюсти / Т.Г. Робустова, К.А. Лебедев, И.И. Каргаполова // - Стоматология. -1989.- № 1 - С.58 - 60.</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Робустова Т.Г., Стародубцев B.C. Обезболивание. В кн. «Хирургическая стоматология». // М.: Медицина. - 2006. - С. 299.</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Рудько, В.Ф. Костная пластика нижней челюсти : автореф. дис. …. канд. мед. наук.: 14.00.21 / Рудько Владимир Федорович; М., 1950. - 22 с.</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Филиппов, С.В. Сравнительная клинико-иммунологическая характеристика течения переломов нижней челюсти у больных Якутска и Москвы / С.В. Филиппов, Ю.И. Чергештов, К.А. Лебедев // - Стоматология. -1998.- № 1 - С. 36-38.</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t>Холодов, С.В. Особенности питания больных с переломами нижней челюсти / С.В. Смирнов, Е.Н. Лебедев // Тр. Вопросы травматологии и восстановит, хирургии ЧЛО. Реабилитация. Профилактика. Осложнения - М., 1990. - С.41-43.</w:t>
      </w:r>
    </w:p>
    <w:p w:rsid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eastAsia="ru-RU"/>
        </w:rPr>
        <w:lastRenderedPageBreak/>
        <w:t>Швырков, М.Б. Неогнестрельные переломы челюстей / М.Б. Швырков, В.В. Афанасьев, В.С. Стародубцев. - М., Медицина. - 1999. - 335 с.</w:t>
      </w:r>
    </w:p>
    <w:p w:rsidR="00E33B7F" w:rsidRPr="00E33B7F" w:rsidRDefault="00E33B7F" w:rsidP="00E33B7F">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 xml:space="preserve">Abubaker </w:t>
      </w:r>
      <w:r w:rsidRPr="00EF34A9">
        <w:rPr>
          <w:rFonts w:ascii="Arial" w:eastAsia="Times New Roman" w:hAnsi="Arial" w:cs="Arial"/>
          <w:color w:val="000000"/>
          <w:sz w:val="21"/>
          <w:szCs w:val="21"/>
          <w:lang w:eastAsia="ru-RU"/>
        </w:rPr>
        <w:t>А</w:t>
      </w:r>
      <w:r w:rsidRPr="00EF34A9">
        <w:rPr>
          <w:rFonts w:ascii="Arial" w:eastAsia="Times New Roman" w:hAnsi="Arial" w:cs="Arial"/>
          <w:color w:val="000000"/>
          <w:sz w:val="21"/>
          <w:szCs w:val="21"/>
          <w:lang w:val="en-GB" w:eastAsia="ru-RU"/>
        </w:rPr>
        <w:t>.</w:t>
      </w:r>
      <w:r w:rsidRPr="00EF34A9">
        <w:rPr>
          <w:rFonts w:ascii="Arial" w:eastAsia="Times New Roman" w:hAnsi="Arial" w:cs="Arial"/>
          <w:color w:val="000000"/>
          <w:sz w:val="21"/>
          <w:szCs w:val="21"/>
          <w:lang w:eastAsia="ru-RU"/>
        </w:rPr>
        <w:t>О</w:t>
      </w:r>
      <w:r w:rsidRPr="00EF34A9">
        <w:rPr>
          <w:rFonts w:ascii="Arial" w:eastAsia="Times New Roman" w:hAnsi="Arial" w:cs="Arial"/>
          <w:color w:val="000000"/>
          <w:sz w:val="21"/>
          <w:szCs w:val="21"/>
          <w:lang w:val="en-GB" w:eastAsia="ru-RU"/>
        </w:rPr>
        <w:t>. Postoperative antibiotic prophylaxis in mandibular fractures: A preliminary randomized; double-blind and placebo-controlled clinical study // J. Oral Maxillofac Surg. 2001 v.59 N 12 P. 1415- 1419.</w:t>
      </w:r>
    </w:p>
    <w:p w:rsidR="00EF34A9" w:rsidRPr="000F4380"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 xml:space="preserve">Cabrini Gabrielli M.A., Real Gabrielli M.F. Marcantonio E. et al. Fixation of mandibular fractures with 2, 0-mm miniplates: review of 191 cases // J. Oral. </w:t>
      </w:r>
      <w:r w:rsidRPr="000F4380">
        <w:rPr>
          <w:rFonts w:ascii="Arial" w:eastAsia="Times New Roman" w:hAnsi="Arial" w:cs="Arial"/>
          <w:color w:val="000000"/>
          <w:sz w:val="21"/>
          <w:szCs w:val="21"/>
          <w:lang w:val="en-GB" w:eastAsia="ru-RU"/>
        </w:rPr>
        <w:t>Surg., 2003. Vol. 61. - №4. - p. 430-436.</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Cho Y.S. Disseminated intravascular coagulation after a surger for a mandibular fracture // J. Oral Maxillofac Surg. 2001 v.59 N 1 P. 98-102.</w:t>
      </w:r>
    </w:p>
    <w:p w:rsidR="00EF34A9" w:rsidRPr="00EF34A9"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F34A9">
        <w:rPr>
          <w:rFonts w:ascii="Arial" w:eastAsia="Times New Roman" w:hAnsi="Arial" w:cs="Arial"/>
          <w:color w:val="000000"/>
          <w:sz w:val="21"/>
          <w:szCs w:val="21"/>
          <w:lang w:val="en-GB" w:eastAsia="ru-RU"/>
        </w:rPr>
        <w:t xml:space="preserve">Feller K.U., Richter G., Schneider M., Eckelt // Combination of microplate and mini plate for osteosynthesis of mandibular fractures: an experimental study // J. Oral. </w:t>
      </w:r>
      <w:r w:rsidRPr="00EF34A9">
        <w:rPr>
          <w:rFonts w:ascii="Arial" w:eastAsia="Times New Roman" w:hAnsi="Arial" w:cs="Arial"/>
          <w:color w:val="000000"/>
          <w:sz w:val="21"/>
          <w:szCs w:val="21"/>
          <w:lang w:eastAsia="ru-RU"/>
        </w:rPr>
        <w:t>Maxillofac. Surg., 2002. Vol. 31. - №1. - p. 78-83.</w:t>
      </w:r>
    </w:p>
    <w:p w:rsidR="00EF34A9" w:rsidRPr="00E33B7F" w:rsidRDefault="00EF34A9" w:rsidP="00EF34A9">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 xml:space="preserve">Lamphier J., Ziccardi V., Ruvo A. et al. Complications of mandibular fractures in an urban teaching centre // J. oral Maxillofac., 2003. </w:t>
      </w:r>
      <w:r w:rsidRPr="000F4380">
        <w:rPr>
          <w:rFonts w:ascii="Arial" w:eastAsia="Times New Roman" w:hAnsi="Arial" w:cs="Arial"/>
          <w:color w:val="000000"/>
          <w:sz w:val="21"/>
          <w:szCs w:val="21"/>
          <w:lang w:val="en-GB" w:eastAsia="ru-RU"/>
        </w:rPr>
        <w:t>Vol. 61. -№7. - p. 745-749.</w:t>
      </w:r>
    </w:p>
    <w:p w:rsidR="00E33B7F" w:rsidRPr="00E33B7F" w:rsidRDefault="00E33B7F" w:rsidP="00E33B7F">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Schon R., Roveda S.L., Carter B. Mandibular fractures in Townsville, Australia: Incidence, etiology and treatment using the 2.0 AO/ASIF miniplate system // Oral Maxillofac., 2001. Vol. 39. - p. 145-148.</w:t>
      </w:r>
    </w:p>
    <w:p w:rsidR="00753FCF" w:rsidRPr="000F4380" w:rsidRDefault="00753FCF" w:rsidP="00753FCF">
      <w:pPr>
        <w:numPr>
          <w:ilvl w:val="0"/>
          <w:numId w:val="20"/>
        </w:numPr>
        <w:spacing w:before="100" w:beforeAutospacing="1" w:after="100" w:afterAutospacing="1" w:line="240" w:lineRule="auto"/>
        <w:rPr>
          <w:rFonts w:ascii="Arial" w:eastAsia="Times New Roman" w:hAnsi="Arial" w:cs="Arial"/>
          <w:color w:val="000000"/>
          <w:sz w:val="21"/>
          <w:szCs w:val="21"/>
          <w:lang w:val="en-GB" w:eastAsia="ru-RU"/>
        </w:rPr>
      </w:pPr>
      <w:r w:rsidRPr="00EF34A9">
        <w:rPr>
          <w:rFonts w:ascii="Arial" w:eastAsia="Times New Roman" w:hAnsi="Arial" w:cs="Arial"/>
          <w:color w:val="000000"/>
          <w:sz w:val="21"/>
          <w:szCs w:val="21"/>
          <w:lang w:val="en-GB" w:eastAsia="ru-RU"/>
        </w:rPr>
        <w:t xml:space="preserve">Yerit K.C., Enslidis G., Schopper C. et al. Fixation of mandibular fractures withbiodegradable plates and screws // Oral Surg., Oral Med., Oral Pahol. </w:t>
      </w:r>
      <w:r w:rsidRPr="000F4380">
        <w:rPr>
          <w:rFonts w:ascii="Arial" w:eastAsia="Times New Roman" w:hAnsi="Arial" w:cs="Arial"/>
          <w:color w:val="000000"/>
          <w:sz w:val="21"/>
          <w:szCs w:val="21"/>
          <w:lang w:val="en-GB" w:eastAsia="ru-RU"/>
        </w:rPr>
        <w:t>2002 v.93 N 3 P.294-300.</w:t>
      </w:r>
    </w:p>
    <w:p w:rsidR="00753FCF" w:rsidRPr="000F4380" w:rsidRDefault="00753FCF" w:rsidP="00753FCF">
      <w:pPr>
        <w:spacing w:before="100" w:beforeAutospacing="1" w:after="100" w:afterAutospacing="1" w:line="240" w:lineRule="auto"/>
        <w:ind w:left="720" w:firstLine="0"/>
        <w:rPr>
          <w:rFonts w:ascii="Arial" w:eastAsia="Times New Roman" w:hAnsi="Arial" w:cs="Arial"/>
          <w:color w:val="000000"/>
          <w:sz w:val="21"/>
          <w:szCs w:val="21"/>
          <w:lang w:val="en-GB" w:eastAsia="ru-RU"/>
        </w:rPr>
      </w:pPr>
    </w:p>
    <w:p w:rsidR="00BC48D3" w:rsidRPr="000F4380" w:rsidRDefault="00181EC4" w:rsidP="00D51C9E">
      <w:pPr>
        <w:ind w:firstLine="0"/>
        <w:rPr>
          <w:color w:val="000000" w:themeColor="text1"/>
          <w:lang w:val="en-GB"/>
        </w:rPr>
      </w:pPr>
      <w:r w:rsidRPr="000F4380">
        <w:rPr>
          <w:color w:val="000000" w:themeColor="text1"/>
          <w:lang w:val="en-GB"/>
        </w:rPr>
        <w:br w:type="page"/>
      </w:r>
    </w:p>
    <w:p w:rsidR="006B7CAB" w:rsidRPr="00181EC4" w:rsidRDefault="006B7CAB" w:rsidP="006B66A5">
      <w:pPr>
        <w:pStyle w:val="1"/>
        <w:jc w:val="left"/>
      </w:pPr>
      <w:bookmarkStart w:id="27" w:name="_Toc6168591"/>
      <w:r w:rsidRPr="00E9341B">
        <w:lastRenderedPageBreak/>
        <w:t>Приложение</w:t>
      </w:r>
      <w:r w:rsidR="002C6F46" w:rsidRPr="00BC48D3">
        <w:t xml:space="preserve"> </w:t>
      </w:r>
      <w:r w:rsidRPr="00E9341B">
        <w:t>А</w:t>
      </w:r>
      <w:r w:rsidR="00A11563" w:rsidRPr="00BC48D3">
        <w:t>1</w:t>
      </w:r>
      <w:r w:rsidRPr="00BC48D3">
        <w:t xml:space="preserve">. </w:t>
      </w:r>
      <w:r w:rsidRPr="00E9341B">
        <w:t>Состав</w:t>
      </w:r>
      <w:r w:rsidR="007E2B7D">
        <w:t xml:space="preserve"> </w:t>
      </w:r>
      <w:r w:rsidRPr="00E9341B">
        <w:t>рабочей</w:t>
      </w:r>
      <w:r w:rsidR="007E2B7D">
        <w:t xml:space="preserve"> </w:t>
      </w:r>
      <w:r w:rsidRPr="00E9341B">
        <w:t>группы</w:t>
      </w:r>
      <w:bookmarkEnd w:id="27"/>
    </w:p>
    <w:p w:rsidR="00E21398" w:rsidRPr="00E21398" w:rsidRDefault="00E21398" w:rsidP="00CD12EC">
      <w:pPr>
        <w:pStyle w:val="ab"/>
        <w:numPr>
          <w:ilvl w:val="0"/>
          <w:numId w:val="12"/>
        </w:numPr>
        <w:ind w:left="284" w:firstLine="0"/>
        <w:rPr>
          <w:rStyle w:val="3"/>
          <w:rFonts w:eastAsiaTheme="majorEastAsia" w:cstheme="minorBidi"/>
          <w:color w:val="000000" w:themeColor="text1"/>
          <w:sz w:val="28"/>
          <w:szCs w:val="28"/>
          <w:shd w:val="clear" w:color="auto" w:fill="auto"/>
          <w:lang w:eastAsia="en-US" w:bidi="ar-SA"/>
        </w:rPr>
      </w:pPr>
      <w:r>
        <w:rPr>
          <w:rStyle w:val="3"/>
          <w:rFonts w:eastAsiaTheme="minorHAnsi"/>
          <w:b w:val="0"/>
          <w:sz w:val="24"/>
          <w:szCs w:val="24"/>
        </w:rPr>
        <w:t>А.Ю. Дробышев</w:t>
      </w:r>
    </w:p>
    <w:p w:rsidR="00E21398" w:rsidRPr="00E21398" w:rsidRDefault="00E21398" w:rsidP="00CD12EC">
      <w:pPr>
        <w:pStyle w:val="ab"/>
        <w:numPr>
          <w:ilvl w:val="0"/>
          <w:numId w:val="12"/>
        </w:numPr>
        <w:ind w:left="284" w:firstLine="0"/>
        <w:rPr>
          <w:rStyle w:val="3"/>
          <w:rFonts w:eastAsiaTheme="majorEastAsia" w:cstheme="minorBidi"/>
          <w:color w:val="000000" w:themeColor="text1"/>
          <w:sz w:val="28"/>
          <w:szCs w:val="28"/>
          <w:shd w:val="clear" w:color="auto" w:fill="auto"/>
          <w:lang w:eastAsia="en-US" w:bidi="ar-SA"/>
        </w:rPr>
      </w:pPr>
      <w:r>
        <w:rPr>
          <w:rStyle w:val="3"/>
          <w:rFonts w:eastAsiaTheme="minorHAnsi"/>
          <w:b w:val="0"/>
          <w:sz w:val="24"/>
          <w:szCs w:val="24"/>
        </w:rPr>
        <w:t>И.Ю. Чаусская</w:t>
      </w:r>
    </w:p>
    <w:p w:rsidR="00E21398" w:rsidRPr="00E21398" w:rsidRDefault="00E21398" w:rsidP="00CD12EC">
      <w:pPr>
        <w:pStyle w:val="ab"/>
        <w:numPr>
          <w:ilvl w:val="0"/>
          <w:numId w:val="12"/>
        </w:numPr>
        <w:ind w:left="284" w:firstLine="0"/>
        <w:rPr>
          <w:rStyle w:val="3"/>
          <w:rFonts w:eastAsiaTheme="majorEastAsia" w:cstheme="minorBidi"/>
          <w:color w:val="000000" w:themeColor="text1"/>
          <w:sz w:val="28"/>
          <w:szCs w:val="28"/>
          <w:shd w:val="clear" w:color="auto" w:fill="auto"/>
          <w:lang w:eastAsia="en-US" w:bidi="ar-SA"/>
        </w:rPr>
      </w:pPr>
      <w:r>
        <w:rPr>
          <w:rStyle w:val="3"/>
          <w:rFonts w:eastAsiaTheme="minorHAnsi"/>
          <w:b w:val="0"/>
          <w:sz w:val="24"/>
          <w:szCs w:val="24"/>
        </w:rPr>
        <w:t>А.А. Митерев</w:t>
      </w:r>
    </w:p>
    <w:p w:rsidR="00691128" w:rsidRPr="00691128" w:rsidRDefault="00777A77" w:rsidP="00691128">
      <w:pPr>
        <w:pStyle w:val="ab"/>
        <w:numPr>
          <w:ilvl w:val="0"/>
          <w:numId w:val="12"/>
        </w:numPr>
        <w:ind w:left="284" w:firstLine="0"/>
        <w:rPr>
          <w:rFonts w:eastAsiaTheme="majorEastAsia"/>
          <w:b/>
          <w:bCs/>
          <w:color w:val="000000" w:themeColor="text1"/>
          <w:sz w:val="28"/>
          <w:szCs w:val="28"/>
        </w:rPr>
      </w:pPr>
      <w:r>
        <w:rPr>
          <w:rStyle w:val="3"/>
          <w:rFonts w:eastAsiaTheme="minorHAnsi"/>
          <w:b w:val="0"/>
          <w:sz w:val="24"/>
          <w:szCs w:val="24"/>
        </w:rPr>
        <w:t>О.И. Изотов</w:t>
      </w:r>
    </w:p>
    <w:p w:rsidR="00691128" w:rsidRPr="00691128" w:rsidRDefault="00691128" w:rsidP="00691128">
      <w:pPr>
        <w:pStyle w:val="ab"/>
        <w:ind w:left="284" w:firstLine="0"/>
        <w:rPr>
          <w:rFonts w:eastAsiaTheme="majorEastAsia"/>
          <w:b/>
          <w:bCs/>
          <w:color w:val="000000" w:themeColor="text1"/>
          <w:sz w:val="28"/>
          <w:szCs w:val="28"/>
        </w:rPr>
      </w:pPr>
    </w:p>
    <w:p w:rsidR="00A91310" w:rsidRDefault="0003109F" w:rsidP="00691128">
      <w:pPr>
        <w:ind w:left="284" w:firstLine="0"/>
      </w:pPr>
      <w:r>
        <w:t>Конфликт интересов</w:t>
      </w:r>
      <w:r w:rsidR="002C6F46">
        <w:t xml:space="preserve"> </w:t>
      </w:r>
      <w:r w:rsidR="002C6F46" w:rsidRPr="00691128">
        <w:t>отсутствует.</w:t>
      </w: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777A77" w:rsidRDefault="00777A77" w:rsidP="00691128">
      <w:pPr>
        <w:ind w:left="284" w:firstLine="0"/>
      </w:pPr>
    </w:p>
    <w:p w:rsidR="00777A77" w:rsidRDefault="00777A77"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Default="00691128" w:rsidP="00691128">
      <w:pPr>
        <w:ind w:left="284" w:firstLine="0"/>
      </w:pPr>
    </w:p>
    <w:p w:rsidR="00691128" w:rsidRPr="00691128" w:rsidRDefault="00691128" w:rsidP="00691128">
      <w:pPr>
        <w:ind w:left="284" w:firstLine="0"/>
        <w:rPr>
          <w:rFonts w:eastAsiaTheme="majorEastAsia"/>
          <w:b/>
          <w:bCs/>
          <w:color w:val="000000" w:themeColor="text1"/>
          <w:sz w:val="28"/>
          <w:szCs w:val="28"/>
        </w:rPr>
      </w:pPr>
    </w:p>
    <w:p w:rsidR="00A11563" w:rsidRPr="009E3B81" w:rsidRDefault="00A11563" w:rsidP="00A91310">
      <w:pPr>
        <w:suppressAutoHyphens/>
        <w:spacing w:before="240"/>
        <w:ind w:firstLine="0"/>
        <w:jc w:val="center"/>
        <w:rPr>
          <w:rFonts w:cs="Times New Roman"/>
          <w:b/>
          <w:sz w:val="28"/>
          <w:szCs w:val="28"/>
        </w:rPr>
      </w:pPr>
      <w:bookmarkStart w:id="28" w:name="_Toc6168592"/>
      <w:r w:rsidRPr="00E9341B">
        <w:rPr>
          <w:rStyle w:val="10"/>
        </w:rPr>
        <w:lastRenderedPageBreak/>
        <w:t>Приложение А2. Методология разработки клинических рекомендаций</w:t>
      </w:r>
      <w:bookmarkEnd w:id="28"/>
    </w:p>
    <w:p w:rsidR="00A11563" w:rsidRPr="00F959ED" w:rsidRDefault="00A11563" w:rsidP="00BB557B">
      <w:pPr>
        <w:suppressAutoHyphens/>
        <w:jc w:val="both"/>
        <w:rPr>
          <w:rFonts w:eastAsia="Times New Roman" w:cs="Times New Roman"/>
          <w:b/>
          <w:szCs w:val="24"/>
          <w:lang w:eastAsia="ru-RU"/>
        </w:rPr>
      </w:pPr>
      <w:r w:rsidRPr="00F959ED">
        <w:rPr>
          <w:rFonts w:eastAsia="Times New Roman" w:cs="Times New Roman"/>
          <w:b/>
          <w:szCs w:val="24"/>
          <w:lang w:eastAsia="ru-RU"/>
        </w:rPr>
        <w:t>Целевая аудитория данных клинических рекомендаций</w:t>
      </w:r>
      <w:r w:rsidR="00ED3230" w:rsidRPr="00F959ED">
        <w:rPr>
          <w:rFonts w:eastAsia="Times New Roman" w:cs="Times New Roman"/>
          <w:b/>
          <w:szCs w:val="24"/>
          <w:lang w:eastAsia="ru-RU"/>
        </w:rPr>
        <w:t>:</w:t>
      </w:r>
    </w:p>
    <w:p w:rsidR="0079695C" w:rsidRPr="002C6F46" w:rsidRDefault="0079695C" w:rsidP="00BB557B">
      <w:pPr>
        <w:suppressAutoHyphens/>
        <w:jc w:val="both"/>
        <w:rPr>
          <w:rFonts w:eastAsia="Times New Roman" w:cs="Times New Roman"/>
          <w:szCs w:val="24"/>
          <w:lang w:eastAsia="ru-RU"/>
        </w:rPr>
      </w:pPr>
      <w:r>
        <w:rPr>
          <w:rFonts w:eastAsia="Times New Roman" w:cs="Times New Roman"/>
          <w:b/>
          <w:szCs w:val="24"/>
          <w:lang w:eastAsia="ru-RU"/>
        </w:rPr>
        <w:t>1.</w:t>
      </w:r>
      <w:r w:rsidR="002C6F46">
        <w:rPr>
          <w:rFonts w:eastAsia="Times New Roman" w:cs="Times New Roman"/>
          <w:b/>
          <w:szCs w:val="24"/>
          <w:lang w:eastAsia="ru-RU"/>
        </w:rPr>
        <w:t xml:space="preserve"> </w:t>
      </w:r>
      <w:r w:rsidR="002C6F46">
        <w:rPr>
          <w:rFonts w:eastAsia="Times New Roman" w:cs="Times New Roman"/>
          <w:szCs w:val="24"/>
          <w:lang w:eastAsia="ru-RU"/>
        </w:rPr>
        <w:t xml:space="preserve">Врачи-стоматологи </w:t>
      </w:r>
      <w:r w:rsidR="00E21398">
        <w:rPr>
          <w:rFonts w:eastAsia="Times New Roman" w:cs="Times New Roman"/>
          <w:szCs w:val="24"/>
          <w:lang w:eastAsia="ru-RU"/>
        </w:rPr>
        <w:t>хирурги</w:t>
      </w:r>
    </w:p>
    <w:p w:rsidR="002C6F46" w:rsidRPr="00546EFE" w:rsidRDefault="0079695C" w:rsidP="002C6F46">
      <w:pPr>
        <w:suppressAutoHyphens/>
        <w:jc w:val="both"/>
        <w:rPr>
          <w:rFonts w:eastAsia="Times New Roman" w:cs="Times New Roman"/>
          <w:szCs w:val="24"/>
          <w:lang w:eastAsia="ru-RU"/>
        </w:rPr>
      </w:pPr>
      <w:r>
        <w:rPr>
          <w:rFonts w:eastAsia="Times New Roman" w:cs="Times New Roman"/>
          <w:b/>
          <w:szCs w:val="24"/>
          <w:lang w:eastAsia="ru-RU"/>
        </w:rPr>
        <w:t>2.</w:t>
      </w:r>
      <w:r w:rsidR="002C6F46">
        <w:rPr>
          <w:rFonts w:eastAsia="Times New Roman" w:cs="Times New Roman"/>
          <w:b/>
          <w:szCs w:val="24"/>
          <w:lang w:eastAsia="ru-RU"/>
        </w:rPr>
        <w:t xml:space="preserve"> </w:t>
      </w:r>
      <w:r w:rsidR="002C6F46" w:rsidRPr="00546EFE">
        <w:rPr>
          <w:rFonts w:eastAsia="Times New Roman" w:cs="Times New Roman"/>
          <w:szCs w:val="24"/>
          <w:lang w:eastAsia="ru-RU"/>
        </w:rPr>
        <w:t xml:space="preserve">Врачи-стоматологи </w:t>
      </w:r>
      <w:r w:rsidR="00E21398">
        <w:rPr>
          <w:rFonts w:eastAsia="Times New Roman" w:cs="Times New Roman"/>
          <w:szCs w:val="24"/>
          <w:lang w:eastAsia="ru-RU"/>
        </w:rPr>
        <w:t>ортопеды</w:t>
      </w:r>
    </w:p>
    <w:p w:rsidR="00BC48D3" w:rsidRDefault="00EF34A9" w:rsidP="00BB557B">
      <w:pPr>
        <w:suppressAutoHyphens/>
        <w:jc w:val="both"/>
        <w:rPr>
          <w:rFonts w:eastAsia="Times New Roman" w:cs="Times New Roman"/>
          <w:b/>
          <w:szCs w:val="24"/>
          <w:lang w:eastAsia="ru-RU"/>
        </w:rPr>
      </w:pPr>
      <w:r>
        <w:rPr>
          <w:rFonts w:eastAsia="Times New Roman" w:cs="Times New Roman"/>
          <w:b/>
          <w:szCs w:val="24"/>
          <w:lang w:eastAsia="ru-RU"/>
        </w:rPr>
        <w:t>3</w:t>
      </w:r>
      <w:r w:rsidR="00BC48D3" w:rsidRPr="00BC48D3">
        <w:rPr>
          <w:rFonts w:eastAsia="Times New Roman" w:cs="Times New Roman"/>
          <w:b/>
          <w:szCs w:val="24"/>
          <w:lang w:eastAsia="ru-RU"/>
        </w:rPr>
        <w:t>.</w:t>
      </w:r>
      <w:r w:rsidR="00BC48D3">
        <w:rPr>
          <w:rFonts w:eastAsia="Times New Roman" w:cs="Times New Roman"/>
          <w:szCs w:val="24"/>
          <w:lang w:eastAsia="ru-RU"/>
        </w:rPr>
        <w:t xml:space="preserve"> Физиотерапевт</w:t>
      </w:r>
    </w:p>
    <w:p w:rsidR="00A11563" w:rsidRPr="009E3B81" w:rsidRDefault="00F959ED" w:rsidP="00BB557B">
      <w:pPr>
        <w:suppressAutoHyphens/>
        <w:jc w:val="both"/>
        <w:rPr>
          <w:rFonts w:eastAsia="Times New Roman" w:cs="Times New Roman"/>
          <w:szCs w:val="24"/>
          <w:lang w:eastAsia="ru-RU"/>
        </w:rPr>
      </w:pPr>
      <w:r w:rsidRPr="00F959ED">
        <w:rPr>
          <w:rFonts w:eastAsia="Times New Roman" w:cs="Times New Roman"/>
          <w:b/>
          <w:szCs w:val="24"/>
          <w:lang w:eastAsia="ru-RU"/>
        </w:rPr>
        <w:t>Таблица П1</w:t>
      </w:r>
      <w:r>
        <w:rPr>
          <w:rFonts w:eastAsia="Times New Roman" w:cs="Times New Roman"/>
          <w:szCs w:val="24"/>
          <w:lang w:eastAsia="ru-RU"/>
        </w:rPr>
        <w:t xml:space="preserve"> – Уровни достоверности доказательств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7548"/>
      </w:tblGrid>
      <w:tr w:rsidR="00A11563" w:rsidRPr="009E3B81" w:rsidTr="00FB743D">
        <w:tc>
          <w:tcPr>
            <w:tcW w:w="1303"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Уровень достоверности</w:t>
            </w:r>
          </w:p>
        </w:tc>
        <w:tc>
          <w:tcPr>
            <w:tcW w:w="7548"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eastAsia="ru-RU"/>
              </w:rPr>
              <w:t>Источник доказательств</w:t>
            </w:r>
          </w:p>
        </w:tc>
      </w:tr>
      <w:tr w:rsidR="00A11563" w:rsidRPr="009E3B81" w:rsidTr="00FB743D">
        <w:tc>
          <w:tcPr>
            <w:tcW w:w="1303"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w:t>
            </w:r>
            <w:r w:rsidRPr="00F4119D">
              <w:rPr>
                <w:rFonts w:cs="Times New Roman"/>
                <w:b/>
                <w:szCs w:val="24"/>
                <w:lang w:eastAsia="ru-RU"/>
              </w:rPr>
              <w:t xml:space="preserve"> (1)</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Проспективные рандомизированн</w:t>
            </w:r>
            <w:r w:rsidR="00963681" w:rsidRPr="00F4119D">
              <w:rPr>
                <w:rFonts w:cs="Times New Roman"/>
                <w:color w:val="111111"/>
                <w:szCs w:val="24"/>
              </w:rPr>
              <w:t>ые контролируемые исследования</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Достаточное количество исследований с достаточной мощностью, с участием большого количества пациентов и получе</w:t>
            </w:r>
            <w:r w:rsidR="00963681" w:rsidRPr="00F4119D">
              <w:rPr>
                <w:rFonts w:cs="Times New Roman"/>
                <w:color w:val="111111"/>
                <w:szCs w:val="24"/>
              </w:rPr>
              <w:t>нием большого количества данных</w:t>
            </w:r>
          </w:p>
          <w:p w:rsidR="00A11563" w:rsidRPr="00F4119D" w:rsidRDefault="00963681"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Крупные мета-анализы</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Как минимум одно хорошо организованное рандомизирован</w:t>
            </w:r>
            <w:r w:rsidR="00963681" w:rsidRPr="00F4119D">
              <w:rPr>
                <w:rFonts w:cs="Times New Roman"/>
                <w:color w:val="111111"/>
                <w:szCs w:val="24"/>
              </w:rPr>
              <w:t>ное контролируемое исследование</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Репр</w:t>
            </w:r>
            <w:r w:rsidR="00963681" w:rsidRPr="00F4119D">
              <w:rPr>
                <w:rFonts w:cs="Times New Roman"/>
                <w:color w:val="111111"/>
                <w:szCs w:val="24"/>
              </w:rPr>
              <w:t>езентативная выборка пациентов</w:t>
            </w:r>
          </w:p>
        </w:tc>
      </w:tr>
      <w:tr w:rsidR="00A11563" w:rsidRPr="009E3B81" w:rsidTr="00FB743D">
        <w:tc>
          <w:tcPr>
            <w:tcW w:w="1303"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II</w:t>
            </w:r>
            <w:r w:rsidRPr="00F4119D">
              <w:rPr>
                <w:rFonts w:cs="Times New Roman"/>
                <w:b/>
                <w:szCs w:val="24"/>
                <w:lang w:eastAsia="ru-RU"/>
              </w:rPr>
              <w:t xml:space="preserve"> (2)</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 xml:space="preserve">Проспективные с рандомизацией или без исследования с </w:t>
            </w:r>
            <w:r w:rsidR="00963681" w:rsidRPr="00F4119D">
              <w:rPr>
                <w:rFonts w:cs="Times New Roman"/>
                <w:color w:val="111111"/>
                <w:szCs w:val="24"/>
              </w:rPr>
              <w:t>ограниченным количеством данных</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Несколько исследований с небольшим количеством</w:t>
            </w:r>
            <w:r w:rsidR="00963681" w:rsidRPr="00F4119D">
              <w:rPr>
                <w:rFonts w:cs="Times New Roman"/>
                <w:color w:val="111111"/>
                <w:szCs w:val="24"/>
              </w:rPr>
              <w:t xml:space="preserve"> пациентов</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Хорошо организованное про</w:t>
            </w:r>
            <w:r w:rsidR="00963681" w:rsidRPr="00F4119D">
              <w:rPr>
                <w:rFonts w:cs="Times New Roman"/>
                <w:color w:val="111111"/>
                <w:szCs w:val="24"/>
              </w:rPr>
              <w:t>спективное исследование когорты</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Мета-анализы ограничены,</w:t>
            </w:r>
            <w:r w:rsidR="00963681" w:rsidRPr="00F4119D">
              <w:rPr>
                <w:rFonts w:cs="Times New Roman"/>
                <w:color w:val="111111"/>
                <w:szCs w:val="24"/>
              </w:rPr>
              <w:t xml:space="preserve"> но проведены на хорошем уровне</w:t>
            </w:r>
          </w:p>
          <w:p w:rsidR="00A11563" w:rsidRPr="00F4119D" w:rsidRDefault="00A11563" w:rsidP="00674702">
            <w:pPr>
              <w:autoSpaceDE w:val="0"/>
              <w:autoSpaceDN w:val="0"/>
              <w:adjustRightInd w:val="0"/>
              <w:spacing w:line="276" w:lineRule="auto"/>
              <w:ind w:firstLine="0"/>
              <w:jc w:val="both"/>
              <w:rPr>
                <w:rFonts w:cs="Times New Roman"/>
                <w:color w:val="111111"/>
                <w:szCs w:val="24"/>
              </w:rPr>
            </w:pPr>
            <w:r w:rsidRPr="00F4119D">
              <w:rPr>
                <w:rFonts w:cs="Times New Roman"/>
                <w:color w:val="111111"/>
                <w:szCs w:val="24"/>
              </w:rPr>
              <w:t>Результаты не презентативн</w:t>
            </w:r>
            <w:r w:rsidR="00963681" w:rsidRPr="00F4119D">
              <w:rPr>
                <w:rFonts w:cs="Times New Roman"/>
                <w:color w:val="111111"/>
                <w:szCs w:val="24"/>
              </w:rPr>
              <w:t>ы в отношении целевой популяции</w:t>
            </w:r>
          </w:p>
          <w:p w:rsidR="00A11563" w:rsidRPr="00F4119D" w:rsidRDefault="00A11563" w:rsidP="00674702">
            <w:pPr>
              <w:autoSpaceDE w:val="0"/>
              <w:autoSpaceDN w:val="0"/>
              <w:adjustRightInd w:val="0"/>
              <w:spacing w:line="276" w:lineRule="auto"/>
              <w:ind w:firstLine="0"/>
              <w:jc w:val="both"/>
              <w:rPr>
                <w:rFonts w:cs="Times New Roman"/>
                <w:color w:val="FF0000"/>
                <w:szCs w:val="24"/>
                <w:lang w:eastAsia="ru-RU"/>
              </w:rPr>
            </w:pPr>
            <w:r w:rsidRPr="00F4119D">
              <w:rPr>
                <w:rFonts w:cs="Times New Roman"/>
                <w:color w:val="111111"/>
                <w:szCs w:val="24"/>
              </w:rPr>
              <w:t>Хорошо организованные</w:t>
            </w:r>
            <w:r w:rsidR="00963681" w:rsidRPr="00F4119D">
              <w:rPr>
                <w:rFonts w:cs="Times New Roman"/>
                <w:color w:val="111111"/>
                <w:szCs w:val="24"/>
              </w:rPr>
              <w:t xml:space="preserve"> исследования «случай-контроль»</w:t>
            </w:r>
          </w:p>
        </w:tc>
      </w:tr>
      <w:tr w:rsidR="00A11563" w:rsidRPr="009E3B81" w:rsidTr="00FB743D">
        <w:tc>
          <w:tcPr>
            <w:tcW w:w="1303"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III</w:t>
            </w:r>
            <w:r w:rsidRPr="00F4119D">
              <w:rPr>
                <w:rFonts w:cs="Times New Roman"/>
                <w:b/>
                <w:szCs w:val="24"/>
                <w:lang w:eastAsia="ru-RU"/>
              </w:rPr>
              <w:t xml:space="preserve"> (3)</w:t>
            </w:r>
          </w:p>
        </w:tc>
        <w:tc>
          <w:tcPr>
            <w:tcW w:w="7548"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Нерандомизированн</w:t>
            </w:r>
            <w:r w:rsidR="00963681" w:rsidRPr="00F4119D">
              <w:rPr>
                <w:rFonts w:cs="Times New Roman"/>
                <w:szCs w:val="24"/>
                <w:lang w:eastAsia="ru-RU"/>
              </w:rPr>
              <w:t>ые контролируемые исследования</w:t>
            </w:r>
          </w:p>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Исследо</w:t>
            </w:r>
            <w:r w:rsidR="00963681" w:rsidRPr="00F4119D">
              <w:rPr>
                <w:rFonts w:cs="Times New Roman"/>
                <w:szCs w:val="24"/>
                <w:lang w:eastAsia="ru-RU"/>
              </w:rPr>
              <w:t>вания с недостаточным контролем</w:t>
            </w:r>
          </w:p>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Рандомизированные клинические исследования с как минимум 1 значительной или как минимум 3 незначитель</w:t>
            </w:r>
            <w:r w:rsidR="00963681" w:rsidRPr="00F4119D">
              <w:rPr>
                <w:rFonts w:cs="Times New Roman"/>
                <w:szCs w:val="24"/>
                <w:lang w:eastAsia="ru-RU"/>
              </w:rPr>
              <w:t>ными методологическими ошибками</w:t>
            </w:r>
          </w:p>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Ретроспективные или наблюдательные исс</w:t>
            </w:r>
            <w:r w:rsidR="00963681" w:rsidRPr="00F4119D">
              <w:rPr>
                <w:rFonts w:cs="Times New Roman"/>
                <w:szCs w:val="24"/>
                <w:lang w:eastAsia="ru-RU"/>
              </w:rPr>
              <w:t>ледования</w:t>
            </w:r>
          </w:p>
          <w:p w:rsidR="00A11563" w:rsidRPr="00F4119D" w:rsidRDefault="00963681"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Серия клинических наблюдений</w:t>
            </w:r>
          </w:p>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Противоречивые данные, не позволяющие сформиро</w:t>
            </w:r>
            <w:r w:rsidR="00963681" w:rsidRPr="00F4119D">
              <w:rPr>
                <w:rFonts w:cs="Times New Roman"/>
                <w:szCs w:val="24"/>
                <w:lang w:eastAsia="ru-RU"/>
              </w:rPr>
              <w:t>вать окончательную рекомендацию</w:t>
            </w:r>
          </w:p>
        </w:tc>
      </w:tr>
      <w:tr w:rsidR="00A11563" w:rsidRPr="009E3B81" w:rsidTr="00FB743D">
        <w:tc>
          <w:tcPr>
            <w:tcW w:w="1303"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b/>
                <w:szCs w:val="24"/>
                <w:lang w:eastAsia="ru-RU"/>
              </w:rPr>
            </w:pPr>
            <w:r w:rsidRPr="00F4119D">
              <w:rPr>
                <w:rFonts w:cs="Times New Roman"/>
                <w:b/>
                <w:szCs w:val="24"/>
                <w:lang w:val="en-US" w:eastAsia="ru-RU"/>
              </w:rPr>
              <w:t>IV</w:t>
            </w:r>
            <w:r w:rsidRPr="00F4119D">
              <w:rPr>
                <w:rFonts w:cs="Times New Roman"/>
                <w:b/>
                <w:szCs w:val="24"/>
                <w:lang w:eastAsia="ru-RU"/>
              </w:rPr>
              <w:t xml:space="preserve"> (4)</w:t>
            </w:r>
          </w:p>
        </w:tc>
        <w:tc>
          <w:tcPr>
            <w:tcW w:w="7548" w:type="dxa"/>
            <w:tcBorders>
              <w:top w:val="single" w:sz="4" w:space="0" w:color="auto"/>
              <w:left w:val="single" w:sz="4" w:space="0" w:color="auto"/>
              <w:bottom w:val="single" w:sz="4" w:space="0" w:color="auto"/>
              <w:right w:val="single" w:sz="4" w:space="0" w:color="auto"/>
            </w:tcBorders>
          </w:tcPr>
          <w:p w:rsidR="00A11563" w:rsidRPr="00F4119D" w:rsidRDefault="00A11563" w:rsidP="00674702">
            <w:pPr>
              <w:autoSpaceDE w:val="0"/>
              <w:autoSpaceDN w:val="0"/>
              <w:adjustRightInd w:val="0"/>
              <w:spacing w:line="276" w:lineRule="auto"/>
              <w:ind w:firstLine="0"/>
              <w:jc w:val="both"/>
              <w:rPr>
                <w:rFonts w:cs="Times New Roman"/>
                <w:szCs w:val="24"/>
                <w:lang w:eastAsia="ru-RU"/>
              </w:rPr>
            </w:pPr>
            <w:r w:rsidRPr="00F4119D">
              <w:rPr>
                <w:rFonts w:cs="Times New Roman"/>
                <w:szCs w:val="24"/>
                <w:lang w:eastAsia="ru-RU"/>
              </w:rPr>
              <w:t>Мнение эксперта/данные из отчета экспертной комиссии, экспериментально подтвержден</w:t>
            </w:r>
            <w:r w:rsidR="00963681" w:rsidRPr="00F4119D">
              <w:rPr>
                <w:rFonts w:cs="Times New Roman"/>
                <w:szCs w:val="24"/>
                <w:lang w:eastAsia="ru-RU"/>
              </w:rPr>
              <w:t>ные и теоретически обоснованные</w:t>
            </w:r>
          </w:p>
        </w:tc>
      </w:tr>
    </w:tbl>
    <w:p w:rsidR="00F959ED" w:rsidRDefault="00F959ED" w:rsidP="00BB557B">
      <w:pPr>
        <w:pStyle w:val="desc"/>
        <w:autoSpaceDE w:val="0"/>
        <w:autoSpaceDN w:val="0"/>
        <w:adjustRightInd w:val="0"/>
        <w:spacing w:before="0" w:beforeAutospacing="0" w:after="0" w:afterAutospacing="0" w:line="360" w:lineRule="auto"/>
        <w:jc w:val="both"/>
        <w:rPr>
          <w:b/>
        </w:rPr>
      </w:pPr>
    </w:p>
    <w:p w:rsidR="00A11563" w:rsidRPr="00F4119D" w:rsidRDefault="00F959ED" w:rsidP="00BB557B">
      <w:pPr>
        <w:pStyle w:val="desc"/>
        <w:autoSpaceDE w:val="0"/>
        <w:autoSpaceDN w:val="0"/>
        <w:adjustRightInd w:val="0"/>
        <w:spacing w:before="0" w:beforeAutospacing="0" w:after="0" w:afterAutospacing="0" w:line="360" w:lineRule="auto"/>
        <w:jc w:val="both"/>
      </w:pPr>
      <w:r w:rsidRPr="00F959ED">
        <w:rPr>
          <w:b/>
        </w:rPr>
        <w:t>Таблица П2</w:t>
      </w:r>
      <w:r>
        <w:t xml:space="preserve"> – Уровни убедительности рекомендаций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3795"/>
        <w:gridCol w:w="3626"/>
      </w:tblGrid>
      <w:tr w:rsidR="00A11563" w:rsidRPr="00F4119D" w:rsidTr="00EF0521">
        <w:tc>
          <w:tcPr>
            <w:tcW w:w="1787"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Уровень убедительности</w:t>
            </w:r>
          </w:p>
        </w:tc>
        <w:tc>
          <w:tcPr>
            <w:tcW w:w="3878"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Описание</w:t>
            </w:r>
          </w:p>
        </w:tc>
        <w:tc>
          <w:tcPr>
            <w:tcW w:w="3686"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eastAsia="ru-RU"/>
              </w:rPr>
              <w:t>Расшифровка</w:t>
            </w:r>
          </w:p>
        </w:tc>
      </w:tr>
      <w:tr w:rsidR="00A11563" w:rsidRPr="00F4119D" w:rsidTr="00EF0521">
        <w:tc>
          <w:tcPr>
            <w:tcW w:w="1787"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A</w:t>
            </w:r>
          </w:p>
        </w:tc>
        <w:tc>
          <w:tcPr>
            <w:tcW w:w="3878"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высоком уровне доказательности (как минимум 1 убедительная публикация </w:t>
            </w:r>
            <w:r w:rsidRPr="00F4119D">
              <w:rPr>
                <w:rFonts w:cs="Times New Roman"/>
                <w:szCs w:val="24"/>
                <w:lang w:val="en-US" w:eastAsia="ru-RU"/>
              </w:rPr>
              <w:t>I</w:t>
            </w:r>
            <w:r w:rsidRPr="00F4119D">
              <w:rPr>
                <w:rFonts w:cs="Times New Roman"/>
                <w:szCs w:val="24"/>
                <w:lang w:eastAsia="ru-RU"/>
              </w:rPr>
              <w:t xml:space="preserve"> уровня доказательности, показывающая </w:t>
            </w:r>
            <w:r w:rsidRPr="00F4119D">
              <w:rPr>
                <w:rFonts w:cs="Times New Roman"/>
                <w:szCs w:val="24"/>
                <w:lang w:eastAsia="ru-RU"/>
              </w:rPr>
              <w:lastRenderedPageBreak/>
              <w:t>значительное п</w:t>
            </w:r>
            <w:r w:rsidR="00963681" w:rsidRPr="00F4119D">
              <w:rPr>
                <w:rFonts w:cs="Times New Roman"/>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2C2C3B"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lastRenderedPageBreak/>
              <w:t>Метод/терапия первой линии; либо в сочетании со ста</w:t>
            </w:r>
            <w:r w:rsidR="00963681" w:rsidRPr="00F4119D">
              <w:rPr>
                <w:rFonts w:cs="Times New Roman"/>
                <w:szCs w:val="24"/>
                <w:lang w:eastAsia="ru-RU"/>
              </w:rPr>
              <w:t>ндартной методикой/терапией</w:t>
            </w:r>
          </w:p>
        </w:tc>
      </w:tr>
      <w:tr w:rsidR="00A11563" w:rsidRPr="00F4119D" w:rsidTr="00EF0521">
        <w:trPr>
          <w:trHeight w:val="416"/>
        </w:trPr>
        <w:tc>
          <w:tcPr>
            <w:tcW w:w="1787"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lastRenderedPageBreak/>
              <w:t>B</w:t>
            </w:r>
          </w:p>
        </w:tc>
        <w:tc>
          <w:tcPr>
            <w:tcW w:w="3878"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Рекомендация основана на среднем уровне доказательности (как минимум 1 убедительная публикация </w:t>
            </w:r>
            <w:r w:rsidRPr="00F4119D">
              <w:rPr>
                <w:rFonts w:cs="Times New Roman"/>
                <w:szCs w:val="24"/>
                <w:lang w:val="en-US" w:eastAsia="ru-RU"/>
              </w:rPr>
              <w:t>II</w:t>
            </w:r>
            <w:r w:rsidRPr="00F4119D">
              <w:rPr>
                <w:rFonts w:cs="Times New Roman"/>
                <w:szCs w:val="24"/>
                <w:lang w:eastAsia="ru-RU"/>
              </w:rPr>
              <w:t xml:space="preserve"> уровня доказательности, показывающая значительное п</w:t>
            </w:r>
            <w:r w:rsidR="00963681" w:rsidRPr="00F4119D">
              <w:rPr>
                <w:rFonts w:cs="Times New Roman"/>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Метод/терапия второй линии;либо при отказе, противопоказании, или неэффективност</w:t>
            </w:r>
            <w:r w:rsidR="002C2C3B" w:rsidRPr="00F4119D">
              <w:rPr>
                <w:rFonts w:cs="Times New Roman"/>
                <w:szCs w:val="24"/>
                <w:lang w:eastAsia="ru-RU"/>
              </w:rPr>
              <w:t xml:space="preserve">и стандартной методики/терапии. </w:t>
            </w:r>
            <w:r w:rsidRPr="00F4119D">
              <w:rPr>
                <w:rFonts w:cs="Times New Roman"/>
                <w:szCs w:val="24"/>
                <w:lang w:eastAsia="ru-RU"/>
              </w:rPr>
              <w:t>Рекомендуется мо</w:t>
            </w:r>
            <w:r w:rsidR="00963681" w:rsidRPr="00F4119D">
              <w:rPr>
                <w:rFonts w:cs="Times New Roman"/>
                <w:szCs w:val="24"/>
                <w:lang w:eastAsia="ru-RU"/>
              </w:rPr>
              <w:t>ниторирование побочных явлений</w:t>
            </w:r>
          </w:p>
        </w:tc>
      </w:tr>
      <w:tr w:rsidR="00A11563" w:rsidRPr="00F4119D" w:rsidTr="00EF0521">
        <w:tc>
          <w:tcPr>
            <w:tcW w:w="1787"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C</w:t>
            </w:r>
          </w:p>
        </w:tc>
        <w:tc>
          <w:tcPr>
            <w:tcW w:w="3878"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i/>
                <w:szCs w:val="24"/>
                <w:lang w:eastAsia="ru-RU"/>
              </w:rPr>
            </w:pPr>
            <w:r w:rsidRPr="00F4119D">
              <w:rPr>
                <w:rFonts w:cs="Times New Roman"/>
                <w:szCs w:val="24"/>
                <w:lang w:eastAsia="ru-RU"/>
              </w:rPr>
              <w:t xml:space="preserve">Рекомендация основана на слабом уровне доказательности (но как минимум 1 убедительная публикация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показывающая значительное превосходство пользы над риском) </w:t>
            </w:r>
            <w:r w:rsidRPr="00F4119D">
              <w:rPr>
                <w:rFonts w:cs="Times New Roman"/>
                <w:i/>
                <w:szCs w:val="24"/>
                <w:lang w:eastAsia="ru-RU"/>
              </w:rPr>
              <w:t>или</w:t>
            </w:r>
          </w:p>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нет убедительных данных ни о пользе, ни о риске) </w:t>
            </w:r>
          </w:p>
        </w:tc>
        <w:tc>
          <w:tcPr>
            <w:tcW w:w="3686"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Нет возражени</w:t>
            </w:r>
            <w:r w:rsidR="002C2C3B" w:rsidRPr="00F4119D">
              <w:rPr>
                <w:rFonts w:cs="Times New Roman"/>
                <w:szCs w:val="24"/>
                <w:lang w:eastAsia="ru-RU"/>
              </w:rPr>
              <w:t xml:space="preserve">й против данного метода/терапии или </w:t>
            </w:r>
            <w:r w:rsidRPr="00F4119D">
              <w:rPr>
                <w:rFonts w:cs="Times New Roman"/>
                <w:szCs w:val="24"/>
                <w:lang w:eastAsia="ru-RU"/>
              </w:rPr>
              <w:t>нет возражений против про</w:t>
            </w:r>
            <w:r w:rsidR="00963681" w:rsidRPr="00F4119D">
              <w:rPr>
                <w:rFonts w:cs="Times New Roman"/>
                <w:szCs w:val="24"/>
                <w:lang w:eastAsia="ru-RU"/>
              </w:rPr>
              <w:t>должения данного метода/терапии</w:t>
            </w:r>
          </w:p>
          <w:p w:rsidR="00A11563" w:rsidRPr="00F4119D" w:rsidRDefault="002C2C3B"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Р</w:t>
            </w:r>
            <w:r w:rsidR="00A11563" w:rsidRPr="00F4119D">
              <w:rPr>
                <w:rFonts w:cs="Times New Roman"/>
                <w:szCs w:val="24"/>
                <w:lang w:eastAsia="ru-RU"/>
              </w:rPr>
              <w:t>екомендовано при отказе, противопоказании, или неэффективности стандартной методики/терапии, при услови</w:t>
            </w:r>
            <w:r w:rsidR="00963681" w:rsidRPr="00F4119D">
              <w:rPr>
                <w:rFonts w:cs="Times New Roman"/>
                <w:szCs w:val="24"/>
                <w:lang w:eastAsia="ru-RU"/>
              </w:rPr>
              <w:t>и отсутствия побочных эффектов</w:t>
            </w:r>
          </w:p>
        </w:tc>
      </w:tr>
      <w:tr w:rsidR="00A11563" w:rsidRPr="00F4119D" w:rsidTr="00EF0521">
        <w:tc>
          <w:tcPr>
            <w:tcW w:w="1787"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b/>
                <w:szCs w:val="24"/>
                <w:lang w:eastAsia="ru-RU"/>
              </w:rPr>
            </w:pPr>
            <w:r w:rsidRPr="00F4119D">
              <w:rPr>
                <w:rFonts w:cs="Times New Roman"/>
                <w:b/>
                <w:szCs w:val="24"/>
                <w:lang w:val="en-US" w:eastAsia="ru-RU"/>
              </w:rPr>
              <w:t>D</w:t>
            </w:r>
          </w:p>
        </w:tc>
        <w:tc>
          <w:tcPr>
            <w:tcW w:w="3878" w:type="dxa"/>
            <w:tcBorders>
              <w:top w:val="single" w:sz="4" w:space="0" w:color="auto"/>
              <w:left w:val="single" w:sz="4" w:space="0" w:color="auto"/>
              <w:bottom w:val="single" w:sz="4" w:space="0" w:color="auto"/>
              <w:right w:val="single" w:sz="4" w:space="0" w:color="auto"/>
            </w:tcBorders>
            <w:vAlign w:val="center"/>
          </w:tcPr>
          <w:p w:rsidR="00A11563" w:rsidRPr="00F4119D" w:rsidRDefault="00A11563"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 xml:space="preserve">Отсутствие убедительных публикаций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показывающих значительное п</w:t>
            </w:r>
            <w:r w:rsidR="002C2C3B" w:rsidRPr="00F4119D">
              <w:rPr>
                <w:rFonts w:cs="Times New Roman"/>
                <w:szCs w:val="24"/>
                <w:lang w:eastAsia="ru-RU"/>
              </w:rPr>
              <w:t xml:space="preserve">ревосходство пользы над риском, либо </w:t>
            </w:r>
            <w:r w:rsidRPr="00F4119D">
              <w:rPr>
                <w:rFonts w:cs="Times New Roman"/>
                <w:szCs w:val="24"/>
                <w:lang w:eastAsia="ru-RU"/>
              </w:rPr>
              <w:t xml:space="preserve">убедительные публикации </w:t>
            </w:r>
            <w:r w:rsidRPr="00F4119D">
              <w:rPr>
                <w:rFonts w:cs="Times New Roman"/>
                <w:szCs w:val="24"/>
                <w:lang w:val="en-US" w:eastAsia="ru-RU"/>
              </w:rPr>
              <w:t>I</w:t>
            </w:r>
            <w:r w:rsidRPr="00F4119D">
              <w:rPr>
                <w:rFonts w:cs="Times New Roman"/>
                <w:szCs w:val="24"/>
                <w:lang w:eastAsia="ru-RU"/>
              </w:rPr>
              <w:t xml:space="preserve">, </w:t>
            </w:r>
            <w:r w:rsidRPr="00F4119D">
              <w:rPr>
                <w:rFonts w:cs="Times New Roman"/>
                <w:szCs w:val="24"/>
                <w:lang w:val="en-US" w:eastAsia="ru-RU"/>
              </w:rPr>
              <w:t>II</w:t>
            </w:r>
            <w:r w:rsidRPr="00F4119D">
              <w:rPr>
                <w:rFonts w:cs="Times New Roman"/>
                <w:szCs w:val="24"/>
                <w:lang w:eastAsia="ru-RU"/>
              </w:rPr>
              <w:t xml:space="preserve"> или </w:t>
            </w:r>
            <w:r w:rsidRPr="00F4119D">
              <w:rPr>
                <w:rFonts w:cs="Times New Roman"/>
                <w:szCs w:val="24"/>
                <w:lang w:val="en-US" w:eastAsia="ru-RU"/>
              </w:rPr>
              <w:t>III</w:t>
            </w:r>
            <w:r w:rsidRPr="00F4119D">
              <w:rPr>
                <w:rFonts w:cs="Times New Roman"/>
                <w:szCs w:val="24"/>
                <w:lang w:eastAsia="ru-RU"/>
              </w:rPr>
              <w:t xml:space="preserve"> уровня доказательности, показывающие значительное </w:t>
            </w:r>
            <w:r w:rsidR="00963681" w:rsidRPr="00F4119D">
              <w:rPr>
                <w:rFonts w:cs="Times New Roman"/>
                <w:szCs w:val="24"/>
                <w:lang w:eastAsia="ru-RU"/>
              </w:rPr>
              <w:t>превосходство риска над пользой</w:t>
            </w:r>
          </w:p>
        </w:tc>
        <w:tc>
          <w:tcPr>
            <w:tcW w:w="3686" w:type="dxa"/>
            <w:tcBorders>
              <w:top w:val="single" w:sz="4" w:space="0" w:color="auto"/>
              <w:left w:val="single" w:sz="4" w:space="0" w:color="auto"/>
              <w:bottom w:val="single" w:sz="4" w:space="0" w:color="auto"/>
              <w:right w:val="single" w:sz="4" w:space="0" w:color="auto"/>
            </w:tcBorders>
            <w:vAlign w:val="center"/>
          </w:tcPr>
          <w:p w:rsidR="00A11563" w:rsidRPr="00F4119D" w:rsidRDefault="00963681" w:rsidP="00674702">
            <w:pPr>
              <w:autoSpaceDE w:val="0"/>
              <w:autoSpaceDN w:val="0"/>
              <w:adjustRightInd w:val="0"/>
              <w:spacing w:line="276" w:lineRule="auto"/>
              <w:ind w:firstLine="0"/>
              <w:rPr>
                <w:rFonts w:cs="Times New Roman"/>
                <w:szCs w:val="24"/>
                <w:lang w:eastAsia="ru-RU"/>
              </w:rPr>
            </w:pPr>
            <w:r w:rsidRPr="00F4119D">
              <w:rPr>
                <w:rFonts w:cs="Times New Roman"/>
                <w:szCs w:val="24"/>
                <w:lang w:eastAsia="ru-RU"/>
              </w:rPr>
              <w:t>Не рекомендовано</w:t>
            </w:r>
          </w:p>
        </w:tc>
      </w:tr>
    </w:tbl>
    <w:p w:rsidR="00EF0521" w:rsidRDefault="00EF0521" w:rsidP="00080BAD">
      <w:pPr>
        <w:pStyle w:val="desc"/>
        <w:autoSpaceDE w:val="0"/>
        <w:autoSpaceDN w:val="0"/>
        <w:adjustRightInd w:val="0"/>
        <w:spacing w:before="0" w:beforeAutospacing="0" w:after="0" w:afterAutospacing="0" w:line="360" w:lineRule="auto"/>
        <w:jc w:val="both"/>
        <w:rPr>
          <w:b/>
        </w:rPr>
      </w:pPr>
    </w:p>
    <w:p w:rsidR="00307D55" w:rsidRDefault="00A11563" w:rsidP="00EF0521">
      <w:pPr>
        <w:pStyle w:val="desc"/>
        <w:autoSpaceDE w:val="0"/>
        <w:autoSpaceDN w:val="0"/>
        <w:adjustRightInd w:val="0"/>
        <w:spacing w:before="0" w:beforeAutospacing="0" w:after="0" w:afterAutospacing="0" w:line="360" w:lineRule="auto"/>
        <w:jc w:val="both"/>
      </w:pPr>
      <w:r w:rsidRPr="007E2B7D">
        <w:rPr>
          <w:b/>
        </w:rPr>
        <w:t>Порядок обновления клинических рекомендаций</w:t>
      </w:r>
      <w:r w:rsidR="0079695C" w:rsidRPr="007E2B7D">
        <w:t xml:space="preserve"> – пересмотр </w:t>
      </w:r>
      <w:r w:rsidRPr="007E2B7D">
        <w:t xml:space="preserve"> раз в </w:t>
      </w:r>
      <w:r w:rsidR="007E2B7D" w:rsidRPr="007E2B7D">
        <w:t>3 года</w:t>
      </w:r>
      <w:r w:rsidRPr="007E2B7D">
        <w:t>.</w:t>
      </w:r>
    </w:p>
    <w:p w:rsidR="00307D55" w:rsidRDefault="00307D55"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EF34A9" w:rsidRDefault="00EF34A9" w:rsidP="00EF0521">
      <w:pPr>
        <w:pStyle w:val="desc"/>
        <w:autoSpaceDE w:val="0"/>
        <w:autoSpaceDN w:val="0"/>
        <w:adjustRightInd w:val="0"/>
        <w:spacing w:before="0" w:beforeAutospacing="0" w:after="0" w:afterAutospacing="0" w:line="360" w:lineRule="auto"/>
        <w:jc w:val="both"/>
      </w:pPr>
    </w:p>
    <w:p w:rsidR="00307D55" w:rsidRDefault="00307D55" w:rsidP="00307D55">
      <w:pPr>
        <w:pStyle w:val="1"/>
      </w:pPr>
      <w:bookmarkStart w:id="29" w:name="_Toc6168593"/>
      <w:r w:rsidRPr="00307D55">
        <w:lastRenderedPageBreak/>
        <w:t>Приложение А3. Связанные документы</w:t>
      </w:r>
      <w:bookmarkEnd w:id="29"/>
    </w:p>
    <w:p w:rsidR="00181EC4" w:rsidRPr="00E21398" w:rsidRDefault="00181EC4" w:rsidP="00E21398">
      <w:pPr>
        <w:pStyle w:val="1"/>
        <w:numPr>
          <w:ilvl w:val="0"/>
          <w:numId w:val="13"/>
        </w:numPr>
        <w:spacing w:before="0"/>
        <w:ind w:left="0" w:firstLine="0"/>
        <w:jc w:val="left"/>
        <w:rPr>
          <w:b w:val="0"/>
          <w:sz w:val="24"/>
          <w:szCs w:val="24"/>
        </w:rPr>
      </w:pPr>
      <w:r w:rsidRPr="00E21398">
        <w:rPr>
          <w:b w:val="0"/>
          <w:sz w:val="24"/>
          <w:szCs w:val="24"/>
        </w:rPr>
        <w:br w:type="page"/>
      </w:r>
    </w:p>
    <w:p w:rsidR="0088153C" w:rsidRDefault="0088153C" w:rsidP="00BA6DA1">
      <w:pPr>
        <w:pStyle w:val="1"/>
        <w:jc w:val="both"/>
      </w:pPr>
      <w:bookmarkStart w:id="30" w:name="_Toc6168596"/>
      <w:r w:rsidRPr="00E9341B">
        <w:lastRenderedPageBreak/>
        <w:t>Приложение Б. Алгоритмы ведения пациента</w:t>
      </w:r>
      <w:bookmarkEnd w:id="30"/>
    </w:p>
    <w:p w:rsidR="007E2B7D" w:rsidRPr="00383E6A" w:rsidRDefault="007E2B7D" w:rsidP="00BA6DA1">
      <w:pPr>
        <w:shd w:val="clear" w:color="auto" w:fill="FFFFFF"/>
        <w:jc w:val="both"/>
        <w:rPr>
          <w:szCs w:val="24"/>
        </w:rPr>
      </w:pPr>
      <w:r w:rsidRPr="00383E6A">
        <w:rPr>
          <w:szCs w:val="24"/>
        </w:rPr>
        <w:t>Обследование направлено на установление диагноза, соответствующего модели пациента, исключение</w:t>
      </w:r>
      <w:r>
        <w:rPr>
          <w:szCs w:val="24"/>
        </w:rPr>
        <w:t xml:space="preserve"> осложнений, определение возмож</w:t>
      </w:r>
      <w:r w:rsidRPr="00383E6A">
        <w:rPr>
          <w:szCs w:val="24"/>
        </w:rPr>
        <w:t>ности присту</w:t>
      </w:r>
      <w:r>
        <w:rPr>
          <w:szCs w:val="24"/>
        </w:rPr>
        <w:t>пить к лечению без дополнительн</w:t>
      </w:r>
      <w:r w:rsidRPr="00383E6A">
        <w:rPr>
          <w:szCs w:val="24"/>
        </w:rPr>
        <w:t>ых диагностических и лечебно-профилактиче</w:t>
      </w:r>
      <w:r w:rsidRPr="00383E6A">
        <w:rPr>
          <w:szCs w:val="24"/>
        </w:rPr>
        <w:softHyphen/>
        <w:t>ских мероприятий.</w:t>
      </w:r>
    </w:p>
    <w:p w:rsidR="007E2B7D" w:rsidRPr="00383E6A" w:rsidRDefault="007E2B7D" w:rsidP="00BA6DA1">
      <w:pPr>
        <w:shd w:val="clear" w:color="auto" w:fill="FFFFFF"/>
        <w:jc w:val="both"/>
        <w:rPr>
          <w:szCs w:val="24"/>
        </w:rPr>
      </w:pPr>
      <w:r w:rsidRPr="00383E6A">
        <w:rPr>
          <w:szCs w:val="24"/>
        </w:rPr>
        <w:t>С этой цел</w:t>
      </w:r>
      <w:r>
        <w:rPr>
          <w:szCs w:val="24"/>
        </w:rPr>
        <w:t>ью всем больным обязательно про</w:t>
      </w:r>
      <w:r w:rsidRPr="00383E6A">
        <w:rPr>
          <w:szCs w:val="24"/>
        </w:rPr>
        <w:t>изводят сбор анамнеза, осмотр  рта и з</w:t>
      </w:r>
      <w:r>
        <w:rPr>
          <w:szCs w:val="24"/>
        </w:rPr>
        <w:t>у</w:t>
      </w:r>
      <w:r w:rsidRPr="00383E6A">
        <w:rPr>
          <w:szCs w:val="24"/>
        </w:rPr>
        <w:t>бов, а также другие необходимые исследования, результаты которых заносят в медицинскую карту</w:t>
      </w:r>
      <w:r w:rsidR="00392A1D">
        <w:rPr>
          <w:szCs w:val="24"/>
        </w:rPr>
        <w:t>.</w:t>
      </w:r>
    </w:p>
    <w:p w:rsidR="006269C1" w:rsidRPr="00D34851" w:rsidRDefault="007E2B7D" w:rsidP="00D34851">
      <w:pPr>
        <w:shd w:val="clear" w:color="auto" w:fill="FFFFFF"/>
        <w:ind w:firstLine="0"/>
        <w:jc w:val="both"/>
        <w:rPr>
          <w:szCs w:val="24"/>
        </w:rPr>
      </w:pPr>
      <w:r w:rsidRPr="00383E6A">
        <w:rPr>
          <w:szCs w:val="24"/>
        </w:rPr>
        <w:t>Обследование направлено на установление диагноза, соответствующего модели пациента, исключение осложнений, определени</w:t>
      </w:r>
      <w:r>
        <w:rPr>
          <w:szCs w:val="24"/>
        </w:rPr>
        <w:t>е возмож</w:t>
      </w:r>
      <w:r w:rsidRPr="00383E6A">
        <w:rPr>
          <w:szCs w:val="24"/>
        </w:rPr>
        <w:t>ности прист</w:t>
      </w:r>
      <w:r>
        <w:rPr>
          <w:szCs w:val="24"/>
        </w:rPr>
        <w:t>упить к лечению без дополнитель</w:t>
      </w:r>
      <w:r w:rsidRPr="00383E6A">
        <w:rPr>
          <w:szCs w:val="24"/>
        </w:rPr>
        <w:t>ных диагнос</w:t>
      </w:r>
      <w:r>
        <w:rPr>
          <w:szCs w:val="24"/>
        </w:rPr>
        <w:t>тических и лечебно-профилактиче</w:t>
      </w:r>
      <w:r w:rsidRPr="00383E6A">
        <w:rPr>
          <w:szCs w:val="24"/>
        </w:rPr>
        <w:t>ских мероприятий</w:t>
      </w:r>
      <w:r w:rsidR="0074186D">
        <w:rPr>
          <w:szCs w:val="24"/>
        </w:rPr>
        <w:t xml:space="preserve"> </w:t>
      </w:r>
      <w:bookmarkStart w:id="31" w:name="_Toc6168597"/>
      <w:r w:rsidR="00D34851" w:rsidRPr="00D34851">
        <w:rPr>
          <w:noProof/>
          <w:szCs w:val="24"/>
          <w:lang w:eastAsia="ru-RU"/>
        </w:rPr>
        <w:drawing>
          <wp:inline distT="0" distB="0" distL="0" distR="0">
            <wp:extent cx="5940425" cy="5561330"/>
            <wp:effectExtent l="0" t="0" r="3175" b="1270"/>
            <wp:docPr id="4062780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78064" name=""/>
                    <pic:cNvPicPr/>
                  </pic:nvPicPr>
                  <pic:blipFill>
                    <a:blip r:embed="rId9"/>
                    <a:stretch>
                      <a:fillRect/>
                    </a:stretch>
                  </pic:blipFill>
                  <pic:spPr>
                    <a:xfrm>
                      <a:off x="0" y="0"/>
                      <a:ext cx="5940425" cy="5561330"/>
                    </a:xfrm>
                    <a:prstGeom prst="rect">
                      <a:avLst/>
                    </a:prstGeom>
                  </pic:spPr>
                </pic:pic>
              </a:graphicData>
            </a:graphic>
          </wp:inline>
        </w:drawing>
      </w:r>
    </w:p>
    <w:p w:rsidR="0088153C" w:rsidRPr="0079695C" w:rsidRDefault="0088153C" w:rsidP="00014021">
      <w:pPr>
        <w:pStyle w:val="1"/>
        <w:jc w:val="both"/>
      </w:pPr>
      <w:r w:rsidRPr="0079695C">
        <w:lastRenderedPageBreak/>
        <w:t>Приложение В. Информация для пациента</w:t>
      </w:r>
      <w:bookmarkEnd w:id="31"/>
    </w:p>
    <w:p w:rsidR="00B6346C" w:rsidRPr="006F5710" w:rsidRDefault="006F5710" w:rsidP="00985094">
      <w:pPr>
        <w:spacing w:before="100" w:beforeAutospacing="1" w:after="100" w:afterAutospacing="1"/>
        <w:contextualSpacing/>
        <w:jc w:val="both"/>
        <w:rPr>
          <w:szCs w:val="24"/>
        </w:rPr>
      </w:pPr>
      <w:r w:rsidRPr="006F5710">
        <w:rPr>
          <w:rStyle w:val="hps"/>
          <w:szCs w:val="24"/>
        </w:rPr>
        <w:t xml:space="preserve">Своевременное использование методов </w:t>
      </w:r>
      <w:r w:rsidR="00466BFD">
        <w:rPr>
          <w:rStyle w:val="hps"/>
          <w:szCs w:val="24"/>
        </w:rPr>
        <w:t xml:space="preserve">хирургического и </w:t>
      </w:r>
      <w:r w:rsidRPr="006F5710">
        <w:rPr>
          <w:rStyle w:val="hps"/>
          <w:szCs w:val="24"/>
        </w:rPr>
        <w:t>ортопедического лечения, строгое выполнение пациентом рекомендаций врача.</w:t>
      </w:r>
    </w:p>
    <w:sectPr w:rsidR="00B6346C" w:rsidRPr="006F5710" w:rsidSect="000D220A">
      <w:footerReference w:type="default" r:id="rId1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B2" w:rsidRDefault="002747B2" w:rsidP="00C15E9F">
      <w:pPr>
        <w:spacing w:line="240" w:lineRule="auto"/>
      </w:pPr>
      <w:r>
        <w:separator/>
      </w:r>
    </w:p>
  </w:endnote>
  <w:endnote w:type="continuationSeparator" w:id="0">
    <w:p w:rsidR="002747B2" w:rsidRDefault="002747B2" w:rsidP="00C15E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2032"/>
    </w:sdtPr>
    <w:sdtContent>
      <w:p w:rsidR="00E615AE" w:rsidRDefault="005625F9">
        <w:pPr>
          <w:pStyle w:val="a6"/>
          <w:jc w:val="right"/>
        </w:pPr>
        <w:r>
          <w:rPr>
            <w:noProof/>
          </w:rPr>
          <w:fldChar w:fldCharType="begin"/>
        </w:r>
        <w:r w:rsidR="00E615AE">
          <w:rPr>
            <w:noProof/>
          </w:rPr>
          <w:instrText xml:space="preserve"> PAGE   \* MERGEFORMAT </w:instrText>
        </w:r>
        <w:r>
          <w:rPr>
            <w:noProof/>
          </w:rPr>
          <w:fldChar w:fldCharType="separate"/>
        </w:r>
        <w:r w:rsidR="003C722C">
          <w:rPr>
            <w:noProof/>
          </w:rPr>
          <w:t>23</w:t>
        </w:r>
        <w:r>
          <w:rPr>
            <w:noProof/>
          </w:rPr>
          <w:fldChar w:fldCharType="end"/>
        </w:r>
      </w:p>
    </w:sdtContent>
  </w:sdt>
  <w:p w:rsidR="00E615AE" w:rsidRDefault="00E615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B2" w:rsidRDefault="002747B2" w:rsidP="00C15E9F">
      <w:pPr>
        <w:spacing w:line="240" w:lineRule="auto"/>
      </w:pPr>
      <w:r>
        <w:separator/>
      </w:r>
    </w:p>
  </w:footnote>
  <w:footnote w:type="continuationSeparator" w:id="0">
    <w:p w:rsidR="002747B2" w:rsidRDefault="002747B2" w:rsidP="00C15E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bullet"/>
      <w:lvlText w:val=""/>
      <w:lvlJc w:val="left"/>
      <w:pPr>
        <w:tabs>
          <w:tab w:val="num" w:pos="1494"/>
        </w:tabs>
        <w:ind w:left="1494" w:hanging="360"/>
      </w:pPr>
      <w:rPr>
        <w:rFonts w:ascii="Wingdings" w:hAnsi="Wingdings"/>
      </w:rPr>
    </w:lvl>
    <w:lvl w:ilvl="1">
      <w:start w:val="1"/>
      <w:numFmt w:val="bullet"/>
      <w:lvlText w:val="o"/>
      <w:lvlJc w:val="left"/>
      <w:pPr>
        <w:tabs>
          <w:tab w:val="num" w:pos="2214"/>
        </w:tabs>
        <w:ind w:left="2214" w:hanging="360"/>
      </w:pPr>
      <w:rPr>
        <w:rFonts w:ascii="Courier New" w:hAnsi="Courier New"/>
      </w:rPr>
    </w:lvl>
    <w:lvl w:ilvl="2">
      <w:start w:val="1"/>
      <w:numFmt w:val="bullet"/>
      <w:lvlText w:val=""/>
      <w:lvlJc w:val="left"/>
      <w:pPr>
        <w:tabs>
          <w:tab w:val="num" w:pos="2934"/>
        </w:tabs>
        <w:ind w:left="2934" w:hanging="360"/>
      </w:pPr>
      <w:rPr>
        <w:rFonts w:ascii="Wingdings" w:hAnsi="Wingdings"/>
      </w:rPr>
    </w:lvl>
    <w:lvl w:ilvl="3">
      <w:start w:val="1"/>
      <w:numFmt w:val="bullet"/>
      <w:lvlText w:val=""/>
      <w:lvlJc w:val="left"/>
      <w:pPr>
        <w:tabs>
          <w:tab w:val="num" w:pos="3654"/>
        </w:tabs>
        <w:ind w:left="3654" w:hanging="360"/>
      </w:pPr>
      <w:rPr>
        <w:rFonts w:ascii="Symbol" w:hAnsi="Symbol"/>
      </w:rPr>
    </w:lvl>
    <w:lvl w:ilvl="4">
      <w:start w:val="1"/>
      <w:numFmt w:val="bullet"/>
      <w:lvlText w:val="o"/>
      <w:lvlJc w:val="left"/>
      <w:pPr>
        <w:tabs>
          <w:tab w:val="num" w:pos="4374"/>
        </w:tabs>
        <w:ind w:left="4374" w:hanging="360"/>
      </w:pPr>
      <w:rPr>
        <w:rFonts w:ascii="Courier New" w:hAnsi="Courier New"/>
      </w:rPr>
    </w:lvl>
    <w:lvl w:ilvl="5">
      <w:start w:val="1"/>
      <w:numFmt w:val="bullet"/>
      <w:lvlText w:val=""/>
      <w:lvlJc w:val="left"/>
      <w:pPr>
        <w:tabs>
          <w:tab w:val="num" w:pos="5094"/>
        </w:tabs>
        <w:ind w:left="5094" w:hanging="360"/>
      </w:pPr>
      <w:rPr>
        <w:rFonts w:ascii="Wingdings" w:hAnsi="Wingdings"/>
      </w:rPr>
    </w:lvl>
    <w:lvl w:ilvl="6">
      <w:start w:val="1"/>
      <w:numFmt w:val="bullet"/>
      <w:lvlText w:val=""/>
      <w:lvlJc w:val="left"/>
      <w:pPr>
        <w:tabs>
          <w:tab w:val="num" w:pos="5814"/>
        </w:tabs>
        <w:ind w:left="5814" w:hanging="360"/>
      </w:pPr>
      <w:rPr>
        <w:rFonts w:ascii="Symbol" w:hAnsi="Symbol"/>
      </w:rPr>
    </w:lvl>
    <w:lvl w:ilvl="7">
      <w:start w:val="1"/>
      <w:numFmt w:val="bullet"/>
      <w:lvlText w:val="o"/>
      <w:lvlJc w:val="left"/>
      <w:pPr>
        <w:tabs>
          <w:tab w:val="num" w:pos="6534"/>
        </w:tabs>
        <w:ind w:left="6534" w:hanging="360"/>
      </w:pPr>
      <w:rPr>
        <w:rFonts w:ascii="Courier New" w:hAnsi="Courier New"/>
      </w:rPr>
    </w:lvl>
    <w:lvl w:ilvl="8">
      <w:start w:val="1"/>
      <w:numFmt w:val="bullet"/>
      <w:lvlText w:val=""/>
      <w:lvlJc w:val="left"/>
      <w:pPr>
        <w:tabs>
          <w:tab w:val="num" w:pos="7254"/>
        </w:tabs>
        <w:ind w:left="7254" w:hanging="360"/>
      </w:pPr>
      <w:rPr>
        <w:rFonts w:ascii="Wingdings" w:hAnsi="Wingdings"/>
      </w:rPr>
    </w:lvl>
  </w:abstractNum>
  <w:abstractNum w:abstractNumId="1">
    <w:nsid w:val="0BC06C00"/>
    <w:multiLevelType w:val="hybridMultilevel"/>
    <w:tmpl w:val="24541C52"/>
    <w:lvl w:ilvl="0" w:tplc="BC1C360E">
      <w:start w:val="1"/>
      <w:numFmt w:val="bullet"/>
      <w:pStyle w:val="a"/>
      <w:lvlText w:val=""/>
      <w:lvlJc w:val="left"/>
      <w:pPr>
        <w:ind w:left="1920"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21A3481"/>
    <w:multiLevelType w:val="hybridMultilevel"/>
    <w:tmpl w:val="C8E82034"/>
    <w:lvl w:ilvl="0" w:tplc="39FAB040">
      <w:start w:val="5"/>
      <w:numFmt w:val="bullet"/>
      <w:lvlText w:val="-"/>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DA3020"/>
    <w:multiLevelType w:val="hybridMultilevel"/>
    <w:tmpl w:val="D4DEE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3351C"/>
    <w:multiLevelType w:val="hybridMultilevel"/>
    <w:tmpl w:val="7166C2B4"/>
    <w:lvl w:ilvl="0" w:tplc="0419000F">
      <w:start w:val="1"/>
      <w:numFmt w:val="decimal"/>
      <w:lvlText w:val="%1."/>
      <w:lvlJc w:val="left"/>
      <w:pPr>
        <w:ind w:left="64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1D5833"/>
    <w:multiLevelType w:val="hybridMultilevel"/>
    <w:tmpl w:val="D7E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32152B"/>
    <w:multiLevelType w:val="multilevel"/>
    <w:tmpl w:val="B08A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32A6D"/>
    <w:multiLevelType w:val="hybridMultilevel"/>
    <w:tmpl w:val="C22A7108"/>
    <w:lvl w:ilvl="0" w:tplc="39FAB040">
      <w:start w:val="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A016B4"/>
    <w:multiLevelType w:val="multilevel"/>
    <w:tmpl w:val="37CC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E35BFB"/>
    <w:multiLevelType w:val="hybridMultilevel"/>
    <w:tmpl w:val="D3DC5C96"/>
    <w:lvl w:ilvl="0" w:tplc="4368411C">
      <w:start w:val="1"/>
      <w:numFmt w:val="decimal"/>
      <w:lvlText w:val="%1."/>
      <w:lvlJc w:val="left"/>
      <w:pPr>
        <w:ind w:left="3645" w:hanging="360"/>
      </w:pPr>
      <w:rPr>
        <w:b w:val="0"/>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abstractNum w:abstractNumId="10">
    <w:nsid w:val="470D7ABB"/>
    <w:multiLevelType w:val="hybridMultilevel"/>
    <w:tmpl w:val="CD2A67E2"/>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476403DC"/>
    <w:multiLevelType w:val="hybridMultilevel"/>
    <w:tmpl w:val="BE28970C"/>
    <w:lvl w:ilvl="0" w:tplc="B0F07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E8414A"/>
    <w:multiLevelType w:val="hybridMultilevel"/>
    <w:tmpl w:val="B986D1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C75577E"/>
    <w:multiLevelType w:val="multilevel"/>
    <w:tmpl w:val="6BB6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F7E5D"/>
    <w:multiLevelType w:val="hybridMultilevel"/>
    <w:tmpl w:val="F46C9804"/>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5">
    <w:nsid w:val="503010CF"/>
    <w:multiLevelType w:val="hybridMultilevel"/>
    <w:tmpl w:val="25B882C8"/>
    <w:lvl w:ilvl="0" w:tplc="9B1269A2">
      <w:start w:val="1"/>
      <w:numFmt w:val="decimal"/>
      <w:lvlText w:val="%1."/>
      <w:lvlJc w:val="left"/>
      <w:pPr>
        <w:tabs>
          <w:tab w:val="num" w:pos="720"/>
        </w:tabs>
        <w:ind w:left="720" w:hanging="360"/>
      </w:pPr>
    </w:lvl>
    <w:lvl w:ilvl="1" w:tplc="E18067BC" w:tentative="1">
      <w:start w:val="1"/>
      <w:numFmt w:val="decimal"/>
      <w:lvlText w:val="%2."/>
      <w:lvlJc w:val="left"/>
      <w:pPr>
        <w:tabs>
          <w:tab w:val="num" w:pos="1440"/>
        </w:tabs>
        <w:ind w:left="1440" w:hanging="360"/>
      </w:pPr>
    </w:lvl>
    <w:lvl w:ilvl="2" w:tplc="304E69E2" w:tentative="1">
      <w:start w:val="1"/>
      <w:numFmt w:val="decimal"/>
      <w:lvlText w:val="%3."/>
      <w:lvlJc w:val="left"/>
      <w:pPr>
        <w:tabs>
          <w:tab w:val="num" w:pos="2160"/>
        </w:tabs>
        <w:ind w:left="2160" w:hanging="360"/>
      </w:pPr>
    </w:lvl>
    <w:lvl w:ilvl="3" w:tplc="8BA4B29E" w:tentative="1">
      <w:start w:val="1"/>
      <w:numFmt w:val="decimal"/>
      <w:lvlText w:val="%4."/>
      <w:lvlJc w:val="left"/>
      <w:pPr>
        <w:tabs>
          <w:tab w:val="num" w:pos="2880"/>
        </w:tabs>
        <w:ind w:left="2880" w:hanging="360"/>
      </w:pPr>
    </w:lvl>
    <w:lvl w:ilvl="4" w:tplc="EF786776" w:tentative="1">
      <w:start w:val="1"/>
      <w:numFmt w:val="decimal"/>
      <w:lvlText w:val="%5."/>
      <w:lvlJc w:val="left"/>
      <w:pPr>
        <w:tabs>
          <w:tab w:val="num" w:pos="3600"/>
        </w:tabs>
        <w:ind w:left="3600" w:hanging="360"/>
      </w:pPr>
    </w:lvl>
    <w:lvl w:ilvl="5" w:tplc="95C2C0B2" w:tentative="1">
      <w:start w:val="1"/>
      <w:numFmt w:val="decimal"/>
      <w:lvlText w:val="%6."/>
      <w:lvlJc w:val="left"/>
      <w:pPr>
        <w:tabs>
          <w:tab w:val="num" w:pos="4320"/>
        </w:tabs>
        <w:ind w:left="4320" w:hanging="360"/>
      </w:pPr>
    </w:lvl>
    <w:lvl w:ilvl="6" w:tplc="09542CFE" w:tentative="1">
      <w:start w:val="1"/>
      <w:numFmt w:val="decimal"/>
      <w:lvlText w:val="%7."/>
      <w:lvlJc w:val="left"/>
      <w:pPr>
        <w:tabs>
          <w:tab w:val="num" w:pos="5040"/>
        </w:tabs>
        <w:ind w:left="5040" w:hanging="360"/>
      </w:pPr>
    </w:lvl>
    <w:lvl w:ilvl="7" w:tplc="85EC1164" w:tentative="1">
      <w:start w:val="1"/>
      <w:numFmt w:val="decimal"/>
      <w:lvlText w:val="%8."/>
      <w:lvlJc w:val="left"/>
      <w:pPr>
        <w:tabs>
          <w:tab w:val="num" w:pos="5760"/>
        </w:tabs>
        <w:ind w:left="5760" w:hanging="360"/>
      </w:pPr>
    </w:lvl>
    <w:lvl w:ilvl="8" w:tplc="6B52B4BC" w:tentative="1">
      <w:start w:val="1"/>
      <w:numFmt w:val="decimal"/>
      <w:lvlText w:val="%9."/>
      <w:lvlJc w:val="left"/>
      <w:pPr>
        <w:tabs>
          <w:tab w:val="num" w:pos="6480"/>
        </w:tabs>
        <w:ind w:left="6480" w:hanging="360"/>
      </w:pPr>
    </w:lvl>
  </w:abstractNum>
  <w:abstractNum w:abstractNumId="16">
    <w:nsid w:val="62E0694B"/>
    <w:multiLevelType w:val="hybridMultilevel"/>
    <w:tmpl w:val="ADCABB56"/>
    <w:lvl w:ilvl="0" w:tplc="39FAB040">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5654FD"/>
    <w:multiLevelType w:val="hybridMultilevel"/>
    <w:tmpl w:val="837CBE76"/>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18">
    <w:nsid w:val="6D64624C"/>
    <w:multiLevelType w:val="hybridMultilevel"/>
    <w:tmpl w:val="B4FA5C30"/>
    <w:lvl w:ilvl="0" w:tplc="9928F81A">
      <w:start w:val="14"/>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6624A4"/>
    <w:multiLevelType w:val="multilevel"/>
    <w:tmpl w:val="CD4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81CAD"/>
    <w:multiLevelType w:val="hybridMultilevel"/>
    <w:tmpl w:val="ADE6D6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D7B3552"/>
    <w:multiLevelType w:val="multilevel"/>
    <w:tmpl w:val="9FB6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11"/>
  </w:num>
  <w:num w:numId="5">
    <w:abstractNumId w:val="5"/>
  </w:num>
  <w:num w:numId="6">
    <w:abstractNumId w:val="16"/>
  </w:num>
  <w:num w:numId="7">
    <w:abstractNumId w:val="20"/>
  </w:num>
  <w:num w:numId="8">
    <w:abstractNumId w:val="7"/>
  </w:num>
  <w:num w:numId="9">
    <w:abstractNumId w:val="2"/>
  </w:num>
  <w:num w:numId="10">
    <w:abstractNumId w:val="12"/>
  </w:num>
  <w:num w:numId="11">
    <w:abstractNumId w:val="4"/>
  </w:num>
  <w:num w:numId="12">
    <w:abstractNumId w:val="9"/>
  </w:num>
  <w:num w:numId="13">
    <w:abstractNumId w:val="14"/>
  </w:num>
  <w:num w:numId="14">
    <w:abstractNumId w:val="17"/>
  </w:num>
  <w:num w:numId="15">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6"/>
  </w:num>
  <w:num w:numId="19">
    <w:abstractNumId w:val="8"/>
  </w:num>
  <w:num w:numId="20">
    <w:abstractNumId w:val="21"/>
  </w:num>
  <w:num w:numId="21">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hdrShapeDefaults>
    <o:shapedefaults v:ext="edit" spidmax="4098"/>
  </w:hdrShapeDefaults>
  <w:footnotePr>
    <w:footnote w:id="-1"/>
    <w:footnote w:id="0"/>
  </w:footnotePr>
  <w:endnotePr>
    <w:endnote w:id="-1"/>
    <w:endnote w:id="0"/>
  </w:endnotePr>
  <w:compat/>
  <w:rsids>
    <w:rsidRoot w:val="004530E2"/>
    <w:rsid w:val="00000BF1"/>
    <w:rsid w:val="00001CD9"/>
    <w:rsid w:val="00002A50"/>
    <w:rsid w:val="000047C9"/>
    <w:rsid w:val="00007E6A"/>
    <w:rsid w:val="00014021"/>
    <w:rsid w:val="0002459B"/>
    <w:rsid w:val="00027383"/>
    <w:rsid w:val="0003109F"/>
    <w:rsid w:val="00072E2C"/>
    <w:rsid w:val="0008049D"/>
    <w:rsid w:val="00080BAD"/>
    <w:rsid w:val="000A09C7"/>
    <w:rsid w:val="000A28E3"/>
    <w:rsid w:val="000B6DB5"/>
    <w:rsid w:val="000D0802"/>
    <w:rsid w:val="000D220A"/>
    <w:rsid w:val="000D5423"/>
    <w:rsid w:val="000E298F"/>
    <w:rsid w:val="000E6A96"/>
    <w:rsid w:val="000F410B"/>
    <w:rsid w:val="000F4380"/>
    <w:rsid w:val="0011670C"/>
    <w:rsid w:val="0012274E"/>
    <w:rsid w:val="00122F6A"/>
    <w:rsid w:val="001261FA"/>
    <w:rsid w:val="00126356"/>
    <w:rsid w:val="00136E75"/>
    <w:rsid w:val="001427CA"/>
    <w:rsid w:val="001526C4"/>
    <w:rsid w:val="0015724E"/>
    <w:rsid w:val="00164B31"/>
    <w:rsid w:val="00171290"/>
    <w:rsid w:val="00181EC4"/>
    <w:rsid w:val="00182D28"/>
    <w:rsid w:val="001863AA"/>
    <w:rsid w:val="00195386"/>
    <w:rsid w:val="001A1F79"/>
    <w:rsid w:val="001B42BA"/>
    <w:rsid w:val="001C75FA"/>
    <w:rsid w:val="001D21E9"/>
    <w:rsid w:val="001D3B23"/>
    <w:rsid w:val="001D5D4B"/>
    <w:rsid w:val="001E070C"/>
    <w:rsid w:val="001F2DC8"/>
    <w:rsid w:val="001F52D1"/>
    <w:rsid w:val="001F5C18"/>
    <w:rsid w:val="00215E82"/>
    <w:rsid w:val="002218DE"/>
    <w:rsid w:val="00221DB1"/>
    <w:rsid w:val="002409E8"/>
    <w:rsid w:val="00241FE1"/>
    <w:rsid w:val="00256B26"/>
    <w:rsid w:val="002611B1"/>
    <w:rsid w:val="00272924"/>
    <w:rsid w:val="002747B2"/>
    <w:rsid w:val="00292DDB"/>
    <w:rsid w:val="00295335"/>
    <w:rsid w:val="00295F20"/>
    <w:rsid w:val="002A29D0"/>
    <w:rsid w:val="002A7334"/>
    <w:rsid w:val="002B0670"/>
    <w:rsid w:val="002B25F0"/>
    <w:rsid w:val="002B4D94"/>
    <w:rsid w:val="002C24FB"/>
    <w:rsid w:val="002C2C3B"/>
    <w:rsid w:val="002C6F46"/>
    <w:rsid w:val="002D23B8"/>
    <w:rsid w:val="002F4A24"/>
    <w:rsid w:val="002F7557"/>
    <w:rsid w:val="00300F50"/>
    <w:rsid w:val="00307D55"/>
    <w:rsid w:val="003370C5"/>
    <w:rsid w:val="003469AB"/>
    <w:rsid w:val="003531F3"/>
    <w:rsid w:val="00357975"/>
    <w:rsid w:val="00362EB2"/>
    <w:rsid w:val="003644C9"/>
    <w:rsid w:val="0037215D"/>
    <w:rsid w:val="003861BC"/>
    <w:rsid w:val="003863C8"/>
    <w:rsid w:val="003929CF"/>
    <w:rsid w:val="00392A1D"/>
    <w:rsid w:val="003961C7"/>
    <w:rsid w:val="003977E3"/>
    <w:rsid w:val="003B135C"/>
    <w:rsid w:val="003B1C62"/>
    <w:rsid w:val="003C54FD"/>
    <w:rsid w:val="003C722C"/>
    <w:rsid w:val="003D2CFD"/>
    <w:rsid w:val="003E0B67"/>
    <w:rsid w:val="003F481A"/>
    <w:rsid w:val="00426CBF"/>
    <w:rsid w:val="0042736C"/>
    <w:rsid w:val="004327C5"/>
    <w:rsid w:val="00451CDF"/>
    <w:rsid w:val="00452EF7"/>
    <w:rsid w:val="004530E2"/>
    <w:rsid w:val="004616C9"/>
    <w:rsid w:val="00466BFD"/>
    <w:rsid w:val="004937BC"/>
    <w:rsid w:val="00494FCD"/>
    <w:rsid w:val="00496202"/>
    <w:rsid w:val="004A05F5"/>
    <w:rsid w:val="004B3C53"/>
    <w:rsid w:val="004C6DFC"/>
    <w:rsid w:val="004C70BB"/>
    <w:rsid w:val="004E1972"/>
    <w:rsid w:val="004F159C"/>
    <w:rsid w:val="004F293C"/>
    <w:rsid w:val="004F54F5"/>
    <w:rsid w:val="005016B2"/>
    <w:rsid w:val="00503ED7"/>
    <w:rsid w:val="0051174A"/>
    <w:rsid w:val="00547929"/>
    <w:rsid w:val="0055382C"/>
    <w:rsid w:val="00555656"/>
    <w:rsid w:val="005625F9"/>
    <w:rsid w:val="0056324D"/>
    <w:rsid w:val="00573ADB"/>
    <w:rsid w:val="005770F7"/>
    <w:rsid w:val="00586067"/>
    <w:rsid w:val="0059791E"/>
    <w:rsid w:val="005B33FB"/>
    <w:rsid w:val="005C2385"/>
    <w:rsid w:val="005D2441"/>
    <w:rsid w:val="005D2CD3"/>
    <w:rsid w:val="005D5B53"/>
    <w:rsid w:val="005D6E93"/>
    <w:rsid w:val="005E4E5F"/>
    <w:rsid w:val="005E6238"/>
    <w:rsid w:val="005F29DC"/>
    <w:rsid w:val="005F4B01"/>
    <w:rsid w:val="006047D6"/>
    <w:rsid w:val="00605FF1"/>
    <w:rsid w:val="006108C9"/>
    <w:rsid w:val="00612F61"/>
    <w:rsid w:val="00616548"/>
    <w:rsid w:val="006256A4"/>
    <w:rsid w:val="00626782"/>
    <w:rsid w:val="006269C1"/>
    <w:rsid w:val="00627BA8"/>
    <w:rsid w:val="0063173D"/>
    <w:rsid w:val="0063207E"/>
    <w:rsid w:val="006438DD"/>
    <w:rsid w:val="006505DB"/>
    <w:rsid w:val="00650F02"/>
    <w:rsid w:val="006528F0"/>
    <w:rsid w:val="00662CDE"/>
    <w:rsid w:val="00667999"/>
    <w:rsid w:val="00673484"/>
    <w:rsid w:val="00674702"/>
    <w:rsid w:val="00691128"/>
    <w:rsid w:val="00697F11"/>
    <w:rsid w:val="006A7BFA"/>
    <w:rsid w:val="006B43B5"/>
    <w:rsid w:val="006B4732"/>
    <w:rsid w:val="006B63DC"/>
    <w:rsid w:val="006B66A5"/>
    <w:rsid w:val="006B69B4"/>
    <w:rsid w:val="006B7CAB"/>
    <w:rsid w:val="006C007C"/>
    <w:rsid w:val="006C5A66"/>
    <w:rsid w:val="006C78DB"/>
    <w:rsid w:val="006D02E6"/>
    <w:rsid w:val="006D2A05"/>
    <w:rsid w:val="006D5E31"/>
    <w:rsid w:val="006D6C84"/>
    <w:rsid w:val="006E05C9"/>
    <w:rsid w:val="006F0437"/>
    <w:rsid w:val="006F0CD6"/>
    <w:rsid w:val="006F5710"/>
    <w:rsid w:val="006F7B74"/>
    <w:rsid w:val="007059B2"/>
    <w:rsid w:val="00724AF9"/>
    <w:rsid w:val="00725F68"/>
    <w:rsid w:val="0072732F"/>
    <w:rsid w:val="00735BCB"/>
    <w:rsid w:val="0074186D"/>
    <w:rsid w:val="007524F8"/>
    <w:rsid w:val="00753FCF"/>
    <w:rsid w:val="00754169"/>
    <w:rsid w:val="0075696A"/>
    <w:rsid w:val="007624EA"/>
    <w:rsid w:val="00767548"/>
    <w:rsid w:val="00776EBE"/>
    <w:rsid w:val="00777A77"/>
    <w:rsid w:val="007807DB"/>
    <w:rsid w:val="0078510A"/>
    <w:rsid w:val="00791642"/>
    <w:rsid w:val="00793936"/>
    <w:rsid w:val="0079695C"/>
    <w:rsid w:val="007A045A"/>
    <w:rsid w:val="007A209C"/>
    <w:rsid w:val="007B29F6"/>
    <w:rsid w:val="007B5EC2"/>
    <w:rsid w:val="007E2B7D"/>
    <w:rsid w:val="007E2D09"/>
    <w:rsid w:val="007E2F1E"/>
    <w:rsid w:val="008120FE"/>
    <w:rsid w:val="00830F87"/>
    <w:rsid w:val="00832776"/>
    <w:rsid w:val="00832E13"/>
    <w:rsid w:val="00835A16"/>
    <w:rsid w:val="00840042"/>
    <w:rsid w:val="00844F35"/>
    <w:rsid w:val="0085287D"/>
    <w:rsid w:val="00852BB0"/>
    <w:rsid w:val="00855E0D"/>
    <w:rsid w:val="00871B2D"/>
    <w:rsid w:val="0087670A"/>
    <w:rsid w:val="00880FAD"/>
    <w:rsid w:val="0088153C"/>
    <w:rsid w:val="0088445E"/>
    <w:rsid w:val="008861B9"/>
    <w:rsid w:val="008911BF"/>
    <w:rsid w:val="0089160A"/>
    <w:rsid w:val="00895CD7"/>
    <w:rsid w:val="008A18F3"/>
    <w:rsid w:val="008A23B0"/>
    <w:rsid w:val="008A659D"/>
    <w:rsid w:val="008B10E2"/>
    <w:rsid w:val="008B1499"/>
    <w:rsid w:val="008B476F"/>
    <w:rsid w:val="008D3114"/>
    <w:rsid w:val="008D47C8"/>
    <w:rsid w:val="008D47DC"/>
    <w:rsid w:val="008D7A73"/>
    <w:rsid w:val="008E687A"/>
    <w:rsid w:val="008F01F9"/>
    <w:rsid w:val="008F07C3"/>
    <w:rsid w:val="008F13FF"/>
    <w:rsid w:val="008F4CE2"/>
    <w:rsid w:val="00905AF0"/>
    <w:rsid w:val="00914B66"/>
    <w:rsid w:val="009366C9"/>
    <w:rsid w:val="009404F2"/>
    <w:rsid w:val="00942BAC"/>
    <w:rsid w:val="00944C19"/>
    <w:rsid w:val="00963681"/>
    <w:rsid w:val="00984081"/>
    <w:rsid w:val="00985094"/>
    <w:rsid w:val="00990719"/>
    <w:rsid w:val="009A1B40"/>
    <w:rsid w:val="009B38B7"/>
    <w:rsid w:val="009C1F13"/>
    <w:rsid w:val="009C52FE"/>
    <w:rsid w:val="009C585E"/>
    <w:rsid w:val="009D51A1"/>
    <w:rsid w:val="009D6A22"/>
    <w:rsid w:val="009E3B81"/>
    <w:rsid w:val="009E4864"/>
    <w:rsid w:val="009E534A"/>
    <w:rsid w:val="009E5D4F"/>
    <w:rsid w:val="009E627D"/>
    <w:rsid w:val="00A11563"/>
    <w:rsid w:val="00A2393C"/>
    <w:rsid w:val="00A266F9"/>
    <w:rsid w:val="00A4671C"/>
    <w:rsid w:val="00A55B76"/>
    <w:rsid w:val="00A70D47"/>
    <w:rsid w:val="00A77BD9"/>
    <w:rsid w:val="00A806C4"/>
    <w:rsid w:val="00A91310"/>
    <w:rsid w:val="00A96C7D"/>
    <w:rsid w:val="00AA1E7A"/>
    <w:rsid w:val="00AA234C"/>
    <w:rsid w:val="00AA52CC"/>
    <w:rsid w:val="00AA5810"/>
    <w:rsid w:val="00AB0FA0"/>
    <w:rsid w:val="00AC14A0"/>
    <w:rsid w:val="00AC22CF"/>
    <w:rsid w:val="00AC5E5D"/>
    <w:rsid w:val="00AD3076"/>
    <w:rsid w:val="00AE4EA1"/>
    <w:rsid w:val="00AF4096"/>
    <w:rsid w:val="00AF441F"/>
    <w:rsid w:val="00B02091"/>
    <w:rsid w:val="00B021C8"/>
    <w:rsid w:val="00B06A36"/>
    <w:rsid w:val="00B13ABF"/>
    <w:rsid w:val="00B15744"/>
    <w:rsid w:val="00B15C70"/>
    <w:rsid w:val="00B22A14"/>
    <w:rsid w:val="00B27D13"/>
    <w:rsid w:val="00B405CE"/>
    <w:rsid w:val="00B424B5"/>
    <w:rsid w:val="00B531DD"/>
    <w:rsid w:val="00B57352"/>
    <w:rsid w:val="00B6346C"/>
    <w:rsid w:val="00B65D01"/>
    <w:rsid w:val="00B85852"/>
    <w:rsid w:val="00B91653"/>
    <w:rsid w:val="00BA2775"/>
    <w:rsid w:val="00BA35E3"/>
    <w:rsid w:val="00BA4937"/>
    <w:rsid w:val="00BA6B3A"/>
    <w:rsid w:val="00BA6DA1"/>
    <w:rsid w:val="00BA6E4C"/>
    <w:rsid w:val="00BB557B"/>
    <w:rsid w:val="00BC12E0"/>
    <w:rsid w:val="00BC2AE1"/>
    <w:rsid w:val="00BC2CF8"/>
    <w:rsid w:val="00BC48D3"/>
    <w:rsid w:val="00BC6CC3"/>
    <w:rsid w:val="00BE7E57"/>
    <w:rsid w:val="00BF5827"/>
    <w:rsid w:val="00BF7B4E"/>
    <w:rsid w:val="00C069CB"/>
    <w:rsid w:val="00C07833"/>
    <w:rsid w:val="00C15577"/>
    <w:rsid w:val="00C15E9F"/>
    <w:rsid w:val="00C2240A"/>
    <w:rsid w:val="00C3526F"/>
    <w:rsid w:val="00C35295"/>
    <w:rsid w:val="00C516DF"/>
    <w:rsid w:val="00C757FD"/>
    <w:rsid w:val="00C77A40"/>
    <w:rsid w:val="00C81B17"/>
    <w:rsid w:val="00C82A33"/>
    <w:rsid w:val="00C83117"/>
    <w:rsid w:val="00C960E7"/>
    <w:rsid w:val="00C96BAB"/>
    <w:rsid w:val="00CA1C2F"/>
    <w:rsid w:val="00CA1DFA"/>
    <w:rsid w:val="00CA2315"/>
    <w:rsid w:val="00CA428A"/>
    <w:rsid w:val="00CA4946"/>
    <w:rsid w:val="00CA7C3F"/>
    <w:rsid w:val="00CB7E63"/>
    <w:rsid w:val="00CD12EC"/>
    <w:rsid w:val="00CD3BB0"/>
    <w:rsid w:val="00CD4011"/>
    <w:rsid w:val="00CF4ADC"/>
    <w:rsid w:val="00D0149F"/>
    <w:rsid w:val="00D11F82"/>
    <w:rsid w:val="00D12372"/>
    <w:rsid w:val="00D155CC"/>
    <w:rsid w:val="00D17F1E"/>
    <w:rsid w:val="00D233DE"/>
    <w:rsid w:val="00D3026E"/>
    <w:rsid w:val="00D314D1"/>
    <w:rsid w:val="00D34851"/>
    <w:rsid w:val="00D34C2B"/>
    <w:rsid w:val="00D41938"/>
    <w:rsid w:val="00D4420E"/>
    <w:rsid w:val="00D44722"/>
    <w:rsid w:val="00D47B80"/>
    <w:rsid w:val="00D5006E"/>
    <w:rsid w:val="00D51C9E"/>
    <w:rsid w:val="00D522AB"/>
    <w:rsid w:val="00D61788"/>
    <w:rsid w:val="00D71334"/>
    <w:rsid w:val="00D773F2"/>
    <w:rsid w:val="00D81F7F"/>
    <w:rsid w:val="00D91348"/>
    <w:rsid w:val="00DA198D"/>
    <w:rsid w:val="00DB199A"/>
    <w:rsid w:val="00DB2B5A"/>
    <w:rsid w:val="00DB483B"/>
    <w:rsid w:val="00DC1D40"/>
    <w:rsid w:val="00DC38EE"/>
    <w:rsid w:val="00DD48CD"/>
    <w:rsid w:val="00DF16EA"/>
    <w:rsid w:val="00DF4F97"/>
    <w:rsid w:val="00E02D96"/>
    <w:rsid w:val="00E0416D"/>
    <w:rsid w:val="00E05637"/>
    <w:rsid w:val="00E06E06"/>
    <w:rsid w:val="00E21398"/>
    <w:rsid w:val="00E32E63"/>
    <w:rsid w:val="00E33B7F"/>
    <w:rsid w:val="00E357A9"/>
    <w:rsid w:val="00E438D8"/>
    <w:rsid w:val="00E534B7"/>
    <w:rsid w:val="00E5369D"/>
    <w:rsid w:val="00E615AE"/>
    <w:rsid w:val="00E63D83"/>
    <w:rsid w:val="00E668E6"/>
    <w:rsid w:val="00E6775A"/>
    <w:rsid w:val="00E709EF"/>
    <w:rsid w:val="00E72D4C"/>
    <w:rsid w:val="00E86F58"/>
    <w:rsid w:val="00E9341B"/>
    <w:rsid w:val="00EA2D4E"/>
    <w:rsid w:val="00EB203C"/>
    <w:rsid w:val="00EB3D86"/>
    <w:rsid w:val="00EB72A4"/>
    <w:rsid w:val="00EC2F71"/>
    <w:rsid w:val="00EC600E"/>
    <w:rsid w:val="00EC7C83"/>
    <w:rsid w:val="00ED23BF"/>
    <w:rsid w:val="00ED3230"/>
    <w:rsid w:val="00ED7A13"/>
    <w:rsid w:val="00EE0BFC"/>
    <w:rsid w:val="00EE384B"/>
    <w:rsid w:val="00EE3CA8"/>
    <w:rsid w:val="00EF0521"/>
    <w:rsid w:val="00EF34A9"/>
    <w:rsid w:val="00F051ED"/>
    <w:rsid w:val="00F07C4F"/>
    <w:rsid w:val="00F13046"/>
    <w:rsid w:val="00F1571C"/>
    <w:rsid w:val="00F24F49"/>
    <w:rsid w:val="00F2632B"/>
    <w:rsid w:val="00F30434"/>
    <w:rsid w:val="00F36BE5"/>
    <w:rsid w:val="00F4119D"/>
    <w:rsid w:val="00F46527"/>
    <w:rsid w:val="00F54454"/>
    <w:rsid w:val="00F569B4"/>
    <w:rsid w:val="00F71E32"/>
    <w:rsid w:val="00F82846"/>
    <w:rsid w:val="00F836DB"/>
    <w:rsid w:val="00F85FF5"/>
    <w:rsid w:val="00F90B40"/>
    <w:rsid w:val="00F959ED"/>
    <w:rsid w:val="00F95E3F"/>
    <w:rsid w:val="00FA54D6"/>
    <w:rsid w:val="00FB3A84"/>
    <w:rsid w:val="00FB3B1E"/>
    <w:rsid w:val="00FB743D"/>
    <w:rsid w:val="00FD410C"/>
    <w:rsid w:val="00FD6FEB"/>
    <w:rsid w:val="00FE0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15D"/>
    <w:pPr>
      <w:spacing w:after="0" w:line="360" w:lineRule="auto"/>
      <w:ind w:firstLine="709"/>
    </w:pPr>
    <w:rPr>
      <w:rFonts w:ascii="Times New Roman" w:hAnsi="Times New Roman"/>
      <w:sz w:val="24"/>
    </w:rPr>
  </w:style>
  <w:style w:type="paragraph" w:styleId="1">
    <w:name w:val="heading 1"/>
    <w:basedOn w:val="a0"/>
    <w:next w:val="a0"/>
    <w:link w:val="10"/>
    <w:uiPriority w:val="9"/>
    <w:qFormat/>
    <w:rsid w:val="00A91310"/>
    <w:pPr>
      <w:keepNext/>
      <w:keepLines/>
      <w:spacing w:before="480"/>
      <w:ind w:firstLine="0"/>
      <w:jc w:val="center"/>
      <w:outlineLvl w:val="0"/>
    </w:pPr>
    <w:rPr>
      <w:rFonts w:eastAsiaTheme="majorEastAsia" w:cs="Times New Roman"/>
      <w:b/>
      <w:bCs/>
      <w:color w:val="000000" w:themeColor="text1"/>
      <w:sz w:val="28"/>
      <w:szCs w:val="28"/>
    </w:rPr>
  </w:style>
  <w:style w:type="paragraph" w:styleId="2">
    <w:name w:val="heading 2"/>
    <w:basedOn w:val="a0"/>
    <w:next w:val="a0"/>
    <w:link w:val="20"/>
    <w:uiPriority w:val="9"/>
    <w:unhideWhenUsed/>
    <w:qFormat/>
    <w:rsid w:val="006047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5006E"/>
    <w:pPr>
      <w:keepNext/>
      <w:keepLines/>
      <w:spacing w:before="200"/>
      <w:outlineLvl w:val="4"/>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C15E9F"/>
    <w:pPr>
      <w:tabs>
        <w:tab w:val="center" w:pos="4677"/>
        <w:tab w:val="right" w:pos="9355"/>
      </w:tabs>
      <w:spacing w:line="240" w:lineRule="auto"/>
    </w:pPr>
  </w:style>
  <w:style w:type="character" w:customStyle="1" w:styleId="a5">
    <w:name w:val="Верхний колонтитул Знак"/>
    <w:basedOn w:val="a1"/>
    <w:link w:val="a4"/>
    <w:rsid w:val="00C15E9F"/>
  </w:style>
  <w:style w:type="paragraph" w:styleId="a6">
    <w:name w:val="footer"/>
    <w:basedOn w:val="a0"/>
    <w:link w:val="a7"/>
    <w:uiPriority w:val="99"/>
    <w:unhideWhenUsed/>
    <w:rsid w:val="00C15E9F"/>
    <w:pPr>
      <w:tabs>
        <w:tab w:val="center" w:pos="4677"/>
        <w:tab w:val="right" w:pos="9355"/>
      </w:tabs>
      <w:spacing w:line="240" w:lineRule="auto"/>
    </w:pPr>
  </w:style>
  <w:style w:type="character" w:customStyle="1" w:styleId="a7">
    <w:name w:val="Нижний колонтитул Знак"/>
    <w:basedOn w:val="a1"/>
    <w:link w:val="a6"/>
    <w:uiPriority w:val="99"/>
    <w:rsid w:val="00C15E9F"/>
  </w:style>
  <w:style w:type="character" w:customStyle="1" w:styleId="apple-converted-space">
    <w:name w:val="apple-converted-space"/>
    <w:basedOn w:val="a1"/>
    <w:rsid w:val="004B3C53"/>
  </w:style>
  <w:style w:type="character" w:styleId="a8">
    <w:name w:val="Hyperlink"/>
    <w:basedOn w:val="a1"/>
    <w:uiPriority w:val="99"/>
    <w:unhideWhenUsed/>
    <w:rsid w:val="004B3C53"/>
    <w:rPr>
      <w:color w:val="0000FF"/>
      <w:u w:val="single"/>
    </w:rPr>
  </w:style>
  <w:style w:type="paragraph" w:styleId="a9">
    <w:name w:val="Normal (Web)"/>
    <w:basedOn w:val="a0"/>
    <w:uiPriority w:val="99"/>
    <w:unhideWhenUsed/>
    <w:rsid w:val="00990719"/>
    <w:pPr>
      <w:spacing w:before="100" w:beforeAutospacing="1" w:after="100" w:afterAutospacing="1" w:line="240" w:lineRule="auto"/>
    </w:pPr>
    <w:rPr>
      <w:rFonts w:eastAsia="Times New Roman" w:cs="Times New Roman"/>
      <w:szCs w:val="24"/>
      <w:lang w:eastAsia="ru-RU"/>
    </w:rPr>
  </w:style>
  <w:style w:type="table" w:styleId="aa">
    <w:name w:val="Table Grid"/>
    <w:basedOn w:val="a2"/>
    <w:uiPriority w:val="39"/>
    <w:rsid w:val="00D7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link w:val="ac"/>
    <w:qFormat/>
    <w:rsid w:val="006B7CAB"/>
    <w:pPr>
      <w:ind w:left="720"/>
      <w:contextualSpacing/>
    </w:pPr>
  </w:style>
  <w:style w:type="paragraph" w:customStyle="1" w:styleId="desc">
    <w:name w:val="desc"/>
    <w:basedOn w:val="a0"/>
    <w:rsid w:val="006B7CAB"/>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1"/>
    <w:link w:val="1"/>
    <w:uiPriority w:val="9"/>
    <w:rsid w:val="00A91310"/>
    <w:rPr>
      <w:rFonts w:ascii="Times New Roman" w:eastAsiaTheme="majorEastAsia" w:hAnsi="Times New Roman" w:cs="Times New Roman"/>
      <w:b/>
      <w:bCs/>
      <w:color w:val="000000" w:themeColor="text1"/>
      <w:sz w:val="28"/>
      <w:szCs w:val="28"/>
    </w:rPr>
  </w:style>
  <w:style w:type="paragraph" w:styleId="ad">
    <w:name w:val="TOC Heading"/>
    <w:basedOn w:val="1"/>
    <w:next w:val="a0"/>
    <w:uiPriority w:val="39"/>
    <w:unhideWhenUsed/>
    <w:qFormat/>
    <w:rsid w:val="00E9341B"/>
    <w:pPr>
      <w:spacing w:line="276" w:lineRule="auto"/>
      <w:outlineLvl w:val="9"/>
    </w:pPr>
  </w:style>
  <w:style w:type="paragraph" w:styleId="ae">
    <w:name w:val="Balloon Text"/>
    <w:basedOn w:val="a0"/>
    <w:link w:val="af"/>
    <w:uiPriority w:val="99"/>
    <w:semiHidden/>
    <w:unhideWhenUsed/>
    <w:rsid w:val="00E9341B"/>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341B"/>
    <w:rPr>
      <w:rFonts w:ascii="Tahoma" w:hAnsi="Tahoma" w:cs="Tahoma"/>
      <w:sz w:val="16"/>
      <w:szCs w:val="16"/>
    </w:rPr>
  </w:style>
  <w:style w:type="paragraph" w:styleId="11">
    <w:name w:val="toc 1"/>
    <w:basedOn w:val="a0"/>
    <w:next w:val="a0"/>
    <w:autoRedefine/>
    <w:uiPriority w:val="39"/>
    <w:unhideWhenUsed/>
    <w:rsid w:val="00BC2CF8"/>
    <w:pPr>
      <w:tabs>
        <w:tab w:val="right" w:leader="dot" w:pos="9345"/>
      </w:tabs>
      <w:spacing w:after="100"/>
      <w:ind w:firstLine="0"/>
    </w:pPr>
  </w:style>
  <w:style w:type="paragraph" w:styleId="af0">
    <w:name w:val="Subtitle"/>
    <w:basedOn w:val="a0"/>
    <w:next w:val="a0"/>
    <w:link w:val="af1"/>
    <w:uiPriority w:val="11"/>
    <w:qFormat/>
    <w:rsid w:val="00181EC4"/>
    <w:pPr>
      <w:suppressAutoHyphens/>
      <w:spacing w:before="240"/>
    </w:pPr>
    <w:rPr>
      <w:rFonts w:cs="Times New Roman"/>
      <w:b/>
      <w:szCs w:val="24"/>
      <w:u w:val="single"/>
    </w:rPr>
  </w:style>
  <w:style w:type="character" w:customStyle="1" w:styleId="af1">
    <w:name w:val="Подзаголовок Знак"/>
    <w:basedOn w:val="a1"/>
    <w:link w:val="af0"/>
    <w:uiPriority w:val="11"/>
    <w:rsid w:val="00181EC4"/>
    <w:rPr>
      <w:rFonts w:ascii="Times New Roman" w:hAnsi="Times New Roman" w:cs="Times New Roman"/>
      <w:b/>
      <w:sz w:val="24"/>
      <w:szCs w:val="24"/>
      <w:u w:val="single"/>
    </w:rPr>
  </w:style>
  <w:style w:type="paragraph" w:styleId="a">
    <w:name w:val="No Spacing"/>
    <w:basedOn w:val="ab"/>
    <w:link w:val="af2"/>
    <w:uiPriority w:val="1"/>
    <w:qFormat/>
    <w:rsid w:val="008B1499"/>
    <w:pPr>
      <w:numPr>
        <w:numId w:val="1"/>
      </w:numPr>
      <w:spacing w:before="240"/>
      <w:ind w:left="851" w:hanging="425"/>
      <w:contextualSpacing w:val="0"/>
      <w:jc w:val="both"/>
    </w:pPr>
    <w:rPr>
      <w:rFonts w:cs="Times New Roman"/>
      <w:szCs w:val="24"/>
    </w:rPr>
  </w:style>
  <w:style w:type="character" w:styleId="af3">
    <w:name w:val="Subtle Reference"/>
    <w:uiPriority w:val="31"/>
    <w:qFormat/>
    <w:rsid w:val="00181EC4"/>
    <w:rPr>
      <w:rFonts w:ascii="Times New Roman" w:hAnsi="Times New Roman" w:cs="Times New Roman"/>
      <w:b/>
      <w:sz w:val="24"/>
      <w:szCs w:val="24"/>
    </w:rPr>
  </w:style>
  <w:style w:type="paragraph" w:customStyle="1" w:styleId="af4">
    <w:name w:val="УД"/>
    <w:basedOn w:val="a"/>
    <w:link w:val="af5"/>
    <w:qFormat/>
    <w:rsid w:val="00300F50"/>
    <w:pPr>
      <w:numPr>
        <w:numId w:val="0"/>
      </w:numPr>
      <w:spacing w:before="0"/>
      <w:ind w:left="851"/>
    </w:pPr>
    <w:rPr>
      <w:b/>
    </w:rPr>
  </w:style>
  <w:style w:type="paragraph" w:customStyle="1" w:styleId="af6">
    <w:name w:val="Ком"/>
    <w:basedOn w:val="af4"/>
    <w:link w:val="af7"/>
    <w:qFormat/>
    <w:rsid w:val="008B1499"/>
    <w:rPr>
      <w:b w:val="0"/>
      <w:i/>
    </w:rPr>
  </w:style>
  <w:style w:type="character" w:customStyle="1" w:styleId="ac">
    <w:name w:val="Абзац списка Знак"/>
    <w:basedOn w:val="a1"/>
    <w:link w:val="ab"/>
    <w:rsid w:val="00300F50"/>
  </w:style>
  <w:style w:type="character" w:customStyle="1" w:styleId="af2">
    <w:name w:val="Без интервала Знак"/>
    <w:basedOn w:val="ac"/>
    <w:link w:val="a"/>
    <w:uiPriority w:val="1"/>
    <w:rsid w:val="008B1499"/>
    <w:rPr>
      <w:rFonts w:ascii="Times New Roman" w:hAnsi="Times New Roman" w:cs="Times New Roman"/>
      <w:sz w:val="24"/>
      <w:szCs w:val="24"/>
    </w:rPr>
  </w:style>
  <w:style w:type="character" w:customStyle="1" w:styleId="af5">
    <w:name w:val="УД Знак"/>
    <w:basedOn w:val="af2"/>
    <w:link w:val="af4"/>
    <w:rsid w:val="00300F50"/>
    <w:rPr>
      <w:rFonts w:ascii="Times New Roman" w:hAnsi="Times New Roman" w:cs="Times New Roman"/>
      <w:b/>
      <w:sz w:val="24"/>
      <w:szCs w:val="24"/>
    </w:rPr>
  </w:style>
  <w:style w:type="character" w:customStyle="1" w:styleId="af7">
    <w:name w:val="Ком Знак"/>
    <w:basedOn w:val="ac"/>
    <w:link w:val="af6"/>
    <w:rsid w:val="008B1499"/>
    <w:rPr>
      <w:rFonts w:ascii="Times New Roman" w:hAnsi="Times New Roman" w:cs="Times New Roman"/>
      <w:i/>
      <w:sz w:val="24"/>
      <w:szCs w:val="24"/>
    </w:rPr>
  </w:style>
  <w:style w:type="character" w:styleId="af8">
    <w:name w:val="annotation reference"/>
    <w:basedOn w:val="a1"/>
    <w:uiPriority w:val="99"/>
    <w:semiHidden/>
    <w:unhideWhenUsed/>
    <w:rsid w:val="009C1F13"/>
    <w:rPr>
      <w:sz w:val="16"/>
      <w:szCs w:val="16"/>
    </w:rPr>
  </w:style>
  <w:style w:type="paragraph" w:styleId="af9">
    <w:name w:val="annotation text"/>
    <w:basedOn w:val="a0"/>
    <w:link w:val="afa"/>
    <w:uiPriority w:val="99"/>
    <w:semiHidden/>
    <w:unhideWhenUsed/>
    <w:rsid w:val="009C1F13"/>
    <w:pPr>
      <w:spacing w:line="240" w:lineRule="auto"/>
    </w:pPr>
    <w:rPr>
      <w:sz w:val="20"/>
      <w:szCs w:val="20"/>
    </w:rPr>
  </w:style>
  <w:style w:type="character" w:customStyle="1" w:styleId="afa">
    <w:name w:val="Текст примечания Знак"/>
    <w:basedOn w:val="a1"/>
    <w:link w:val="af9"/>
    <w:uiPriority w:val="99"/>
    <w:semiHidden/>
    <w:rsid w:val="009C1F13"/>
    <w:rPr>
      <w:rFonts w:ascii="Times New Roman" w:hAnsi="Times New Roman"/>
      <w:sz w:val="20"/>
      <w:szCs w:val="20"/>
    </w:rPr>
  </w:style>
  <w:style w:type="paragraph" w:styleId="afb">
    <w:name w:val="annotation subject"/>
    <w:basedOn w:val="af9"/>
    <w:next w:val="af9"/>
    <w:link w:val="afc"/>
    <w:uiPriority w:val="99"/>
    <w:semiHidden/>
    <w:unhideWhenUsed/>
    <w:rsid w:val="009C1F13"/>
    <w:rPr>
      <w:b/>
      <w:bCs/>
    </w:rPr>
  </w:style>
  <w:style w:type="character" w:customStyle="1" w:styleId="afc">
    <w:name w:val="Тема примечания Знак"/>
    <w:basedOn w:val="afa"/>
    <w:link w:val="afb"/>
    <w:uiPriority w:val="99"/>
    <w:semiHidden/>
    <w:rsid w:val="009C1F13"/>
    <w:rPr>
      <w:rFonts w:ascii="Times New Roman" w:hAnsi="Times New Roman"/>
      <w:b/>
      <w:bCs/>
      <w:sz w:val="20"/>
      <w:szCs w:val="20"/>
    </w:rPr>
  </w:style>
  <w:style w:type="character" w:styleId="afd">
    <w:name w:val="Strong"/>
    <w:basedOn w:val="a1"/>
    <w:uiPriority w:val="22"/>
    <w:qFormat/>
    <w:rsid w:val="00E06E06"/>
    <w:rPr>
      <w:b/>
      <w:bCs/>
    </w:rPr>
  </w:style>
  <w:style w:type="paragraph" w:customStyle="1" w:styleId="Standard">
    <w:name w:val="Standard"/>
    <w:qFormat/>
    <w:rsid w:val="0051174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21">
    <w:name w:val="Body Text 2"/>
    <w:basedOn w:val="a0"/>
    <w:link w:val="22"/>
    <w:unhideWhenUsed/>
    <w:rsid w:val="00D5006E"/>
    <w:pPr>
      <w:spacing w:after="120" w:line="480" w:lineRule="auto"/>
      <w:ind w:firstLine="0"/>
    </w:pPr>
    <w:rPr>
      <w:rFonts w:eastAsia="Times New Roman" w:cs="Times New Roman"/>
      <w:szCs w:val="24"/>
      <w:lang w:eastAsia="ru-RU"/>
    </w:rPr>
  </w:style>
  <w:style w:type="character" w:customStyle="1" w:styleId="22">
    <w:name w:val="Основной текст 2 Знак"/>
    <w:basedOn w:val="a1"/>
    <w:link w:val="21"/>
    <w:rsid w:val="00D5006E"/>
    <w:rPr>
      <w:rFonts w:ascii="Times New Roman" w:eastAsia="Times New Roman" w:hAnsi="Times New Roman" w:cs="Times New Roman"/>
      <w:sz w:val="24"/>
      <w:szCs w:val="24"/>
      <w:lang w:eastAsia="ru-RU"/>
    </w:rPr>
  </w:style>
  <w:style w:type="character" w:customStyle="1" w:styleId="Text052">
    <w:name w:val="Text_05 Знак2 Знак Знак"/>
    <w:link w:val="Text0520"/>
    <w:locked/>
    <w:rsid w:val="00D5006E"/>
    <w:rPr>
      <w:rFonts w:ascii="Times New Roman" w:eastAsia="Times New Roman" w:hAnsi="Times New Roman" w:cs="Times New Roman"/>
      <w:color w:val="000000"/>
    </w:rPr>
  </w:style>
  <w:style w:type="paragraph" w:customStyle="1" w:styleId="Text0520">
    <w:name w:val="Text_05 Знак2 Знак"/>
    <w:basedOn w:val="5"/>
    <w:link w:val="Text052"/>
    <w:rsid w:val="00D5006E"/>
    <w:pPr>
      <w:keepNext w:val="0"/>
      <w:keepLines w:val="0"/>
      <w:widowControl w:val="0"/>
      <w:numPr>
        <w:ilvl w:val="12"/>
      </w:numPr>
      <w:spacing w:before="80" w:after="40" w:line="240" w:lineRule="auto"/>
      <w:ind w:right="113" w:firstLine="709"/>
      <w:jc w:val="both"/>
    </w:pPr>
    <w:rPr>
      <w:rFonts w:ascii="Times New Roman" w:eastAsia="Times New Roman" w:hAnsi="Times New Roman" w:cs="Times New Roman"/>
      <w:color w:val="000000"/>
      <w:sz w:val="22"/>
    </w:rPr>
  </w:style>
  <w:style w:type="character" w:customStyle="1" w:styleId="50">
    <w:name w:val="Заголовок 5 Знак"/>
    <w:basedOn w:val="a1"/>
    <w:link w:val="5"/>
    <w:uiPriority w:val="9"/>
    <w:semiHidden/>
    <w:rsid w:val="00D5006E"/>
    <w:rPr>
      <w:rFonts w:asciiTheme="majorHAnsi" w:eastAsiaTheme="majorEastAsia" w:hAnsiTheme="majorHAnsi" w:cstheme="majorBidi"/>
      <w:color w:val="1F4D78" w:themeColor="accent1" w:themeShade="7F"/>
      <w:sz w:val="24"/>
    </w:rPr>
  </w:style>
  <w:style w:type="character" w:customStyle="1" w:styleId="FontStyle11">
    <w:name w:val="Font Style11"/>
    <w:rsid w:val="007E2B7D"/>
    <w:rPr>
      <w:rFonts w:ascii="Palatino Linotype" w:hAnsi="Palatino Linotype" w:cs="Palatino Linotype"/>
      <w:sz w:val="16"/>
      <w:szCs w:val="16"/>
    </w:rPr>
  </w:style>
  <w:style w:type="paragraph" w:customStyle="1" w:styleId="Style1">
    <w:name w:val="Style1"/>
    <w:basedOn w:val="a0"/>
    <w:uiPriority w:val="99"/>
    <w:rsid w:val="007E2B7D"/>
    <w:pPr>
      <w:widowControl w:val="0"/>
      <w:autoSpaceDE w:val="0"/>
      <w:autoSpaceDN w:val="0"/>
      <w:adjustRightInd w:val="0"/>
      <w:spacing w:line="240" w:lineRule="auto"/>
      <w:ind w:firstLine="0"/>
    </w:pPr>
    <w:rPr>
      <w:rFonts w:ascii="Palatino Linotype" w:eastAsia="Times New Roman" w:hAnsi="Palatino Linotype" w:cs="Times New Roman"/>
      <w:szCs w:val="24"/>
      <w:lang w:eastAsia="ru-RU"/>
    </w:rPr>
  </w:style>
  <w:style w:type="character" w:customStyle="1" w:styleId="apple-style-span">
    <w:name w:val="apple-style-span"/>
    <w:basedOn w:val="a1"/>
    <w:rsid w:val="008861B9"/>
  </w:style>
  <w:style w:type="character" w:styleId="afe">
    <w:name w:val="FollowedHyperlink"/>
    <w:basedOn w:val="a1"/>
    <w:uiPriority w:val="99"/>
    <w:semiHidden/>
    <w:unhideWhenUsed/>
    <w:rsid w:val="003861BC"/>
    <w:rPr>
      <w:color w:val="954F72" w:themeColor="followedHyperlink"/>
      <w:u w:val="single"/>
    </w:rPr>
  </w:style>
  <w:style w:type="character" w:customStyle="1" w:styleId="3">
    <w:name w:val="Основной текст (3) + Не полужирный"/>
    <w:basedOn w:val="a1"/>
    <w:rsid w:val="0012635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0">
    <w:name w:val="Заголовок 2 Знак"/>
    <w:basedOn w:val="a1"/>
    <w:link w:val="2"/>
    <w:uiPriority w:val="9"/>
    <w:rsid w:val="006047D6"/>
    <w:rPr>
      <w:rFonts w:asciiTheme="majorHAnsi" w:eastAsiaTheme="majorEastAsia" w:hAnsiTheme="majorHAnsi" w:cstheme="majorBidi"/>
      <w:color w:val="2E74B5" w:themeColor="accent1" w:themeShade="BF"/>
      <w:sz w:val="26"/>
      <w:szCs w:val="26"/>
    </w:rPr>
  </w:style>
  <w:style w:type="paragraph" w:styleId="23">
    <w:name w:val="toc 2"/>
    <w:basedOn w:val="a0"/>
    <w:next w:val="a0"/>
    <w:autoRedefine/>
    <w:uiPriority w:val="39"/>
    <w:unhideWhenUsed/>
    <w:rsid w:val="006047D6"/>
    <w:pPr>
      <w:spacing w:after="100"/>
      <w:ind w:left="240"/>
    </w:pPr>
  </w:style>
  <w:style w:type="paragraph" w:customStyle="1" w:styleId="Default">
    <w:name w:val="Default"/>
    <w:rsid w:val="002A73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2A7334"/>
    <w:pPr>
      <w:widowControl w:val="0"/>
      <w:spacing w:after="0" w:line="240" w:lineRule="auto"/>
    </w:pPr>
    <w:rPr>
      <w:rFonts w:ascii="Arial" w:eastAsia="Times New Roman" w:hAnsi="Arial" w:cs="Times New Roman"/>
      <w:b/>
      <w:snapToGrid w:val="0"/>
      <w:sz w:val="20"/>
      <w:szCs w:val="20"/>
      <w:lang w:eastAsia="ru-RU"/>
    </w:rPr>
  </w:style>
  <w:style w:type="character" w:customStyle="1" w:styleId="hps">
    <w:name w:val="hps"/>
    <w:basedOn w:val="a1"/>
    <w:rsid w:val="006F5710"/>
  </w:style>
  <w:style w:type="character" w:customStyle="1" w:styleId="Aff">
    <w:name w:val="Нет A"/>
    <w:rsid w:val="00F836DB"/>
  </w:style>
  <w:style w:type="character" w:customStyle="1" w:styleId="Hyperlink0">
    <w:name w:val="Hyperlink.0"/>
    <w:rsid w:val="00F836DB"/>
    <w:rPr>
      <w:lang w:val="en-US"/>
    </w:rPr>
  </w:style>
  <w:style w:type="paragraph" w:customStyle="1" w:styleId="210">
    <w:name w:val="Заголовок 21"/>
    <w:rsid w:val="00691128"/>
    <w:pPr>
      <w:suppressAutoHyphens/>
      <w:spacing w:before="240" w:after="0" w:line="360" w:lineRule="auto"/>
      <w:ind w:firstLine="709"/>
      <w:jc w:val="both"/>
      <w:outlineLvl w:val="1"/>
    </w:pPr>
    <w:rPr>
      <w:rFonts w:ascii="Times New Roman" w:eastAsia="Times New Roman" w:hAnsi="Times New Roman" w:cs="Times New Roman"/>
      <w:b/>
      <w:bCs/>
      <w:color w:val="000000"/>
      <w:sz w:val="24"/>
      <w:szCs w:val="24"/>
      <w:u w:val="single" w:color="000000"/>
      <w:lang w:eastAsia="ru-RU"/>
    </w:rPr>
  </w:style>
</w:styles>
</file>

<file path=word/webSettings.xml><?xml version="1.0" encoding="utf-8"?>
<w:webSettings xmlns:r="http://schemas.openxmlformats.org/officeDocument/2006/relationships" xmlns:w="http://schemas.openxmlformats.org/wordprocessingml/2006/main">
  <w:divs>
    <w:div w:id="116460984">
      <w:bodyDiv w:val="1"/>
      <w:marLeft w:val="0"/>
      <w:marRight w:val="0"/>
      <w:marTop w:val="0"/>
      <w:marBottom w:val="0"/>
      <w:divBdr>
        <w:top w:val="none" w:sz="0" w:space="0" w:color="auto"/>
        <w:left w:val="none" w:sz="0" w:space="0" w:color="auto"/>
        <w:bottom w:val="none" w:sz="0" w:space="0" w:color="auto"/>
        <w:right w:val="none" w:sz="0" w:space="0" w:color="auto"/>
      </w:divBdr>
    </w:div>
    <w:div w:id="187062801">
      <w:bodyDiv w:val="1"/>
      <w:marLeft w:val="0"/>
      <w:marRight w:val="0"/>
      <w:marTop w:val="0"/>
      <w:marBottom w:val="0"/>
      <w:divBdr>
        <w:top w:val="none" w:sz="0" w:space="0" w:color="auto"/>
        <w:left w:val="none" w:sz="0" w:space="0" w:color="auto"/>
        <w:bottom w:val="none" w:sz="0" w:space="0" w:color="auto"/>
        <w:right w:val="none" w:sz="0" w:space="0" w:color="auto"/>
      </w:divBdr>
    </w:div>
    <w:div w:id="261303872">
      <w:bodyDiv w:val="1"/>
      <w:marLeft w:val="0"/>
      <w:marRight w:val="0"/>
      <w:marTop w:val="0"/>
      <w:marBottom w:val="0"/>
      <w:divBdr>
        <w:top w:val="none" w:sz="0" w:space="0" w:color="auto"/>
        <w:left w:val="none" w:sz="0" w:space="0" w:color="auto"/>
        <w:bottom w:val="none" w:sz="0" w:space="0" w:color="auto"/>
        <w:right w:val="none" w:sz="0" w:space="0" w:color="auto"/>
      </w:divBdr>
    </w:div>
    <w:div w:id="268584973">
      <w:bodyDiv w:val="1"/>
      <w:marLeft w:val="0"/>
      <w:marRight w:val="0"/>
      <w:marTop w:val="0"/>
      <w:marBottom w:val="0"/>
      <w:divBdr>
        <w:top w:val="none" w:sz="0" w:space="0" w:color="auto"/>
        <w:left w:val="none" w:sz="0" w:space="0" w:color="auto"/>
        <w:bottom w:val="none" w:sz="0" w:space="0" w:color="auto"/>
        <w:right w:val="none" w:sz="0" w:space="0" w:color="auto"/>
      </w:divBdr>
    </w:div>
    <w:div w:id="379129884">
      <w:bodyDiv w:val="1"/>
      <w:marLeft w:val="0"/>
      <w:marRight w:val="0"/>
      <w:marTop w:val="0"/>
      <w:marBottom w:val="0"/>
      <w:divBdr>
        <w:top w:val="none" w:sz="0" w:space="0" w:color="auto"/>
        <w:left w:val="none" w:sz="0" w:space="0" w:color="auto"/>
        <w:bottom w:val="none" w:sz="0" w:space="0" w:color="auto"/>
        <w:right w:val="none" w:sz="0" w:space="0" w:color="auto"/>
      </w:divBdr>
    </w:div>
    <w:div w:id="391122252">
      <w:bodyDiv w:val="1"/>
      <w:marLeft w:val="0"/>
      <w:marRight w:val="0"/>
      <w:marTop w:val="0"/>
      <w:marBottom w:val="0"/>
      <w:divBdr>
        <w:top w:val="none" w:sz="0" w:space="0" w:color="auto"/>
        <w:left w:val="none" w:sz="0" w:space="0" w:color="auto"/>
        <w:bottom w:val="none" w:sz="0" w:space="0" w:color="auto"/>
        <w:right w:val="none" w:sz="0" w:space="0" w:color="auto"/>
      </w:divBdr>
    </w:div>
    <w:div w:id="411463763">
      <w:bodyDiv w:val="1"/>
      <w:marLeft w:val="0"/>
      <w:marRight w:val="0"/>
      <w:marTop w:val="0"/>
      <w:marBottom w:val="0"/>
      <w:divBdr>
        <w:top w:val="none" w:sz="0" w:space="0" w:color="auto"/>
        <w:left w:val="none" w:sz="0" w:space="0" w:color="auto"/>
        <w:bottom w:val="none" w:sz="0" w:space="0" w:color="auto"/>
        <w:right w:val="none" w:sz="0" w:space="0" w:color="auto"/>
      </w:divBdr>
    </w:div>
    <w:div w:id="490298129">
      <w:bodyDiv w:val="1"/>
      <w:marLeft w:val="0"/>
      <w:marRight w:val="0"/>
      <w:marTop w:val="0"/>
      <w:marBottom w:val="0"/>
      <w:divBdr>
        <w:top w:val="none" w:sz="0" w:space="0" w:color="auto"/>
        <w:left w:val="none" w:sz="0" w:space="0" w:color="auto"/>
        <w:bottom w:val="none" w:sz="0" w:space="0" w:color="auto"/>
        <w:right w:val="none" w:sz="0" w:space="0" w:color="auto"/>
      </w:divBdr>
    </w:div>
    <w:div w:id="494956656">
      <w:bodyDiv w:val="1"/>
      <w:marLeft w:val="0"/>
      <w:marRight w:val="0"/>
      <w:marTop w:val="0"/>
      <w:marBottom w:val="0"/>
      <w:divBdr>
        <w:top w:val="none" w:sz="0" w:space="0" w:color="auto"/>
        <w:left w:val="none" w:sz="0" w:space="0" w:color="auto"/>
        <w:bottom w:val="none" w:sz="0" w:space="0" w:color="auto"/>
        <w:right w:val="none" w:sz="0" w:space="0" w:color="auto"/>
      </w:divBdr>
    </w:div>
    <w:div w:id="549802363">
      <w:bodyDiv w:val="1"/>
      <w:marLeft w:val="0"/>
      <w:marRight w:val="0"/>
      <w:marTop w:val="0"/>
      <w:marBottom w:val="0"/>
      <w:divBdr>
        <w:top w:val="none" w:sz="0" w:space="0" w:color="auto"/>
        <w:left w:val="none" w:sz="0" w:space="0" w:color="auto"/>
        <w:bottom w:val="none" w:sz="0" w:space="0" w:color="auto"/>
        <w:right w:val="none" w:sz="0" w:space="0" w:color="auto"/>
      </w:divBdr>
    </w:div>
    <w:div w:id="557669989">
      <w:bodyDiv w:val="1"/>
      <w:marLeft w:val="0"/>
      <w:marRight w:val="0"/>
      <w:marTop w:val="0"/>
      <w:marBottom w:val="0"/>
      <w:divBdr>
        <w:top w:val="none" w:sz="0" w:space="0" w:color="auto"/>
        <w:left w:val="none" w:sz="0" w:space="0" w:color="auto"/>
        <w:bottom w:val="none" w:sz="0" w:space="0" w:color="auto"/>
        <w:right w:val="none" w:sz="0" w:space="0" w:color="auto"/>
      </w:divBdr>
    </w:div>
    <w:div w:id="625965025">
      <w:bodyDiv w:val="1"/>
      <w:marLeft w:val="0"/>
      <w:marRight w:val="0"/>
      <w:marTop w:val="0"/>
      <w:marBottom w:val="0"/>
      <w:divBdr>
        <w:top w:val="none" w:sz="0" w:space="0" w:color="auto"/>
        <w:left w:val="none" w:sz="0" w:space="0" w:color="auto"/>
        <w:bottom w:val="none" w:sz="0" w:space="0" w:color="auto"/>
        <w:right w:val="none" w:sz="0" w:space="0" w:color="auto"/>
      </w:divBdr>
    </w:div>
    <w:div w:id="741681807">
      <w:bodyDiv w:val="1"/>
      <w:marLeft w:val="0"/>
      <w:marRight w:val="0"/>
      <w:marTop w:val="0"/>
      <w:marBottom w:val="0"/>
      <w:divBdr>
        <w:top w:val="none" w:sz="0" w:space="0" w:color="auto"/>
        <w:left w:val="none" w:sz="0" w:space="0" w:color="auto"/>
        <w:bottom w:val="none" w:sz="0" w:space="0" w:color="auto"/>
        <w:right w:val="none" w:sz="0" w:space="0" w:color="auto"/>
      </w:divBdr>
    </w:div>
    <w:div w:id="890265125">
      <w:bodyDiv w:val="1"/>
      <w:marLeft w:val="0"/>
      <w:marRight w:val="0"/>
      <w:marTop w:val="0"/>
      <w:marBottom w:val="0"/>
      <w:divBdr>
        <w:top w:val="none" w:sz="0" w:space="0" w:color="auto"/>
        <w:left w:val="none" w:sz="0" w:space="0" w:color="auto"/>
        <w:bottom w:val="none" w:sz="0" w:space="0" w:color="auto"/>
        <w:right w:val="none" w:sz="0" w:space="0" w:color="auto"/>
      </w:divBdr>
    </w:div>
    <w:div w:id="1150752873">
      <w:bodyDiv w:val="1"/>
      <w:marLeft w:val="0"/>
      <w:marRight w:val="0"/>
      <w:marTop w:val="0"/>
      <w:marBottom w:val="0"/>
      <w:divBdr>
        <w:top w:val="none" w:sz="0" w:space="0" w:color="auto"/>
        <w:left w:val="none" w:sz="0" w:space="0" w:color="auto"/>
        <w:bottom w:val="none" w:sz="0" w:space="0" w:color="auto"/>
        <w:right w:val="none" w:sz="0" w:space="0" w:color="auto"/>
      </w:divBdr>
    </w:div>
    <w:div w:id="1400058404">
      <w:bodyDiv w:val="1"/>
      <w:marLeft w:val="0"/>
      <w:marRight w:val="0"/>
      <w:marTop w:val="0"/>
      <w:marBottom w:val="0"/>
      <w:divBdr>
        <w:top w:val="none" w:sz="0" w:space="0" w:color="auto"/>
        <w:left w:val="none" w:sz="0" w:space="0" w:color="auto"/>
        <w:bottom w:val="none" w:sz="0" w:space="0" w:color="auto"/>
        <w:right w:val="none" w:sz="0" w:space="0" w:color="auto"/>
      </w:divBdr>
    </w:div>
    <w:div w:id="1561206532">
      <w:bodyDiv w:val="1"/>
      <w:marLeft w:val="0"/>
      <w:marRight w:val="0"/>
      <w:marTop w:val="0"/>
      <w:marBottom w:val="0"/>
      <w:divBdr>
        <w:top w:val="none" w:sz="0" w:space="0" w:color="auto"/>
        <w:left w:val="none" w:sz="0" w:space="0" w:color="auto"/>
        <w:bottom w:val="none" w:sz="0" w:space="0" w:color="auto"/>
        <w:right w:val="none" w:sz="0" w:space="0" w:color="auto"/>
      </w:divBdr>
    </w:div>
    <w:div w:id="1625040145">
      <w:bodyDiv w:val="1"/>
      <w:marLeft w:val="0"/>
      <w:marRight w:val="0"/>
      <w:marTop w:val="0"/>
      <w:marBottom w:val="0"/>
      <w:divBdr>
        <w:top w:val="none" w:sz="0" w:space="0" w:color="auto"/>
        <w:left w:val="none" w:sz="0" w:space="0" w:color="auto"/>
        <w:bottom w:val="none" w:sz="0" w:space="0" w:color="auto"/>
        <w:right w:val="none" w:sz="0" w:space="0" w:color="auto"/>
      </w:divBdr>
    </w:div>
    <w:div w:id="1674143902">
      <w:bodyDiv w:val="1"/>
      <w:marLeft w:val="0"/>
      <w:marRight w:val="0"/>
      <w:marTop w:val="0"/>
      <w:marBottom w:val="0"/>
      <w:divBdr>
        <w:top w:val="none" w:sz="0" w:space="0" w:color="auto"/>
        <w:left w:val="none" w:sz="0" w:space="0" w:color="auto"/>
        <w:bottom w:val="none" w:sz="0" w:space="0" w:color="auto"/>
        <w:right w:val="none" w:sz="0" w:space="0" w:color="auto"/>
      </w:divBdr>
    </w:div>
    <w:div w:id="17146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1%86%D0%B5%D0%B2%D0%BE%D0%B9_%D1%87%D0%B5%D1%80%D0%B5%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A735-5E96-488D-823D-CC48E8A7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4686</Words>
  <Characters>26713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User</cp:lastModifiedBy>
  <cp:revision>2</cp:revision>
  <cp:lastPrinted>2016-10-13T09:53:00Z</cp:lastPrinted>
  <dcterms:created xsi:type="dcterms:W3CDTF">2024-07-16T08:35:00Z</dcterms:created>
  <dcterms:modified xsi:type="dcterms:W3CDTF">2024-07-16T08:35:00Z</dcterms:modified>
</cp:coreProperties>
</file>