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B1E145" w14:textId="13065D7D" w:rsidR="00EE59C2" w:rsidRDefault="006E5E01" w:rsidP="00EE59C2">
      <w:pPr>
        <w:pStyle w:val="aff7"/>
      </w:pPr>
      <w:r>
        <w:rPr>
          <w:noProof/>
          <w:lang w:eastAsia="ru-RU"/>
        </w:rPr>
        <mc:AlternateContent>
          <mc:Choice Requires="wps">
            <w:drawing>
              <wp:anchor distT="0" distB="0" distL="114300" distR="114300" simplePos="0" relativeHeight="251660288" behindDoc="1" locked="0" layoutInCell="1" allowOverlap="1" wp14:anchorId="7D7CED6C" wp14:editId="3467F3F2">
                <wp:simplePos x="0" y="0"/>
                <wp:positionH relativeFrom="column">
                  <wp:posOffset>-822960</wp:posOffset>
                </wp:positionH>
                <wp:positionV relativeFrom="paragraph">
                  <wp:posOffset>-491490</wp:posOffset>
                </wp:positionV>
                <wp:extent cx="7000875" cy="8448675"/>
                <wp:effectExtent l="0" t="0" r="0" b="0"/>
                <wp:wrapNone/>
                <wp:docPr id="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96CCDA0" id="Прямоугольник 3" o:spid="_x0000_s1026" style="position:absolute;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" fillcolor="white [3212]" stroked="f"/>
            </w:pict>
          </mc:Fallback>
        </mc:AlternateContent>
      </w:r>
      <w:r>
        <w:rPr>
          <w:noProof/>
          <w:lang w:eastAsia="ru-RU"/>
        </w:rPr>
        <mc:AlternateContent>
          <mc:Choice Requires="wps">
            <w:drawing>
              <wp:anchor distT="0" distB="0" distL="114300" distR="114300" simplePos="0" relativeHeight="251659264" behindDoc="1" locked="0" layoutInCell="1" allowOverlap="1" wp14:anchorId="3CAD5433" wp14:editId="1C29D617">
                <wp:simplePos x="0" y="0"/>
                <wp:positionH relativeFrom="page">
                  <wp:posOffset>-35560</wp:posOffset>
                </wp:positionH>
                <wp:positionV relativeFrom="paragraph">
                  <wp:posOffset>-1113790</wp:posOffset>
                </wp:positionV>
                <wp:extent cx="7601585" cy="11021060"/>
                <wp:effectExtent l="0" t="0" r="0" b="0"/>
                <wp:wrapNone/>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DD1CC0" id="Прямоугольник 3"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" fillcolor="#0b595d" stroked="f" strokeweight="1pt">
                <v:fill opacity="6682f"/>
                <w10:wrap anchorx="page"/>
              </v:rect>
            </w:pict>
          </mc:Fallback>
        </mc:AlternateContent>
      </w:r>
    </w:p>
    <w:p w14:paraId="5F1BFCAA" w14:textId="77777777" w:rsidR="00EE59C2" w:rsidRDefault="00EE59C2" w:rsidP="00EE59C2">
      <w:pPr>
        <w:pStyle w:val="aff7"/>
      </w:pPr>
    </w:p>
    <w:p w14:paraId="4FB8F57A" w14:textId="77777777" w:rsidR="002145F1" w:rsidRDefault="002145F1" w:rsidP="002145F1"/>
    <w:p w14:paraId="05AE1C7F" w14:textId="77777777" w:rsidR="002145F1" w:rsidRDefault="002145F1" w:rsidP="002145F1"/>
    <w:p w14:paraId="0387D915" w14:textId="77777777" w:rsidR="002145F1" w:rsidRDefault="002145F1" w:rsidP="002145F1"/>
    <w:p w14:paraId="0D9F9CCD" w14:textId="77777777"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172112" w14:paraId="5759A254" w14:textId="77777777" w:rsidTr="00172112">
        <w:tc>
          <w:tcPr>
            <w:tcW w:w="9525" w:type="dxa"/>
          </w:tcPr>
          <w:p w14:paraId="3F4F115B" w14:textId="77777777" w:rsidR="00172112" w:rsidRDefault="00172112" w:rsidP="00172112">
            <w:pPr>
              <w:tabs>
                <w:tab w:val="left" w:pos="6135"/>
              </w:tabs>
              <w:rPr>
                <w:sz w:val="28"/>
                <w:szCs w:val="28"/>
              </w:rPr>
            </w:pPr>
            <w:bookmarkStart w:id="1" w:name="_Hlk185886387"/>
            <w:bookmarkStart w:id="2" w:name="_Hlk185886609"/>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14:paraId="5C7BF980" w14:textId="77777777" w:rsidTr="00172112">
        <w:trPr>
          <w:trHeight w:val="1907"/>
        </w:trPr>
        <w:tc>
          <w:tcPr>
            <w:tcW w:w="9525" w:type="dxa"/>
          </w:tcPr>
          <w:p w14:paraId="24B55B4A" w14:textId="75978F9D" w:rsidR="00172112" w:rsidRPr="0099568D" w:rsidRDefault="0099568D" w:rsidP="00172112">
            <w:pPr>
              <w:tabs>
                <w:tab w:val="left" w:pos="6135"/>
              </w:tabs>
              <w:rPr>
                <w:sz w:val="28"/>
                <w:szCs w:val="28"/>
              </w:rPr>
            </w:pPr>
            <w:r>
              <w:rPr>
                <w:b/>
                <w:color w:val="000000"/>
                <w:sz w:val="44"/>
                <w:szCs w:val="44"/>
              </w:rPr>
              <w:t>Кариес зубов</w:t>
            </w:r>
          </w:p>
        </w:tc>
      </w:tr>
      <w:bookmarkEnd w:id="1"/>
      <w:tr w:rsidR="00172112" w14:paraId="262E9534" w14:textId="77777777" w:rsidTr="00172112">
        <w:tc>
          <w:tcPr>
            <w:tcW w:w="9525" w:type="dxa"/>
          </w:tcPr>
          <w:p w14:paraId="1B1F989E" w14:textId="28B6BFF9" w:rsidR="00172112" w:rsidRPr="0099568D" w:rsidRDefault="00F756F0" w:rsidP="0099568D">
            <w:pPr>
              <w:rPr>
                <w:color w:val="808080" w:themeColor="background1" w:themeShade="80"/>
              </w:rPr>
            </w:pPr>
            <w:r w:rsidRPr="0099568D">
              <w:rPr>
                <w:color w:val="808080" w:themeColor="background1" w:themeShade="80"/>
              </w:rPr>
              <w:t xml:space="preserve">Коды по </w:t>
            </w:r>
            <w:r w:rsidR="00172112" w:rsidRPr="0099568D">
              <w:rPr>
                <w:color w:val="808080" w:themeColor="background1" w:themeShade="80"/>
              </w:rPr>
              <w:t>МКБ 10:</w:t>
            </w:r>
            <w:r w:rsidR="0099568D" w:rsidRPr="0099568D">
              <w:rPr>
                <w:color w:val="808080" w:themeColor="background1" w:themeShade="80"/>
              </w:rPr>
              <w:t xml:space="preserve"> </w:t>
            </w:r>
            <w:r w:rsidR="0099568D" w:rsidRPr="0099568D">
              <w:rPr>
                <w:b/>
                <w:bCs/>
              </w:rPr>
              <w:t>К02.0</w:t>
            </w:r>
          </w:p>
        </w:tc>
      </w:tr>
      <w:tr w:rsidR="00172112" w14:paraId="5B89DE0A" w14:textId="77777777" w:rsidTr="00172112">
        <w:trPr>
          <w:trHeight w:val="827"/>
        </w:trPr>
        <w:tc>
          <w:tcPr>
            <w:tcW w:w="9525" w:type="dxa"/>
          </w:tcPr>
          <w:p w14:paraId="641EC162" w14:textId="7EAF66A8" w:rsidR="002758A4" w:rsidRPr="002758A4" w:rsidRDefault="00172112" w:rsidP="00094ED6">
            <w:pPr>
              <w:pStyle w:val="aff3"/>
              <w:rPr>
                <w:sz w:val="24"/>
                <w:szCs w:val="28"/>
              </w:rPr>
            </w:pPr>
            <w:r w:rsidRPr="002758A4">
              <w:rPr>
                <w:rStyle w:val="pop-slug-vol"/>
                <w:color w:val="767171" w:themeColor="background2" w:themeShade="80"/>
                <w:sz w:val="24"/>
                <w:szCs w:val="28"/>
              </w:rPr>
              <w:t>Возрастная категория:</w:t>
            </w:r>
            <w:r w:rsidR="0099568D">
              <w:rPr>
                <w:rStyle w:val="pop-slug-vol"/>
                <w:color w:val="767171" w:themeColor="background2" w:themeShade="80"/>
                <w:sz w:val="24"/>
                <w:szCs w:val="28"/>
              </w:rPr>
              <w:t xml:space="preserve"> </w:t>
            </w:r>
            <w:r w:rsidR="0099568D" w:rsidRPr="0099568D">
              <w:rPr>
                <w:rStyle w:val="pop-slug-vol"/>
                <w:b/>
                <w:bCs/>
                <w:sz w:val="24"/>
                <w:szCs w:val="28"/>
              </w:rPr>
              <w:t>взрослы</w:t>
            </w:r>
            <w:r w:rsidR="0074187B">
              <w:rPr>
                <w:rStyle w:val="pop-slug-vol"/>
                <w:b/>
                <w:bCs/>
                <w:sz w:val="24"/>
                <w:szCs w:val="28"/>
              </w:rPr>
              <w:t>е</w:t>
            </w:r>
          </w:p>
          <w:p w14:paraId="0AEDB01C" w14:textId="77777777" w:rsidR="00172112" w:rsidRPr="002758A4" w:rsidRDefault="00172112" w:rsidP="00094ED6">
            <w:pPr>
              <w:pStyle w:val="aff3"/>
              <w:rPr>
                <w:sz w:val="24"/>
                <w:szCs w:val="28"/>
              </w:rPr>
            </w:pPr>
          </w:p>
        </w:tc>
      </w:tr>
      <w:tr w:rsidR="00172112" w14:paraId="1FFD2E8E" w14:textId="77777777" w:rsidTr="00174593">
        <w:trPr>
          <w:trHeight w:val="794"/>
        </w:trPr>
        <w:tc>
          <w:tcPr>
            <w:tcW w:w="9525" w:type="dxa"/>
          </w:tcPr>
          <w:p w14:paraId="5B712DF6" w14:textId="239EB63E" w:rsidR="004E5E50" w:rsidRPr="0017531C" w:rsidRDefault="00172112" w:rsidP="00027C09">
            <w:pPr>
              <w:tabs>
                <w:tab w:val="left" w:pos="6135"/>
              </w:tabs>
              <w:rPr>
                <w:color w:val="808080" w:themeColor="background1" w:themeShade="80"/>
                <w:sz w:val="20"/>
                <w:szCs w:val="20"/>
              </w:rPr>
            </w:pPr>
            <w:r>
              <w:rPr>
                <w:color w:val="808080" w:themeColor="background1" w:themeShade="80"/>
              </w:rPr>
              <w:t>Год утверждения</w:t>
            </w:r>
            <w:r w:rsidR="00094ED6">
              <w:rPr>
                <w:color w:val="808080" w:themeColor="background1" w:themeShade="80"/>
              </w:rPr>
              <w:t xml:space="preserve"> (частота пересмотра)</w:t>
            </w:r>
            <w:r>
              <w:rPr>
                <w:color w:val="808080" w:themeColor="background1" w:themeShade="80"/>
              </w:rPr>
              <w:t xml:space="preserve">: </w:t>
            </w:r>
          </w:p>
        </w:tc>
      </w:tr>
      <w:tr w:rsidR="00172112" w14:paraId="5E6DED34" w14:textId="77777777" w:rsidTr="00172112">
        <w:tc>
          <w:tcPr>
            <w:tcW w:w="9525" w:type="dxa"/>
          </w:tcPr>
          <w:p w14:paraId="4EEFBE8C" w14:textId="77777777" w:rsidR="00172112" w:rsidRPr="002758A4" w:rsidRDefault="00172112" w:rsidP="002758A4">
            <w:pPr>
              <w:tabs>
                <w:tab w:val="left" w:pos="6135"/>
              </w:tabs>
              <w:rPr>
                <w:rFonts w:cs="Times New Roman"/>
                <w:color w:val="FF0000"/>
                <w:sz w:val="20"/>
                <w:szCs w:val="20"/>
              </w:rPr>
            </w:pPr>
            <w:r>
              <w:rPr>
                <w:color w:val="808080" w:themeColor="background1" w:themeShade="80"/>
              </w:rPr>
              <w:t xml:space="preserve">Профессиональные </w:t>
            </w:r>
            <w:r w:rsidR="00F756F0">
              <w:rPr>
                <w:color w:val="808080" w:themeColor="background1" w:themeShade="80"/>
              </w:rPr>
              <w:t>некоммерческие медицинские организации-разработчики</w:t>
            </w:r>
            <w:r>
              <w:rPr>
                <w:color w:val="808080" w:themeColor="background1" w:themeShade="80"/>
              </w:rPr>
              <w:t>:</w:t>
            </w:r>
          </w:p>
        </w:tc>
      </w:tr>
      <w:tr w:rsidR="00172112" w14:paraId="05E78F89" w14:textId="77777777" w:rsidTr="00172112">
        <w:trPr>
          <w:trHeight w:val="4170"/>
        </w:trPr>
        <w:tc>
          <w:tcPr>
            <w:tcW w:w="9525" w:type="dxa"/>
          </w:tcPr>
          <w:p w14:paraId="1528B5F3" w14:textId="77777777" w:rsidR="00027C09" w:rsidRPr="00027C09" w:rsidRDefault="00027C09" w:rsidP="00027C09">
            <w:pPr>
              <w:pStyle w:val="afd"/>
              <w:numPr>
                <w:ilvl w:val="0"/>
                <w:numId w:val="2"/>
              </w:numPr>
              <w:rPr>
                <w:rFonts w:cs="Times New Roman"/>
                <w:b/>
                <w:szCs w:val="24"/>
              </w:rPr>
            </w:pPr>
            <w:r w:rsidRPr="00027C09">
              <w:rPr>
                <w:rFonts w:cs="Times New Roman"/>
                <w:b/>
                <w:szCs w:val="24"/>
              </w:rPr>
              <w:t>Стоматологическая Ассоциация России</w:t>
            </w:r>
          </w:p>
          <w:p w14:paraId="443CA820" w14:textId="708B957E" w:rsidR="0099568D" w:rsidRPr="002B19C9" w:rsidRDefault="0099568D" w:rsidP="00F962D8">
            <w:pPr>
              <w:pStyle w:val="aff7"/>
              <w:ind w:left="1068" w:firstLine="0"/>
              <w:rPr>
                <w:rFonts w:cs="Times New Roman"/>
                <w:b/>
                <w:szCs w:val="24"/>
              </w:rPr>
            </w:pPr>
          </w:p>
          <w:p w14:paraId="66167085" w14:textId="07DBA1D9" w:rsidR="0099568D" w:rsidRPr="005F668D" w:rsidRDefault="0099568D" w:rsidP="00CC5156">
            <w:pPr>
              <w:pStyle w:val="aff7"/>
              <w:ind w:firstLine="0"/>
              <w:rPr>
                <w:b/>
                <w:sz w:val="28"/>
              </w:rPr>
            </w:pPr>
          </w:p>
        </w:tc>
      </w:tr>
    </w:tbl>
    <w:bookmarkEnd w:id="2" w:displacedByCustomXml="next"/>
    <w:bookmarkStart w:id="3" w:name="_Toc492379891" w:displacedByCustomXml="next"/>
    <w:sdt>
      <w:sdtPr>
        <w:rPr>
          <w:rFonts w:eastAsiaTheme="minorHAnsi" w:cstheme="minorBidi"/>
          <w:szCs w:val="22"/>
          <w:lang w:eastAsia="en-US"/>
        </w:rPr>
        <w:id w:val="-606890957"/>
        <w:docPartObj>
          <w:docPartGallery w:val="Table of Contents"/>
          <w:docPartUnique/>
        </w:docPartObj>
      </w:sdtPr>
      <w:sdtEndPr>
        <w:rPr>
          <w:rFonts w:cs="Times New Roman"/>
          <w:bCs/>
          <w:szCs w:val="24"/>
        </w:rPr>
      </w:sdtEndPr>
      <w:sdtContent>
        <w:p w14:paraId="1F7A3FDB" w14:textId="77777777" w:rsidR="00094ED6" w:rsidRDefault="00094ED6" w:rsidP="000A0CEC">
          <w:pPr>
            <w:pStyle w:val="afb"/>
          </w:pPr>
        </w:p>
        <w:p w14:paraId="2FF07A2B" w14:textId="77777777" w:rsidR="00094ED6" w:rsidRDefault="00094ED6">
          <w:pPr>
            <w:spacing w:line="240" w:lineRule="auto"/>
            <w:ind w:firstLine="0"/>
            <w:jc w:val="left"/>
          </w:pPr>
          <w:r>
            <w:rPr>
              <w:b/>
            </w:rPr>
            <w:br w:type="page"/>
          </w:r>
        </w:p>
        <w:p w14:paraId="378B93A5" w14:textId="77777777" w:rsidR="00172112" w:rsidRDefault="00172112" w:rsidP="00B713A5">
          <w:pPr>
            <w:pStyle w:val="afff1"/>
          </w:pPr>
          <w:bookmarkStart w:id="4" w:name="_Toc185894594"/>
          <w:bookmarkStart w:id="5" w:name="_Hlk185876017"/>
          <w:r w:rsidRPr="00172112">
            <w:lastRenderedPageBreak/>
            <w:t>Оглавление</w:t>
          </w:r>
          <w:bookmarkEnd w:id="3"/>
          <w:bookmarkEnd w:id="4"/>
        </w:p>
        <w:p w14:paraId="42831B90" w14:textId="272D50F4" w:rsidR="00604E52" w:rsidRDefault="00456421">
          <w:pPr>
            <w:pStyle w:val="15"/>
            <w:rPr>
              <w:rFonts w:asciiTheme="minorHAnsi" w:eastAsiaTheme="minorEastAsia" w:hAnsiTheme="minorHAnsi"/>
              <w:noProof/>
              <w:kern w:val="2"/>
              <w:sz w:val="22"/>
              <w:lang w:eastAsia="ru-RU"/>
              <w14:ligatures w14:val="standardContextual"/>
            </w:rPr>
          </w:pPr>
          <w:r>
            <w:rPr>
              <w:rFonts w:cs="Times New Roman"/>
              <w:szCs w:val="24"/>
              <w:lang w:val="en-US"/>
            </w:rPr>
            <w:t>II.</w:t>
          </w:r>
          <w:r w:rsidR="00414516" w:rsidRPr="001A55A3">
            <w:rPr>
              <w:rFonts w:cs="Times New Roman"/>
              <w:szCs w:val="24"/>
            </w:rPr>
            <w:fldChar w:fldCharType="begin"/>
          </w:r>
          <w:r w:rsidR="00172112" w:rsidRPr="001A55A3">
            <w:rPr>
              <w:rFonts w:cs="Times New Roman"/>
              <w:szCs w:val="24"/>
            </w:rPr>
            <w:instrText xml:space="preserve"> TOC \o "1-3" \h \z \u </w:instrText>
          </w:r>
          <w:r w:rsidR="00414516" w:rsidRPr="001A55A3">
            <w:rPr>
              <w:rFonts w:cs="Times New Roman"/>
              <w:szCs w:val="24"/>
            </w:rPr>
            <w:fldChar w:fldCharType="separate"/>
          </w:r>
          <w:hyperlink w:anchor="_Toc185894594" w:history="1">
            <w:r w:rsidR="00604E52" w:rsidRPr="00863F06">
              <w:rPr>
                <w:rStyle w:val="affc"/>
                <w:noProof/>
              </w:rPr>
              <w:t>Оглавление</w:t>
            </w:r>
            <w:r w:rsidR="00604E52">
              <w:rPr>
                <w:noProof/>
                <w:webHidden/>
              </w:rPr>
              <w:tab/>
            </w:r>
            <w:r w:rsidR="00604E52">
              <w:rPr>
                <w:noProof/>
                <w:webHidden/>
              </w:rPr>
              <w:fldChar w:fldCharType="begin"/>
            </w:r>
            <w:r w:rsidR="00604E52">
              <w:rPr>
                <w:noProof/>
                <w:webHidden/>
              </w:rPr>
              <w:instrText xml:space="preserve"> PAGEREF _Toc185894594 \h </w:instrText>
            </w:r>
            <w:r w:rsidR="00604E52">
              <w:rPr>
                <w:noProof/>
                <w:webHidden/>
              </w:rPr>
            </w:r>
            <w:r w:rsidR="00604E52">
              <w:rPr>
                <w:noProof/>
                <w:webHidden/>
              </w:rPr>
              <w:fldChar w:fldCharType="separate"/>
            </w:r>
            <w:r w:rsidR="00604E52">
              <w:rPr>
                <w:noProof/>
                <w:webHidden/>
              </w:rPr>
              <w:t>2</w:t>
            </w:r>
            <w:r w:rsidR="00604E52">
              <w:rPr>
                <w:noProof/>
                <w:webHidden/>
              </w:rPr>
              <w:fldChar w:fldCharType="end"/>
            </w:r>
          </w:hyperlink>
        </w:p>
        <w:p w14:paraId="3AC52E2B" w14:textId="6F2BAA86" w:rsidR="00604E52" w:rsidRDefault="00604E52">
          <w:pPr>
            <w:pStyle w:val="15"/>
            <w:rPr>
              <w:rFonts w:asciiTheme="minorHAnsi" w:eastAsiaTheme="minorEastAsia" w:hAnsiTheme="minorHAnsi"/>
              <w:noProof/>
              <w:kern w:val="2"/>
              <w:sz w:val="22"/>
              <w:lang w:eastAsia="ru-RU"/>
              <w14:ligatures w14:val="standardContextual"/>
            </w:rPr>
          </w:pPr>
          <w:hyperlink w:anchor="_Toc185894595" w:history="1">
            <w:r w:rsidRPr="00863F06">
              <w:rPr>
                <w:rStyle w:val="affc"/>
                <w:noProof/>
              </w:rPr>
              <w:t>Ключевые слова</w:t>
            </w:r>
            <w:r>
              <w:rPr>
                <w:noProof/>
                <w:webHidden/>
              </w:rPr>
              <w:tab/>
            </w:r>
            <w:r>
              <w:rPr>
                <w:noProof/>
                <w:webHidden/>
              </w:rPr>
              <w:fldChar w:fldCharType="begin"/>
            </w:r>
            <w:r>
              <w:rPr>
                <w:noProof/>
                <w:webHidden/>
              </w:rPr>
              <w:instrText xml:space="preserve"> PAGEREF _Toc185894595 \h </w:instrText>
            </w:r>
            <w:r>
              <w:rPr>
                <w:noProof/>
                <w:webHidden/>
              </w:rPr>
            </w:r>
            <w:r>
              <w:rPr>
                <w:noProof/>
                <w:webHidden/>
              </w:rPr>
              <w:fldChar w:fldCharType="separate"/>
            </w:r>
            <w:r>
              <w:rPr>
                <w:noProof/>
                <w:webHidden/>
              </w:rPr>
              <w:t>4</w:t>
            </w:r>
            <w:r>
              <w:rPr>
                <w:noProof/>
                <w:webHidden/>
              </w:rPr>
              <w:fldChar w:fldCharType="end"/>
            </w:r>
          </w:hyperlink>
        </w:p>
        <w:p w14:paraId="3988ECB5" w14:textId="43C09599" w:rsidR="00604E52" w:rsidRDefault="00604E52">
          <w:pPr>
            <w:pStyle w:val="15"/>
            <w:rPr>
              <w:rFonts w:asciiTheme="minorHAnsi" w:eastAsiaTheme="minorEastAsia" w:hAnsiTheme="minorHAnsi"/>
              <w:noProof/>
              <w:kern w:val="2"/>
              <w:sz w:val="22"/>
              <w:lang w:eastAsia="ru-RU"/>
              <w14:ligatures w14:val="standardContextual"/>
            </w:rPr>
          </w:pPr>
          <w:hyperlink w:anchor="_Toc185894596" w:history="1">
            <w:r w:rsidRPr="00863F06">
              <w:rPr>
                <w:rStyle w:val="affc"/>
                <w:noProof/>
                <w:lang w:val="en-US"/>
              </w:rPr>
              <w:t xml:space="preserve">III. </w:t>
            </w:r>
            <w:r w:rsidRPr="00863F06">
              <w:rPr>
                <w:rStyle w:val="affc"/>
                <w:noProof/>
              </w:rPr>
              <w:t>Список сокращений</w:t>
            </w:r>
            <w:r>
              <w:rPr>
                <w:noProof/>
                <w:webHidden/>
              </w:rPr>
              <w:tab/>
            </w:r>
            <w:r>
              <w:rPr>
                <w:noProof/>
                <w:webHidden/>
              </w:rPr>
              <w:fldChar w:fldCharType="begin"/>
            </w:r>
            <w:r>
              <w:rPr>
                <w:noProof/>
                <w:webHidden/>
              </w:rPr>
              <w:instrText xml:space="preserve"> PAGEREF _Toc185894596 \h </w:instrText>
            </w:r>
            <w:r>
              <w:rPr>
                <w:noProof/>
                <w:webHidden/>
              </w:rPr>
            </w:r>
            <w:r>
              <w:rPr>
                <w:noProof/>
                <w:webHidden/>
              </w:rPr>
              <w:fldChar w:fldCharType="separate"/>
            </w:r>
            <w:r>
              <w:rPr>
                <w:noProof/>
                <w:webHidden/>
              </w:rPr>
              <w:t>5</w:t>
            </w:r>
            <w:r>
              <w:rPr>
                <w:noProof/>
                <w:webHidden/>
              </w:rPr>
              <w:fldChar w:fldCharType="end"/>
            </w:r>
          </w:hyperlink>
        </w:p>
        <w:p w14:paraId="54EDA15D" w14:textId="5761AD31" w:rsidR="00604E52" w:rsidRDefault="00604E52">
          <w:pPr>
            <w:pStyle w:val="15"/>
            <w:rPr>
              <w:rFonts w:asciiTheme="minorHAnsi" w:eastAsiaTheme="minorEastAsia" w:hAnsiTheme="minorHAnsi"/>
              <w:noProof/>
              <w:kern w:val="2"/>
              <w:sz w:val="22"/>
              <w:lang w:eastAsia="ru-RU"/>
              <w14:ligatures w14:val="standardContextual"/>
            </w:rPr>
          </w:pPr>
          <w:hyperlink w:anchor="_Toc185894597" w:history="1">
            <w:r w:rsidRPr="00863F06">
              <w:rPr>
                <w:rStyle w:val="affc"/>
                <w:noProof/>
                <w:lang w:val="en-US"/>
              </w:rPr>
              <w:t>IV</w:t>
            </w:r>
            <w:r w:rsidRPr="00863F06">
              <w:rPr>
                <w:rStyle w:val="affc"/>
                <w:noProof/>
              </w:rPr>
              <w:t>.</w:t>
            </w:r>
            <w:r w:rsidRPr="00863F06">
              <w:rPr>
                <w:rStyle w:val="affc"/>
                <w:noProof/>
                <w:lang w:val="en-US"/>
              </w:rPr>
              <w:t xml:space="preserve"> </w:t>
            </w:r>
            <w:r w:rsidRPr="00863F06">
              <w:rPr>
                <w:rStyle w:val="affc"/>
                <w:noProof/>
              </w:rPr>
              <w:t>Термины и определения</w:t>
            </w:r>
            <w:r>
              <w:rPr>
                <w:noProof/>
                <w:webHidden/>
              </w:rPr>
              <w:tab/>
            </w:r>
            <w:r>
              <w:rPr>
                <w:noProof/>
                <w:webHidden/>
              </w:rPr>
              <w:fldChar w:fldCharType="begin"/>
            </w:r>
            <w:r>
              <w:rPr>
                <w:noProof/>
                <w:webHidden/>
              </w:rPr>
              <w:instrText xml:space="preserve"> PAGEREF _Toc185894597 \h </w:instrText>
            </w:r>
            <w:r>
              <w:rPr>
                <w:noProof/>
                <w:webHidden/>
              </w:rPr>
            </w:r>
            <w:r>
              <w:rPr>
                <w:noProof/>
                <w:webHidden/>
              </w:rPr>
              <w:fldChar w:fldCharType="separate"/>
            </w:r>
            <w:r>
              <w:rPr>
                <w:noProof/>
                <w:webHidden/>
              </w:rPr>
              <w:t>6</w:t>
            </w:r>
            <w:r>
              <w:rPr>
                <w:noProof/>
                <w:webHidden/>
              </w:rPr>
              <w:fldChar w:fldCharType="end"/>
            </w:r>
          </w:hyperlink>
        </w:p>
        <w:p w14:paraId="3B543CCF" w14:textId="06B79C2E" w:rsidR="00604E52" w:rsidRDefault="00604E52">
          <w:pPr>
            <w:pStyle w:val="15"/>
            <w:rPr>
              <w:rFonts w:asciiTheme="minorHAnsi" w:eastAsiaTheme="minorEastAsia" w:hAnsiTheme="minorHAnsi"/>
              <w:noProof/>
              <w:kern w:val="2"/>
              <w:sz w:val="22"/>
              <w:lang w:eastAsia="ru-RU"/>
              <w14:ligatures w14:val="standardContextual"/>
            </w:rPr>
          </w:pPr>
          <w:hyperlink w:anchor="_Toc185894598" w:history="1">
            <w:r w:rsidRPr="00863F06">
              <w:rPr>
                <w:rStyle w:val="affc"/>
                <w:noProof/>
                <w:lang w:val="en-US"/>
              </w:rPr>
              <w:t>V</w:t>
            </w:r>
            <w:r w:rsidRPr="00863F06">
              <w:rPr>
                <w:rStyle w:val="affc"/>
                <w:noProof/>
              </w:rPr>
              <w:t>. Краткая информация по заболеванию или состоянию (группе заболеваний или состояний)</w:t>
            </w:r>
            <w:r>
              <w:rPr>
                <w:noProof/>
                <w:webHidden/>
              </w:rPr>
              <w:tab/>
            </w:r>
            <w:r>
              <w:rPr>
                <w:noProof/>
                <w:webHidden/>
              </w:rPr>
              <w:fldChar w:fldCharType="begin"/>
            </w:r>
            <w:r>
              <w:rPr>
                <w:noProof/>
                <w:webHidden/>
              </w:rPr>
              <w:instrText xml:space="preserve"> PAGEREF _Toc185894598 \h </w:instrText>
            </w:r>
            <w:r>
              <w:rPr>
                <w:noProof/>
                <w:webHidden/>
              </w:rPr>
            </w:r>
            <w:r>
              <w:rPr>
                <w:noProof/>
                <w:webHidden/>
              </w:rPr>
              <w:fldChar w:fldCharType="separate"/>
            </w:r>
            <w:r>
              <w:rPr>
                <w:noProof/>
                <w:webHidden/>
              </w:rPr>
              <w:t>9</w:t>
            </w:r>
            <w:r>
              <w:rPr>
                <w:noProof/>
                <w:webHidden/>
              </w:rPr>
              <w:fldChar w:fldCharType="end"/>
            </w:r>
          </w:hyperlink>
        </w:p>
        <w:p w14:paraId="29ADAABD" w14:textId="422EC42E" w:rsidR="00604E52" w:rsidRDefault="00604E52">
          <w:pPr>
            <w:pStyle w:val="21"/>
            <w:rPr>
              <w:rFonts w:asciiTheme="minorHAnsi" w:eastAsiaTheme="minorEastAsia" w:hAnsiTheme="minorHAnsi" w:cstheme="minorBidi"/>
              <w:noProof/>
              <w:kern w:val="2"/>
              <w:lang w:eastAsia="ru-RU"/>
              <w14:ligatures w14:val="standardContextual"/>
            </w:rPr>
          </w:pPr>
          <w:hyperlink w:anchor="_Toc185894599" w:history="1">
            <w:r w:rsidRPr="00863F06">
              <w:rPr>
                <w:rStyle w:val="affc"/>
                <w:noProof/>
              </w:rPr>
              <w:t>5.1. Определение</w:t>
            </w:r>
            <w:r>
              <w:rPr>
                <w:noProof/>
                <w:webHidden/>
              </w:rPr>
              <w:tab/>
            </w:r>
            <w:r>
              <w:rPr>
                <w:noProof/>
                <w:webHidden/>
              </w:rPr>
              <w:fldChar w:fldCharType="begin"/>
            </w:r>
            <w:r>
              <w:rPr>
                <w:noProof/>
                <w:webHidden/>
              </w:rPr>
              <w:instrText xml:space="preserve"> PAGEREF _Toc185894599 \h </w:instrText>
            </w:r>
            <w:r>
              <w:rPr>
                <w:noProof/>
                <w:webHidden/>
              </w:rPr>
            </w:r>
            <w:r>
              <w:rPr>
                <w:noProof/>
                <w:webHidden/>
              </w:rPr>
              <w:fldChar w:fldCharType="separate"/>
            </w:r>
            <w:r>
              <w:rPr>
                <w:noProof/>
                <w:webHidden/>
              </w:rPr>
              <w:t>9</w:t>
            </w:r>
            <w:r>
              <w:rPr>
                <w:noProof/>
                <w:webHidden/>
              </w:rPr>
              <w:fldChar w:fldCharType="end"/>
            </w:r>
          </w:hyperlink>
        </w:p>
        <w:p w14:paraId="067BF0D3" w14:textId="66A59D94"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0" w:history="1">
            <w:r w:rsidRPr="00863F06">
              <w:rPr>
                <w:rStyle w:val="affc"/>
                <w:noProof/>
              </w:rPr>
              <w:t>5.2. Этиология и патогенез</w:t>
            </w:r>
            <w:r>
              <w:rPr>
                <w:noProof/>
                <w:webHidden/>
              </w:rPr>
              <w:tab/>
            </w:r>
            <w:r>
              <w:rPr>
                <w:noProof/>
                <w:webHidden/>
              </w:rPr>
              <w:fldChar w:fldCharType="begin"/>
            </w:r>
            <w:r>
              <w:rPr>
                <w:noProof/>
                <w:webHidden/>
              </w:rPr>
              <w:instrText xml:space="preserve"> PAGEREF _Toc185894600 \h </w:instrText>
            </w:r>
            <w:r>
              <w:rPr>
                <w:noProof/>
                <w:webHidden/>
              </w:rPr>
            </w:r>
            <w:r>
              <w:rPr>
                <w:noProof/>
                <w:webHidden/>
              </w:rPr>
              <w:fldChar w:fldCharType="separate"/>
            </w:r>
            <w:r>
              <w:rPr>
                <w:noProof/>
                <w:webHidden/>
              </w:rPr>
              <w:t>9</w:t>
            </w:r>
            <w:r>
              <w:rPr>
                <w:noProof/>
                <w:webHidden/>
              </w:rPr>
              <w:fldChar w:fldCharType="end"/>
            </w:r>
          </w:hyperlink>
        </w:p>
        <w:p w14:paraId="5BD29229" w14:textId="6FA9539A"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1" w:history="1">
            <w:r w:rsidRPr="00863F06">
              <w:rPr>
                <w:rStyle w:val="affc"/>
                <w:noProof/>
              </w:rPr>
              <w:t>5.3. Эпидемиология</w:t>
            </w:r>
            <w:r>
              <w:rPr>
                <w:noProof/>
                <w:webHidden/>
              </w:rPr>
              <w:tab/>
            </w:r>
            <w:r>
              <w:rPr>
                <w:noProof/>
                <w:webHidden/>
              </w:rPr>
              <w:fldChar w:fldCharType="begin"/>
            </w:r>
            <w:r>
              <w:rPr>
                <w:noProof/>
                <w:webHidden/>
              </w:rPr>
              <w:instrText xml:space="preserve"> PAGEREF _Toc185894601 \h </w:instrText>
            </w:r>
            <w:r>
              <w:rPr>
                <w:noProof/>
                <w:webHidden/>
              </w:rPr>
            </w:r>
            <w:r>
              <w:rPr>
                <w:noProof/>
                <w:webHidden/>
              </w:rPr>
              <w:fldChar w:fldCharType="separate"/>
            </w:r>
            <w:r>
              <w:rPr>
                <w:noProof/>
                <w:webHidden/>
              </w:rPr>
              <w:t>10</w:t>
            </w:r>
            <w:r>
              <w:rPr>
                <w:noProof/>
                <w:webHidden/>
              </w:rPr>
              <w:fldChar w:fldCharType="end"/>
            </w:r>
          </w:hyperlink>
        </w:p>
        <w:p w14:paraId="383E21FC" w14:textId="5D8FE3FB"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2" w:history="1">
            <w:r w:rsidRPr="00863F06">
              <w:rPr>
                <w:rStyle w:val="affc"/>
                <w:noProof/>
              </w:rPr>
              <w:t>5.4. Особенности кодирования по МКБ 10</w:t>
            </w:r>
            <w:r>
              <w:rPr>
                <w:noProof/>
                <w:webHidden/>
              </w:rPr>
              <w:tab/>
            </w:r>
            <w:r>
              <w:rPr>
                <w:noProof/>
                <w:webHidden/>
              </w:rPr>
              <w:fldChar w:fldCharType="begin"/>
            </w:r>
            <w:r>
              <w:rPr>
                <w:noProof/>
                <w:webHidden/>
              </w:rPr>
              <w:instrText xml:space="preserve"> PAGEREF _Toc185894602 \h </w:instrText>
            </w:r>
            <w:r>
              <w:rPr>
                <w:noProof/>
                <w:webHidden/>
              </w:rPr>
            </w:r>
            <w:r>
              <w:rPr>
                <w:noProof/>
                <w:webHidden/>
              </w:rPr>
              <w:fldChar w:fldCharType="separate"/>
            </w:r>
            <w:r>
              <w:rPr>
                <w:noProof/>
                <w:webHidden/>
              </w:rPr>
              <w:t>11</w:t>
            </w:r>
            <w:r>
              <w:rPr>
                <w:noProof/>
                <w:webHidden/>
              </w:rPr>
              <w:fldChar w:fldCharType="end"/>
            </w:r>
          </w:hyperlink>
        </w:p>
        <w:p w14:paraId="42AA9A63" w14:textId="7839A350"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3" w:history="1">
            <w:r w:rsidRPr="00863F06">
              <w:rPr>
                <w:rStyle w:val="affc"/>
                <w:noProof/>
              </w:rPr>
              <w:t>5.5 Классификация</w:t>
            </w:r>
            <w:r>
              <w:rPr>
                <w:noProof/>
                <w:webHidden/>
              </w:rPr>
              <w:tab/>
            </w:r>
            <w:r>
              <w:rPr>
                <w:noProof/>
                <w:webHidden/>
              </w:rPr>
              <w:fldChar w:fldCharType="begin"/>
            </w:r>
            <w:r>
              <w:rPr>
                <w:noProof/>
                <w:webHidden/>
              </w:rPr>
              <w:instrText xml:space="preserve"> PAGEREF _Toc185894603 \h </w:instrText>
            </w:r>
            <w:r>
              <w:rPr>
                <w:noProof/>
                <w:webHidden/>
              </w:rPr>
            </w:r>
            <w:r>
              <w:rPr>
                <w:noProof/>
                <w:webHidden/>
              </w:rPr>
              <w:fldChar w:fldCharType="separate"/>
            </w:r>
            <w:r>
              <w:rPr>
                <w:noProof/>
                <w:webHidden/>
              </w:rPr>
              <w:t>11</w:t>
            </w:r>
            <w:r>
              <w:rPr>
                <w:noProof/>
                <w:webHidden/>
              </w:rPr>
              <w:fldChar w:fldCharType="end"/>
            </w:r>
          </w:hyperlink>
        </w:p>
        <w:p w14:paraId="25F199A3" w14:textId="7CE2F18D"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4" w:history="1">
            <w:r w:rsidRPr="00863F06">
              <w:rPr>
                <w:rStyle w:val="affc"/>
                <w:noProof/>
              </w:rPr>
              <w:t>5.6. Клиническая картина</w:t>
            </w:r>
            <w:r>
              <w:rPr>
                <w:noProof/>
                <w:webHidden/>
              </w:rPr>
              <w:tab/>
            </w:r>
            <w:r>
              <w:rPr>
                <w:noProof/>
                <w:webHidden/>
              </w:rPr>
              <w:fldChar w:fldCharType="begin"/>
            </w:r>
            <w:r>
              <w:rPr>
                <w:noProof/>
                <w:webHidden/>
              </w:rPr>
              <w:instrText xml:space="preserve"> PAGEREF _Toc185894604 \h </w:instrText>
            </w:r>
            <w:r>
              <w:rPr>
                <w:noProof/>
                <w:webHidden/>
              </w:rPr>
            </w:r>
            <w:r>
              <w:rPr>
                <w:noProof/>
                <w:webHidden/>
              </w:rPr>
              <w:fldChar w:fldCharType="separate"/>
            </w:r>
            <w:r>
              <w:rPr>
                <w:noProof/>
                <w:webHidden/>
              </w:rPr>
              <w:t>13</w:t>
            </w:r>
            <w:r>
              <w:rPr>
                <w:noProof/>
                <w:webHidden/>
              </w:rPr>
              <w:fldChar w:fldCharType="end"/>
            </w:r>
          </w:hyperlink>
        </w:p>
        <w:p w14:paraId="409FDB9B" w14:textId="339B420C" w:rsidR="00604E52" w:rsidRDefault="00604E52">
          <w:pPr>
            <w:pStyle w:val="15"/>
            <w:rPr>
              <w:rFonts w:asciiTheme="minorHAnsi" w:eastAsiaTheme="minorEastAsia" w:hAnsiTheme="minorHAnsi"/>
              <w:noProof/>
              <w:kern w:val="2"/>
              <w:sz w:val="22"/>
              <w:lang w:eastAsia="ru-RU"/>
              <w14:ligatures w14:val="standardContextual"/>
            </w:rPr>
          </w:pPr>
          <w:hyperlink w:anchor="_Toc185894605" w:history="1">
            <w:r w:rsidRPr="00863F06">
              <w:rPr>
                <w:rStyle w:val="affc"/>
                <w:noProof/>
                <w:lang w:val="en-US"/>
              </w:rPr>
              <w:t>VI</w:t>
            </w:r>
            <w:r w:rsidRPr="00863F06">
              <w:rPr>
                <w:rStyle w:val="affc"/>
                <w:noProof/>
              </w:rPr>
              <w:t>. Диагностика заболевания,</w:t>
            </w:r>
            <w:r w:rsidRPr="00863F06">
              <w:rPr>
                <w:rStyle w:val="affc"/>
                <w:rFonts w:cs="Times New Roman"/>
                <w:noProof/>
              </w:rPr>
              <w:t xml:space="preserve"> </w:t>
            </w:r>
            <w:r w:rsidRPr="00863F06">
              <w:rPr>
                <w:rStyle w:val="affc"/>
                <w:noProof/>
              </w:rPr>
              <w:t>медицинские показания и противопоказания к применению методов диагностики</w:t>
            </w:r>
            <w:r>
              <w:rPr>
                <w:noProof/>
                <w:webHidden/>
              </w:rPr>
              <w:tab/>
            </w:r>
            <w:r>
              <w:rPr>
                <w:noProof/>
                <w:webHidden/>
              </w:rPr>
              <w:fldChar w:fldCharType="begin"/>
            </w:r>
            <w:r>
              <w:rPr>
                <w:noProof/>
                <w:webHidden/>
              </w:rPr>
              <w:instrText xml:space="preserve"> PAGEREF _Toc185894605 \h </w:instrText>
            </w:r>
            <w:r>
              <w:rPr>
                <w:noProof/>
                <w:webHidden/>
              </w:rPr>
            </w:r>
            <w:r>
              <w:rPr>
                <w:noProof/>
                <w:webHidden/>
              </w:rPr>
              <w:fldChar w:fldCharType="separate"/>
            </w:r>
            <w:r>
              <w:rPr>
                <w:noProof/>
                <w:webHidden/>
              </w:rPr>
              <w:t>14</w:t>
            </w:r>
            <w:r>
              <w:rPr>
                <w:noProof/>
                <w:webHidden/>
              </w:rPr>
              <w:fldChar w:fldCharType="end"/>
            </w:r>
          </w:hyperlink>
        </w:p>
        <w:p w14:paraId="4FB89788" w14:textId="3F2D2A7A"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6" w:history="1">
            <w:r w:rsidRPr="00863F06">
              <w:rPr>
                <w:rStyle w:val="affc"/>
                <w:noProof/>
              </w:rPr>
              <w:t>6.1. Жалобы и анамнез</w:t>
            </w:r>
            <w:r>
              <w:rPr>
                <w:noProof/>
                <w:webHidden/>
              </w:rPr>
              <w:tab/>
            </w:r>
            <w:r>
              <w:rPr>
                <w:noProof/>
                <w:webHidden/>
              </w:rPr>
              <w:fldChar w:fldCharType="begin"/>
            </w:r>
            <w:r>
              <w:rPr>
                <w:noProof/>
                <w:webHidden/>
              </w:rPr>
              <w:instrText xml:space="preserve"> PAGEREF _Toc185894606 \h </w:instrText>
            </w:r>
            <w:r>
              <w:rPr>
                <w:noProof/>
                <w:webHidden/>
              </w:rPr>
            </w:r>
            <w:r>
              <w:rPr>
                <w:noProof/>
                <w:webHidden/>
              </w:rPr>
              <w:fldChar w:fldCharType="separate"/>
            </w:r>
            <w:r>
              <w:rPr>
                <w:noProof/>
                <w:webHidden/>
              </w:rPr>
              <w:t>16</w:t>
            </w:r>
            <w:r>
              <w:rPr>
                <w:noProof/>
                <w:webHidden/>
              </w:rPr>
              <w:fldChar w:fldCharType="end"/>
            </w:r>
          </w:hyperlink>
        </w:p>
        <w:p w14:paraId="779A2E85" w14:textId="05BB73BA"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7" w:history="1">
            <w:r w:rsidRPr="00863F06">
              <w:rPr>
                <w:rStyle w:val="affc"/>
                <w:noProof/>
              </w:rPr>
              <w:t>6.2.Физикальное обследование.</w:t>
            </w:r>
            <w:r>
              <w:rPr>
                <w:noProof/>
                <w:webHidden/>
              </w:rPr>
              <w:tab/>
            </w:r>
            <w:r>
              <w:rPr>
                <w:noProof/>
                <w:webHidden/>
              </w:rPr>
              <w:fldChar w:fldCharType="begin"/>
            </w:r>
            <w:r>
              <w:rPr>
                <w:noProof/>
                <w:webHidden/>
              </w:rPr>
              <w:instrText xml:space="preserve"> PAGEREF _Toc185894607 \h </w:instrText>
            </w:r>
            <w:r>
              <w:rPr>
                <w:noProof/>
                <w:webHidden/>
              </w:rPr>
            </w:r>
            <w:r>
              <w:rPr>
                <w:noProof/>
                <w:webHidden/>
              </w:rPr>
              <w:fldChar w:fldCharType="separate"/>
            </w:r>
            <w:r>
              <w:rPr>
                <w:noProof/>
                <w:webHidden/>
              </w:rPr>
              <w:t>17</w:t>
            </w:r>
            <w:r>
              <w:rPr>
                <w:noProof/>
                <w:webHidden/>
              </w:rPr>
              <w:fldChar w:fldCharType="end"/>
            </w:r>
          </w:hyperlink>
        </w:p>
        <w:p w14:paraId="655B8C10" w14:textId="542D66EB" w:rsidR="00604E52" w:rsidRDefault="00604E52">
          <w:pPr>
            <w:pStyle w:val="21"/>
            <w:rPr>
              <w:rFonts w:asciiTheme="minorHAnsi" w:eastAsiaTheme="minorEastAsia" w:hAnsiTheme="minorHAnsi" w:cstheme="minorBidi"/>
              <w:noProof/>
              <w:kern w:val="2"/>
              <w:lang w:eastAsia="ru-RU"/>
              <w14:ligatures w14:val="standardContextual"/>
            </w:rPr>
          </w:pPr>
          <w:hyperlink w:anchor="_Toc185894609" w:history="1">
            <w:r w:rsidRPr="00863F06">
              <w:rPr>
                <w:rStyle w:val="affc"/>
                <w:noProof/>
              </w:rPr>
              <w:t>6.3. Лабораторные диагностические исследования</w:t>
            </w:r>
            <w:r>
              <w:rPr>
                <w:noProof/>
                <w:webHidden/>
              </w:rPr>
              <w:tab/>
            </w:r>
            <w:r>
              <w:rPr>
                <w:noProof/>
                <w:webHidden/>
              </w:rPr>
              <w:fldChar w:fldCharType="begin"/>
            </w:r>
            <w:r>
              <w:rPr>
                <w:noProof/>
                <w:webHidden/>
              </w:rPr>
              <w:instrText xml:space="preserve"> PAGEREF _Toc185894609 \h </w:instrText>
            </w:r>
            <w:r>
              <w:rPr>
                <w:noProof/>
                <w:webHidden/>
              </w:rPr>
            </w:r>
            <w:r>
              <w:rPr>
                <w:noProof/>
                <w:webHidden/>
              </w:rPr>
              <w:fldChar w:fldCharType="separate"/>
            </w:r>
            <w:r>
              <w:rPr>
                <w:noProof/>
                <w:webHidden/>
              </w:rPr>
              <w:t>20</w:t>
            </w:r>
            <w:r>
              <w:rPr>
                <w:noProof/>
                <w:webHidden/>
              </w:rPr>
              <w:fldChar w:fldCharType="end"/>
            </w:r>
          </w:hyperlink>
        </w:p>
        <w:p w14:paraId="53941856" w14:textId="0FC4D142"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1" w:history="1">
            <w:r w:rsidRPr="00863F06">
              <w:rPr>
                <w:rStyle w:val="affc"/>
                <w:noProof/>
              </w:rPr>
              <w:t>5. Иная диагностика</w:t>
            </w:r>
            <w:r>
              <w:rPr>
                <w:noProof/>
                <w:webHidden/>
              </w:rPr>
              <w:tab/>
            </w:r>
            <w:r>
              <w:rPr>
                <w:noProof/>
                <w:webHidden/>
              </w:rPr>
              <w:fldChar w:fldCharType="begin"/>
            </w:r>
            <w:r>
              <w:rPr>
                <w:noProof/>
                <w:webHidden/>
              </w:rPr>
              <w:instrText xml:space="preserve"> PAGEREF _Toc185894611 \h </w:instrText>
            </w:r>
            <w:r>
              <w:rPr>
                <w:noProof/>
                <w:webHidden/>
              </w:rPr>
            </w:r>
            <w:r>
              <w:rPr>
                <w:noProof/>
                <w:webHidden/>
              </w:rPr>
              <w:fldChar w:fldCharType="separate"/>
            </w:r>
            <w:r>
              <w:rPr>
                <w:noProof/>
                <w:webHidden/>
              </w:rPr>
              <w:t>21</w:t>
            </w:r>
            <w:r>
              <w:rPr>
                <w:noProof/>
                <w:webHidden/>
              </w:rPr>
              <w:fldChar w:fldCharType="end"/>
            </w:r>
          </w:hyperlink>
        </w:p>
        <w:p w14:paraId="7376894F" w14:textId="785D5525" w:rsidR="00604E52" w:rsidRDefault="00604E52">
          <w:pPr>
            <w:pStyle w:val="15"/>
            <w:rPr>
              <w:rFonts w:asciiTheme="minorHAnsi" w:eastAsiaTheme="minorEastAsia" w:hAnsiTheme="minorHAnsi"/>
              <w:noProof/>
              <w:kern w:val="2"/>
              <w:sz w:val="22"/>
              <w:lang w:eastAsia="ru-RU"/>
              <w14:ligatures w14:val="standardContextual"/>
            </w:rPr>
          </w:pPr>
          <w:hyperlink w:anchor="_Toc185894612" w:history="1">
            <w:r w:rsidRPr="00863F06">
              <w:rPr>
                <w:rStyle w:val="affc"/>
                <w:noProof/>
                <w:lang w:val="en-US"/>
              </w:rPr>
              <w:t>VII</w:t>
            </w:r>
            <w:r w:rsidRPr="00863F06">
              <w:rPr>
                <w:rStyle w:val="affc"/>
                <w:noProof/>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Pr>
                <w:noProof/>
                <w:webHidden/>
              </w:rPr>
              <w:tab/>
            </w:r>
            <w:r>
              <w:rPr>
                <w:noProof/>
                <w:webHidden/>
              </w:rPr>
              <w:fldChar w:fldCharType="begin"/>
            </w:r>
            <w:r>
              <w:rPr>
                <w:noProof/>
                <w:webHidden/>
              </w:rPr>
              <w:instrText xml:space="preserve"> PAGEREF _Toc185894612 \h </w:instrText>
            </w:r>
            <w:r>
              <w:rPr>
                <w:noProof/>
                <w:webHidden/>
              </w:rPr>
            </w:r>
            <w:r>
              <w:rPr>
                <w:noProof/>
                <w:webHidden/>
              </w:rPr>
              <w:fldChar w:fldCharType="separate"/>
            </w:r>
            <w:r>
              <w:rPr>
                <w:noProof/>
                <w:webHidden/>
              </w:rPr>
              <w:t>23</w:t>
            </w:r>
            <w:r>
              <w:rPr>
                <w:noProof/>
                <w:webHidden/>
              </w:rPr>
              <w:fldChar w:fldCharType="end"/>
            </w:r>
          </w:hyperlink>
        </w:p>
        <w:p w14:paraId="257E9562" w14:textId="095E0211"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3" w:history="1">
            <w:r w:rsidRPr="00863F06">
              <w:rPr>
                <w:rStyle w:val="affc"/>
                <w:noProof/>
              </w:rPr>
              <w:t>7.1. Общие подходы к лечению кариеса зубов</w:t>
            </w:r>
            <w:r>
              <w:rPr>
                <w:noProof/>
                <w:webHidden/>
              </w:rPr>
              <w:tab/>
            </w:r>
            <w:r>
              <w:rPr>
                <w:noProof/>
                <w:webHidden/>
              </w:rPr>
              <w:fldChar w:fldCharType="begin"/>
            </w:r>
            <w:r>
              <w:rPr>
                <w:noProof/>
                <w:webHidden/>
              </w:rPr>
              <w:instrText xml:space="preserve"> PAGEREF _Toc185894613 \h </w:instrText>
            </w:r>
            <w:r>
              <w:rPr>
                <w:noProof/>
                <w:webHidden/>
              </w:rPr>
            </w:r>
            <w:r>
              <w:rPr>
                <w:noProof/>
                <w:webHidden/>
              </w:rPr>
              <w:fldChar w:fldCharType="separate"/>
            </w:r>
            <w:r>
              <w:rPr>
                <w:noProof/>
                <w:webHidden/>
              </w:rPr>
              <w:t>23</w:t>
            </w:r>
            <w:r>
              <w:rPr>
                <w:noProof/>
                <w:webHidden/>
              </w:rPr>
              <w:fldChar w:fldCharType="end"/>
            </w:r>
          </w:hyperlink>
        </w:p>
        <w:p w14:paraId="0435A9D8" w14:textId="35738D3E"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4" w:history="1">
            <w:r w:rsidRPr="00863F06">
              <w:rPr>
                <w:rStyle w:val="affc"/>
                <w:noProof/>
              </w:rPr>
              <w:t>7.2. Консервативное лечение кариеса зубов</w:t>
            </w:r>
            <w:r>
              <w:rPr>
                <w:noProof/>
                <w:webHidden/>
              </w:rPr>
              <w:tab/>
            </w:r>
            <w:r>
              <w:rPr>
                <w:noProof/>
                <w:webHidden/>
              </w:rPr>
              <w:fldChar w:fldCharType="begin"/>
            </w:r>
            <w:r>
              <w:rPr>
                <w:noProof/>
                <w:webHidden/>
              </w:rPr>
              <w:instrText xml:space="preserve"> PAGEREF _Toc185894614 \h </w:instrText>
            </w:r>
            <w:r>
              <w:rPr>
                <w:noProof/>
                <w:webHidden/>
              </w:rPr>
            </w:r>
            <w:r>
              <w:rPr>
                <w:noProof/>
                <w:webHidden/>
              </w:rPr>
              <w:fldChar w:fldCharType="separate"/>
            </w:r>
            <w:r>
              <w:rPr>
                <w:noProof/>
                <w:webHidden/>
              </w:rPr>
              <w:t>24</w:t>
            </w:r>
            <w:r>
              <w:rPr>
                <w:noProof/>
                <w:webHidden/>
              </w:rPr>
              <w:fldChar w:fldCharType="end"/>
            </w:r>
          </w:hyperlink>
        </w:p>
        <w:p w14:paraId="19C183C3" w14:textId="52FDD0C9"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5" w:history="1">
            <w:r w:rsidRPr="00863F06">
              <w:rPr>
                <w:rStyle w:val="affc"/>
                <w:noProof/>
              </w:rPr>
              <w:t>2.1. Лечение пациентов с кариесом эмали (К02.0)</w:t>
            </w:r>
            <w:r>
              <w:rPr>
                <w:noProof/>
                <w:webHidden/>
              </w:rPr>
              <w:tab/>
            </w:r>
            <w:r>
              <w:rPr>
                <w:noProof/>
                <w:webHidden/>
              </w:rPr>
              <w:fldChar w:fldCharType="begin"/>
            </w:r>
            <w:r>
              <w:rPr>
                <w:noProof/>
                <w:webHidden/>
              </w:rPr>
              <w:instrText xml:space="preserve"> PAGEREF _Toc185894615 \h </w:instrText>
            </w:r>
            <w:r>
              <w:rPr>
                <w:noProof/>
                <w:webHidden/>
              </w:rPr>
            </w:r>
            <w:r>
              <w:rPr>
                <w:noProof/>
                <w:webHidden/>
              </w:rPr>
              <w:fldChar w:fldCharType="separate"/>
            </w:r>
            <w:r>
              <w:rPr>
                <w:noProof/>
                <w:webHidden/>
              </w:rPr>
              <w:t>25</w:t>
            </w:r>
            <w:r>
              <w:rPr>
                <w:noProof/>
                <w:webHidden/>
              </w:rPr>
              <w:fldChar w:fldCharType="end"/>
            </w:r>
          </w:hyperlink>
        </w:p>
        <w:p w14:paraId="2FE87D79" w14:textId="1E38F12C"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6" w:history="1">
            <w:r w:rsidRPr="00863F06">
              <w:rPr>
                <w:rStyle w:val="affc"/>
                <w:noProof/>
              </w:rPr>
              <w:t>2.2. Лечение пациентов с приостановившимся кариесом зубов (К02.3)</w:t>
            </w:r>
            <w:r>
              <w:rPr>
                <w:noProof/>
                <w:webHidden/>
              </w:rPr>
              <w:tab/>
            </w:r>
            <w:r>
              <w:rPr>
                <w:noProof/>
                <w:webHidden/>
              </w:rPr>
              <w:fldChar w:fldCharType="begin"/>
            </w:r>
            <w:r>
              <w:rPr>
                <w:noProof/>
                <w:webHidden/>
              </w:rPr>
              <w:instrText xml:space="preserve"> PAGEREF _Toc185894616 \h </w:instrText>
            </w:r>
            <w:r>
              <w:rPr>
                <w:noProof/>
                <w:webHidden/>
              </w:rPr>
            </w:r>
            <w:r>
              <w:rPr>
                <w:noProof/>
                <w:webHidden/>
              </w:rPr>
              <w:fldChar w:fldCharType="separate"/>
            </w:r>
            <w:r>
              <w:rPr>
                <w:noProof/>
                <w:webHidden/>
              </w:rPr>
              <w:t>26</w:t>
            </w:r>
            <w:r>
              <w:rPr>
                <w:noProof/>
                <w:webHidden/>
              </w:rPr>
              <w:fldChar w:fldCharType="end"/>
            </w:r>
          </w:hyperlink>
        </w:p>
        <w:p w14:paraId="05225630" w14:textId="7CB38BB9"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7" w:history="1">
            <w:r w:rsidRPr="00863F06">
              <w:rPr>
                <w:rStyle w:val="affc"/>
                <w:noProof/>
              </w:rPr>
              <w:t>3. Оперативно-восстановительное (инвазивное, хирургическое) лечение кариеса зубов</w:t>
            </w:r>
            <w:r>
              <w:rPr>
                <w:noProof/>
                <w:webHidden/>
              </w:rPr>
              <w:tab/>
            </w:r>
            <w:r>
              <w:rPr>
                <w:noProof/>
                <w:webHidden/>
              </w:rPr>
              <w:fldChar w:fldCharType="begin"/>
            </w:r>
            <w:r>
              <w:rPr>
                <w:noProof/>
                <w:webHidden/>
              </w:rPr>
              <w:instrText xml:space="preserve"> PAGEREF _Toc185894617 \h </w:instrText>
            </w:r>
            <w:r>
              <w:rPr>
                <w:noProof/>
                <w:webHidden/>
              </w:rPr>
            </w:r>
            <w:r>
              <w:rPr>
                <w:noProof/>
                <w:webHidden/>
              </w:rPr>
              <w:fldChar w:fldCharType="separate"/>
            </w:r>
            <w:r>
              <w:rPr>
                <w:noProof/>
                <w:webHidden/>
              </w:rPr>
              <w:t>27</w:t>
            </w:r>
            <w:r>
              <w:rPr>
                <w:noProof/>
                <w:webHidden/>
              </w:rPr>
              <w:fldChar w:fldCharType="end"/>
            </w:r>
          </w:hyperlink>
        </w:p>
        <w:p w14:paraId="11513101" w14:textId="4365BC29"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8" w:history="1">
            <w:r w:rsidRPr="00863F06">
              <w:rPr>
                <w:rStyle w:val="affc"/>
                <w:noProof/>
              </w:rPr>
              <w:t>3.1. Оперативно-восстановительное лечение пациентов с кариесом дентина и цемента</w:t>
            </w:r>
            <w:r>
              <w:rPr>
                <w:noProof/>
                <w:webHidden/>
              </w:rPr>
              <w:tab/>
            </w:r>
            <w:r>
              <w:rPr>
                <w:noProof/>
                <w:webHidden/>
              </w:rPr>
              <w:fldChar w:fldCharType="begin"/>
            </w:r>
            <w:r>
              <w:rPr>
                <w:noProof/>
                <w:webHidden/>
              </w:rPr>
              <w:instrText xml:space="preserve"> PAGEREF _Toc185894618 \h </w:instrText>
            </w:r>
            <w:r>
              <w:rPr>
                <w:noProof/>
                <w:webHidden/>
              </w:rPr>
            </w:r>
            <w:r>
              <w:rPr>
                <w:noProof/>
                <w:webHidden/>
              </w:rPr>
              <w:fldChar w:fldCharType="separate"/>
            </w:r>
            <w:r>
              <w:rPr>
                <w:noProof/>
                <w:webHidden/>
              </w:rPr>
              <w:t>27</w:t>
            </w:r>
            <w:r>
              <w:rPr>
                <w:noProof/>
                <w:webHidden/>
              </w:rPr>
              <w:fldChar w:fldCharType="end"/>
            </w:r>
          </w:hyperlink>
        </w:p>
        <w:p w14:paraId="72D1A45D" w14:textId="00A0E14B" w:rsidR="00604E52" w:rsidRDefault="00604E52">
          <w:pPr>
            <w:pStyle w:val="21"/>
            <w:rPr>
              <w:rFonts w:asciiTheme="minorHAnsi" w:eastAsiaTheme="minorEastAsia" w:hAnsiTheme="minorHAnsi" w:cstheme="minorBidi"/>
              <w:noProof/>
              <w:kern w:val="2"/>
              <w:lang w:eastAsia="ru-RU"/>
              <w14:ligatures w14:val="standardContextual"/>
            </w:rPr>
          </w:pPr>
          <w:hyperlink w:anchor="_Toc185894619" w:history="1">
            <w:r w:rsidRPr="00863F06">
              <w:rPr>
                <w:rStyle w:val="affc"/>
                <w:noProof/>
              </w:rPr>
              <w:t>3.3. Методики препарирования кариозных полостей: условия проведения, особенности выбора</w:t>
            </w:r>
            <w:r>
              <w:rPr>
                <w:noProof/>
                <w:webHidden/>
              </w:rPr>
              <w:tab/>
            </w:r>
            <w:r>
              <w:rPr>
                <w:noProof/>
                <w:webHidden/>
              </w:rPr>
              <w:fldChar w:fldCharType="begin"/>
            </w:r>
            <w:r>
              <w:rPr>
                <w:noProof/>
                <w:webHidden/>
              </w:rPr>
              <w:instrText xml:space="preserve"> PAGEREF _Toc185894619 \h </w:instrText>
            </w:r>
            <w:r>
              <w:rPr>
                <w:noProof/>
                <w:webHidden/>
              </w:rPr>
            </w:r>
            <w:r>
              <w:rPr>
                <w:noProof/>
                <w:webHidden/>
              </w:rPr>
              <w:fldChar w:fldCharType="separate"/>
            </w:r>
            <w:r>
              <w:rPr>
                <w:noProof/>
                <w:webHidden/>
              </w:rPr>
              <w:t>28</w:t>
            </w:r>
            <w:r>
              <w:rPr>
                <w:noProof/>
                <w:webHidden/>
              </w:rPr>
              <w:fldChar w:fldCharType="end"/>
            </w:r>
          </w:hyperlink>
        </w:p>
        <w:p w14:paraId="6F9B7C0B" w14:textId="05C64C9D" w:rsidR="00604E52" w:rsidRDefault="00604E52">
          <w:pPr>
            <w:pStyle w:val="21"/>
            <w:rPr>
              <w:rFonts w:asciiTheme="minorHAnsi" w:eastAsiaTheme="minorEastAsia" w:hAnsiTheme="minorHAnsi" w:cstheme="minorBidi"/>
              <w:noProof/>
              <w:kern w:val="2"/>
              <w:lang w:eastAsia="ru-RU"/>
              <w14:ligatures w14:val="standardContextual"/>
            </w:rPr>
          </w:pPr>
          <w:hyperlink w:anchor="_Toc185894620" w:history="1">
            <w:r w:rsidRPr="00863F06">
              <w:rPr>
                <w:rStyle w:val="affc"/>
                <w:noProof/>
              </w:rPr>
              <w:t>3.4 Лечение пациентов с диагнозом «Кариес с обнажением пульпы (К02.5)»</w:t>
            </w:r>
            <w:r>
              <w:rPr>
                <w:noProof/>
                <w:webHidden/>
              </w:rPr>
              <w:tab/>
            </w:r>
            <w:r>
              <w:rPr>
                <w:noProof/>
                <w:webHidden/>
              </w:rPr>
              <w:fldChar w:fldCharType="begin"/>
            </w:r>
            <w:r>
              <w:rPr>
                <w:noProof/>
                <w:webHidden/>
              </w:rPr>
              <w:instrText xml:space="preserve"> PAGEREF _Toc185894620 \h </w:instrText>
            </w:r>
            <w:r>
              <w:rPr>
                <w:noProof/>
                <w:webHidden/>
              </w:rPr>
            </w:r>
            <w:r>
              <w:rPr>
                <w:noProof/>
                <w:webHidden/>
              </w:rPr>
              <w:fldChar w:fldCharType="separate"/>
            </w:r>
            <w:r>
              <w:rPr>
                <w:noProof/>
                <w:webHidden/>
              </w:rPr>
              <w:t>33</w:t>
            </w:r>
            <w:r>
              <w:rPr>
                <w:noProof/>
                <w:webHidden/>
              </w:rPr>
              <w:fldChar w:fldCharType="end"/>
            </w:r>
          </w:hyperlink>
        </w:p>
        <w:p w14:paraId="3AF2A05E" w14:textId="4DC5EE74" w:rsidR="00604E52" w:rsidRDefault="00604E52">
          <w:pPr>
            <w:pStyle w:val="21"/>
            <w:rPr>
              <w:rFonts w:asciiTheme="minorHAnsi" w:eastAsiaTheme="minorEastAsia" w:hAnsiTheme="minorHAnsi" w:cstheme="minorBidi"/>
              <w:noProof/>
              <w:kern w:val="2"/>
              <w:lang w:eastAsia="ru-RU"/>
              <w14:ligatures w14:val="standardContextual"/>
            </w:rPr>
          </w:pPr>
          <w:hyperlink w:anchor="_Toc185894621" w:history="1">
            <w:r w:rsidRPr="00863F06">
              <w:rPr>
                <w:rStyle w:val="affc"/>
                <w:noProof/>
              </w:rPr>
              <w:t>3.4 Иное лечение</w:t>
            </w:r>
            <w:r>
              <w:rPr>
                <w:noProof/>
                <w:webHidden/>
              </w:rPr>
              <w:tab/>
            </w:r>
            <w:r>
              <w:rPr>
                <w:noProof/>
                <w:webHidden/>
              </w:rPr>
              <w:fldChar w:fldCharType="begin"/>
            </w:r>
            <w:r>
              <w:rPr>
                <w:noProof/>
                <w:webHidden/>
              </w:rPr>
              <w:instrText xml:space="preserve"> PAGEREF _Toc185894621 \h </w:instrText>
            </w:r>
            <w:r>
              <w:rPr>
                <w:noProof/>
                <w:webHidden/>
              </w:rPr>
            </w:r>
            <w:r>
              <w:rPr>
                <w:noProof/>
                <w:webHidden/>
              </w:rPr>
              <w:fldChar w:fldCharType="separate"/>
            </w:r>
            <w:r>
              <w:rPr>
                <w:noProof/>
                <w:webHidden/>
              </w:rPr>
              <w:t>37</w:t>
            </w:r>
            <w:r>
              <w:rPr>
                <w:noProof/>
                <w:webHidden/>
              </w:rPr>
              <w:fldChar w:fldCharType="end"/>
            </w:r>
          </w:hyperlink>
        </w:p>
        <w:p w14:paraId="08FEFF0F" w14:textId="6C570995" w:rsidR="00604E52" w:rsidRDefault="00604E52">
          <w:pPr>
            <w:pStyle w:val="15"/>
            <w:rPr>
              <w:rFonts w:asciiTheme="minorHAnsi" w:eastAsiaTheme="minorEastAsia" w:hAnsiTheme="minorHAnsi"/>
              <w:noProof/>
              <w:kern w:val="2"/>
              <w:sz w:val="22"/>
              <w:lang w:eastAsia="ru-RU"/>
              <w14:ligatures w14:val="standardContextual"/>
            </w:rPr>
          </w:pPr>
          <w:hyperlink w:anchor="_Toc185894622" w:history="1">
            <w:r w:rsidRPr="00863F06">
              <w:rPr>
                <w:rStyle w:val="affc"/>
                <w:noProof/>
                <w:lang w:val="en-US"/>
              </w:rPr>
              <w:t>VIII</w:t>
            </w:r>
            <w:r w:rsidRPr="00863F06">
              <w:rPr>
                <w:rStyle w:val="affc"/>
                <w:noProof/>
              </w:rPr>
              <w:t>.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Pr>
                <w:noProof/>
                <w:webHidden/>
              </w:rPr>
              <w:tab/>
            </w:r>
            <w:r>
              <w:rPr>
                <w:noProof/>
                <w:webHidden/>
              </w:rPr>
              <w:fldChar w:fldCharType="begin"/>
            </w:r>
            <w:r>
              <w:rPr>
                <w:noProof/>
                <w:webHidden/>
              </w:rPr>
              <w:instrText xml:space="preserve"> PAGEREF _Toc185894622 \h </w:instrText>
            </w:r>
            <w:r>
              <w:rPr>
                <w:noProof/>
                <w:webHidden/>
              </w:rPr>
            </w:r>
            <w:r>
              <w:rPr>
                <w:noProof/>
                <w:webHidden/>
              </w:rPr>
              <w:fldChar w:fldCharType="separate"/>
            </w:r>
            <w:r>
              <w:rPr>
                <w:noProof/>
                <w:webHidden/>
              </w:rPr>
              <w:t>38</w:t>
            </w:r>
            <w:r>
              <w:rPr>
                <w:noProof/>
                <w:webHidden/>
              </w:rPr>
              <w:fldChar w:fldCharType="end"/>
            </w:r>
          </w:hyperlink>
        </w:p>
        <w:p w14:paraId="397F683B" w14:textId="224F0F4F" w:rsidR="00604E52" w:rsidRDefault="00604E52">
          <w:pPr>
            <w:pStyle w:val="15"/>
            <w:rPr>
              <w:rFonts w:asciiTheme="minorHAnsi" w:eastAsiaTheme="minorEastAsia" w:hAnsiTheme="minorHAnsi"/>
              <w:noProof/>
              <w:kern w:val="2"/>
              <w:sz w:val="22"/>
              <w:lang w:eastAsia="ru-RU"/>
              <w14:ligatures w14:val="standardContextual"/>
            </w:rPr>
          </w:pPr>
          <w:hyperlink w:anchor="_Toc185894624" w:history="1">
            <w:r w:rsidRPr="00863F06">
              <w:rPr>
                <w:rStyle w:val="affc"/>
                <w:noProof/>
                <w:lang w:val="en-US"/>
              </w:rPr>
              <w:t>IX</w:t>
            </w:r>
            <w:r w:rsidRPr="00863F06">
              <w:rPr>
                <w:rStyle w:val="affc"/>
                <w:noProof/>
              </w:rPr>
              <w:t>. Профилактика и диспансерное наблюдение медицинские показания и противопоказания к применению методов профилактики</w:t>
            </w:r>
            <w:r>
              <w:rPr>
                <w:noProof/>
                <w:webHidden/>
              </w:rPr>
              <w:tab/>
            </w:r>
            <w:r>
              <w:rPr>
                <w:noProof/>
                <w:webHidden/>
              </w:rPr>
              <w:fldChar w:fldCharType="begin"/>
            </w:r>
            <w:r>
              <w:rPr>
                <w:noProof/>
                <w:webHidden/>
              </w:rPr>
              <w:instrText xml:space="preserve"> PAGEREF _Toc185894624 \h </w:instrText>
            </w:r>
            <w:r>
              <w:rPr>
                <w:noProof/>
                <w:webHidden/>
              </w:rPr>
            </w:r>
            <w:r>
              <w:rPr>
                <w:noProof/>
                <w:webHidden/>
              </w:rPr>
              <w:fldChar w:fldCharType="separate"/>
            </w:r>
            <w:r>
              <w:rPr>
                <w:noProof/>
                <w:webHidden/>
              </w:rPr>
              <w:t>38</w:t>
            </w:r>
            <w:r>
              <w:rPr>
                <w:noProof/>
                <w:webHidden/>
              </w:rPr>
              <w:fldChar w:fldCharType="end"/>
            </w:r>
          </w:hyperlink>
        </w:p>
        <w:p w14:paraId="742105DA" w14:textId="2F3AE29E" w:rsidR="00604E52" w:rsidRDefault="00604E52">
          <w:pPr>
            <w:pStyle w:val="15"/>
            <w:rPr>
              <w:rFonts w:asciiTheme="minorHAnsi" w:eastAsiaTheme="minorEastAsia" w:hAnsiTheme="minorHAnsi"/>
              <w:noProof/>
              <w:kern w:val="2"/>
              <w:sz w:val="22"/>
              <w:lang w:eastAsia="ru-RU"/>
              <w14:ligatures w14:val="standardContextual"/>
            </w:rPr>
          </w:pPr>
          <w:hyperlink w:anchor="_Toc185894626" w:history="1">
            <w:r w:rsidRPr="00863F06">
              <w:rPr>
                <w:rStyle w:val="affc"/>
                <w:noProof/>
                <w:lang w:val="en-US"/>
              </w:rPr>
              <w:t>X</w:t>
            </w:r>
            <w:r w:rsidRPr="00863F06">
              <w:rPr>
                <w:rStyle w:val="affc"/>
                <w:noProof/>
              </w:rPr>
              <w:t>. Организация оказания медицинской помощи</w:t>
            </w:r>
            <w:r>
              <w:rPr>
                <w:noProof/>
                <w:webHidden/>
              </w:rPr>
              <w:tab/>
            </w:r>
            <w:r>
              <w:rPr>
                <w:noProof/>
                <w:webHidden/>
              </w:rPr>
              <w:fldChar w:fldCharType="begin"/>
            </w:r>
            <w:r>
              <w:rPr>
                <w:noProof/>
                <w:webHidden/>
              </w:rPr>
              <w:instrText xml:space="preserve"> PAGEREF _Toc185894626 \h </w:instrText>
            </w:r>
            <w:r>
              <w:rPr>
                <w:noProof/>
                <w:webHidden/>
              </w:rPr>
            </w:r>
            <w:r>
              <w:rPr>
                <w:noProof/>
                <w:webHidden/>
              </w:rPr>
              <w:fldChar w:fldCharType="separate"/>
            </w:r>
            <w:r>
              <w:rPr>
                <w:noProof/>
                <w:webHidden/>
              </w:rPr>
              <w:t>39</w:t>
            </w:r>
            <w:r>
              <w:rPr>
                <w:noProof/>
                <w:webHidden/>
              </w:rPr>
              <w:fldChar w:fldCharType="end"/>
            </w:r>
          </w:hyperlink>
        </w:p>
        <w:p w14:paraId="31EA7D5F" w14:textId="4C774173" w:rsidR="00604E52" w:rsidRDefault="00604E52">
          <w:pPr>
            <w:pStyle w:val="15"/>
            <w:rPr>
              <w:rFonts w:asciiTheme="minorHAnsi" w:eastAsiaTheme="minorEastAsia" w:hAnsiTheme="minorHAnsi"/>
              <w:noProof/>
              <w:kern w:val="2"/>
              <w:sz w:val="22"/>
              <w:lang w:eastAsia="ru-RU"/>
              <w14:ligatures w14:val="standardContextual"/>
            </w:rPr>
          </w:pPr>
          <w:hyperlink w:anchor="_Toc185894627" w:history="1">
            <w:r w:rsidRPr="00863F06">
              <w:rPr>
                <w:rStyle w:val="affc"/>
                <w:noProof/>
                <w:lang w:val="en-US"/>
              </w:rPr>
              <w:t>XI</w:t>
            </w:r>
            <w:r w:rsidRPr="00863F06">
              <w:rPr>
                <w:rStyle w:val="affc"/>
                <w:noProof/>
              </w:rPr>
              <w:t>. Дополнительная информация, влияющая на течение и исход заболевания или состояния)</w:t>
            </w:r>
            <w:r>
              <w:rPr>
                <w:noProof/>
                <w:webHidden/>
              </w:rPr>
              <w:tab/>
            </w:r>
            <w:r>
              <w:rPr>
                <w:noProof/>
                <w:webHidden/>
              </w:rPr>
              <w:fldChar w:fldCharType="begin"/>
            </w:r>
            <w:r>
              <w:rPr>
                <w:noProof/>
                <w:webHidden/>
              </w:rPr>
              <w:instrText xml:space="preserve"> PAGEREF _Toc185894627 \h </w:instrText>
            </w:r>
            <w:r>
              <w:rPr>
                <w:noProof/>
                <w:webHidden/>
              </w:rPr>
            </w:r>
            <w:r>
              <w:rPr>
                <w:noProof/>
                <w:webHidden/>
              </w:rPr>
              <w:fldChar w:fldCharType="separate"/>
            </w:r>
            <w:r>
              <w:rPr>
                <w:noProof/>
                <w:webHidden/>
              </w:rPr>
              <w:t>39</w:t>
            </w:r>
            <w:r>
              <w:rPr>
                <w:noProof/>
                <w:webHidden/>
              </w:rPr>
              <w:fldChar w:fldCharType="end"/>
            </w:r>
          </w:hyperlink>
        </w:p>
        <w:p w14:paraId="0BD8850C" w14:textId="7D685778" w:rsidR="00604E52" w:rsidRDefault="00604E52">
          <w:pPr>
            <w:pStyle w:val="15"/>
            <w:rPr>
              <w:rFonts w:asciiTheme="minorHAnsi" w:eastAsiaTheme="minorEastAsia" w:hAnsiTheme="minorHAnsi"/>
              <w:noProof/>
              <w:kern w:val="2"/>
              <w:sz w:val="22"/>
              <w:lang w:eastAsia="ru-RU"/>
              <w14:ligatures w14:val="standardContextual"/>
            </w:rPr>
          </w:pPr>
          <w:hyperlink w:anchor="_Toc185894628" w:history="1">
            <w:r w:rsidRPr="00863F06">
              <w:rPr>
                <w:rStyle w:val="affc"/>
                <w:noProof/>
                <w:lang w:val="en-US"/>
              </w:rPr>
              <w:t>XII.</w:t>
            </w:r>
            <w:r w:rsidRPr="00604E52">
              <w:rPr>
                <w:rStyle w:val="affc"/>
                <w:noProof/>
              </w:rPr>
              <w:t xml:space="preserve"> </w:t>
            </w:r>
            <w:hyperlink w:anchor="_Toc185894629" w:history="1">
              <w:r w:rsidRPr="00F962D8">
                <w:rPr>
                  <w:rStyle w:val="affc"/>
                  <w:noProof/>
                  <w:color w:val="auto"/>
                </w:rPr>
                <w:t>Критерии оценки качества медицинской помощи</w:t>
              </w:r>
              <w:r w:rsidRPr="00604E52">
                <w:rPr>
                  <w:noProof/>
                  <w:webHidden/>
                </w:rPr>
                <w:tab/>
              </w:r>
              <w:r w:rsidRPr="00604E52">
                <w:rPr>
                  <w:noProof/>
                  <w:webHidden/>
                </w:rPr>
                <w:fldChar w:fldCharType="begin"/>
              </w:r>
              <w:r w:rsidRPr="00604E52">
                <w:rPr>
                  <w:noProof/>
                  <w:webHidden/>
                </w:rPr>
                <w:instrText xml:space="preserve"> PAGEREF _Toc185894629 \h </w:instrText>
              </w:r>
              <w:r w:rsidRPr="00604E52">
                <w:rPr>
                  <w:noProof/>
                  <w:webHidden/>
                </w:rPr>
              </w:r>
              <w:r w:rsidRPr="00604E52">
                <w:rPr>
                  <w:noProof/>
                  <w:webHidden/>
                </w:rPr>
                <w:fldChar w:fldCharType="separate"/>
              </w:r>
              <w:r w:rsidRPr="00604E52">
                <w:rPr>
                  <w:noProof/>
                  <w:webHidden/>
                </w:rPr>
                <w:t>40</w:t>
              </w:r>
              <w:r w:rsidRPr="00604E52">
                <w:rPr>
                  <w:noProof/>
                  <w:webHidden/>
                </w:rPr>
                <w:fldChar w:fldCharType="end"/>
              </w:r>
            </w:hyperlink>
          </w:hyperlink>
        </w:p>
        <w:p w14:paraId="7BE36C3A" w14:textId="4B278D2A" w:rsidR="00604E52" w:rsidRDefault="00604E52">
          <w:pPr>
            <w:pStyle w:val="15"/>
            <w:rPr>
              <w:rFonts w:asciiTheme="minorHAnsi" w:eastAsiaTheme="minorEastAsia" w:hAnsiTheme="minorHAnsi"/>
              <w:noProof/>
              <w:kern w:val="2"/>
              <w:sz w:val="22"/>
              <w:lang w:eastAsia="ru-RU"/>
              <w14:ligatures w14:val="standardContextual"/>
            </w:rPr>
          </w:pPr>
          <w:hyperlink w:anchor="_Toc185894630" w:history="1">
            <w:r w:rsidRPr="00863F06">
              <w:rPr>
                <w:rStyle w:val="affc"/>
                <w:noProof/>
                <w:lang w:val="en-US"/>
              </w:rPr>
              <w:t xml:space="preserve">XIII. </w:t>
            </w:r>
            <w:r w:rsidRPr="00863F06">
              <w:rPr>
                <w:rStyle w:val="affc"/>
                <w:noProof/>
              </w:rPr>
              <w:t>Список литературы</w:t>
            </w:r>
            <w:r>
              <w:rPr>
                <w:noProof/>
                <w:webHidden/>
              </w:rPr>
              <w:tab/>
            </w:r>
            <w:r>
              <w:rPr>
                <w:noProof/>
                <w:webHidden/>
              </w:rPr>
              <w:fldChar w:fldCharType="begin"/>
            </w:r>
            <w:r>
              <w:rPr>
                <w:noProof/>
                <w:webHidden/>
              </w:rPr>
              <w:instrText xml:space="preserve"> PAGEREF _Toc185894630 \h </w:instrText>
            </w:r>
            <w:r>
              <w:rPr>
                <w:noProof/>
                <w:webHidden/>
              </w:rPr>
            </w:r>
            <w:r>
              <w:rPr>
                <w:noProof/>
                <w:webHidden/>
              </w:rPr>
              <w:fldChar w:fldCharType="separate"/>
            </w:r>
            <w:r>
              <w:rPr>
                <w:noProof/>
                <w:webHidden/>
              </w:rPr>
              <w:t>42</w:t>
            </w:r>
            <w:r>
              <w:rPr>
                <w:noProof/>
                <w:webHidden/>
              </w:rPr>
              <w:fldChar w:fldCharType="end"/>
            </w:r>
          </w:hyperlink>
        </w:p>
        <w:p w14:paraId="5EBBD7C4" w14:textId="3A8A1B52" w:rsidR="00604E52" w:rsidRDefault="00604E52">
          <w:pPr>
            <w:pStyle w:val="15"/>
            <w:rPr>
              <w:rFonts w:asciiTheme="minorHAnsi" w:eastAsiaTheme="minorEastAsia" w:hAnsiTheme="minorHAnsi"/>
              <w:noProof/>
              <w:kern w:val="2"/>
              <w:sz w:val="22"/>
              <w:lang w:eastAsia="ru-RU"/>
              <w14:ligatures w14:val="standardContextual"/>
            </w:rPr>
          </w:pPr>
          <w:hyperlink w:anchor="_Toc185894631" w:history="1">
            <w:r w:rsidRPr="00863F06">
              <w:rPr>
                <w:rStyle w:val="affc"/>
                <w:noProof/>
              </w:rPr>
              <w:t>Приложение А1. Состав рабочей группы</w:t>
            </w:r>
            <w:r>
              <w:rPr>
                <w:noProof/>
                <w:webHidden/>
              </w:rPr>
              <w:tab/>
            </w:r>
            <w:r>
              <w:rPr>
                <w:noProof/>
                <w:webHidden/>
              </w:rPr>
              <w:fldChar w:fldCharType="begin"/>
            </w:r>
            <w:r>
              <w:rPr>
                <w:noProof/>
                <w:webHidden/>
              </w:rPr>
              <w:instrText xml:space="preserve"> PAGEREF _Toc185894631 \h </w:instrText>
            </w:r>
            <w:r>
              <w:rPr>
                <w:noProof/>
                <w:webHidden/>
              </w:rPr>
            </w:r>
            <w:r>
              <w:rPr>
                <w:noProof/>
                <w:webHidden/>
              </w:rPr>
              <w:fldChar w:fldCharType="separate"/>
            </w:r>
            <w:r>
              <w:rPr>
                <w:noProof/>
                <w:webHidden/>
              </w:rPr>
              <w:t>69</w:t>
            </w:r>
            <w:r>
              <w:rPr>
                <w:noProof/>
                <w:webHidden/>
              </w:rPr>
              <w:fldChar w:fldCharType="end"/>
            </w:r>
          </w:hyperlink>
        </w:p>
        <w:p w14:paraId="67516D37" w14:textId="22DD1C4E" w:rsidR="00604E52" w:rsidRDefault="00604E52">
          <w:pPr>
            <w:pStyle w:val="15"/>
            <w:rPr>
              <w:rFonts w:asciiTheme="minorHAnsi" w:eastAsiaTheme="minorEastAsia" w:hAnsiTheme="minorHAnsi"/>
              <w:noProof/>
              <w:kern w:val="2"/>
              <w:sz w:val="22"/>
              <w:lang w:eastAsia="ru-RU"/>
              <w14:ligatures w14:val="standardContextual"/>
            </w:rPr>
          </w:pPr>
          <w:hyperlink w:anchor="_Toc185894632" w:history="1">
            <w:r w:rsidRPr="00863F06">
              <w:rPr>
                <w:rStyle w:val="affc"/>
                <w:noProof/>
              </w:rPr>
              <w:t>Приложение А2. Методология разработки клинических рекомендаций</w:t>
            </w:r>
            <w:r>
              <w:rPr>
                <w:noProof/>
                <w:webHidden/>
              </w:rPr>
              <w:tab/>
            </w:r>
            <w:r>
              <w:rPr>
                <w:noProof/>
                <w:webHidden/>
              </w:rPr>
              <w:fldChar w:fldCharType="begin"/>
            </w:r>
            <w:r>
              <w:rPr>
                <w:noProof/>
                <w:webHidden/>
              </w:rPr>
              <w:instrText xml:space="preserve"> PAGEREF _Toc185894632 \h </w:instrText>
            </w:r>
            <w:r>
              <w:rPr>
                <w:noProof/>
                <w:webHidden/>
              </w:rPr>
            </w:r>
            <w:r>
              <w:rPr>
                <w:noProof/>
                <w:webHidden/>
              </w:rPr>
              <w:fldChar w:fldCharType="separate"/>
            </w:r>
            <w:r>
              <w:rPr>
                <w:noProof/>
                <w:webHidden/>
              </w:rPr>
              <w:t>69</w:t>
            </w:r>
            <w:r>
              <w:rPr>
                <w:noProof/>
                <w:webHidden/>
              </w:rPr>
              <w:fldChar w:fldCharType="end"/>
            </w:r>
          </w:hyperlink>
        </w:p>
        <w:p w14:paraId="39D7D037" w14:textId="1BCFE43A" w:rsidR="00604E52" w:rsidRDefault="00604E52">
          <w:pPr>
            <w:pStyle w:val="15"/>
            <w:rPr>
              <w:rFonts w:asciiTheme="minorHAnsi" w:eastAsiaTheme="minorEastAsia" w:hAnsiTheme="minorHAnsi"/>
              <w:noProof/>
              <w:kern w:val="2"/>
              <w:sz w:val="22"/>
              <w:lang w:eastAsia="ru-RU"/>
              <w14:ligatures w14:val="standardContextual"/>
            </w:rPr>
          </w:pPr>
          <w:hyperlink w:anchor="_Toc185894633" w:history="1">
            <w:r w:rsidRPr="00863F06">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Pr>
                <w:noProof/>
                <w:webHidden/>
              </w:rPr>
              <w:tab/>
            </w:r>
            <w:r>
              <w:rPr>
                <w:noProof/>
                <w:webHidden/>
              </w:rPr>
              <w:fldChar w:fldCharType="begin"/>
            </w:r>
            <w:r>
              <w:rPr>
                <w:noProof/>
                <w:webHidden/>
              </w:rPr>
              <w:instrText xml:space="preserve"> PAGEREF _Toc185894633 \h </w:instrText>
            </w:r>
            <w:r>
              <w:rPr>
                <w:noProof/>
                <w:webHidden/>
              </w:rPr>
            </w:r>
            <w:r>
              <w:rPr>
                <w:noProof/>
                <w:webHidden/>
              </w:rPr>
              <w:fldChar w:fldCharType="separate"/>
            </w:r>
            <w:r>
              <w:rPr>
                <w:noProof/>
                <w:webHidden/>
              </w:rPr>
              <w:t>72</w:t>
            </w:r>
            <w:r>
              <w:rPr>
                <w:noProof/>
                <w:webHidden/>
              </w:rPr>
              <w:fldChar w:fldCharType="end"/>
            </w:r>
          </w:hyperlink>
        </w:p>
        <w:p w14:paraId="275BA3C6" w14:textId="01D7BAEC" w:rsidR="00604E52" w:rsidRDefault="00604E52">
          <w:pPr>
            <w:pStyle w:val="15"/>
            <w:rPr>
              <w:rFonts w:asciiTheme="minorHAnsi" w:eastAsiaTheme="minorEastAsia" w:hAnsiTheme="minorHAnsi"/>
              <w:noProof/>
              <w:kern w:val="2"/>
              <w:sz w:val="22"/>
              <w:lang w:eastAsia="ru-RU"/>
              <w14:ligatures w14:val="standardContextual"/>
            </w:rPr>
          </w:pPr>
          <w:hyperlink w:anchor="_Toc185894634" w:history="1">
            <w:r w:rsidRPr="00863F06">
              <w:rPr>
                <w:rStyle w:val="affc"/>
                <w:noProof/>
              </w:rPr>
              <w:t>Приложение Б. Алгоритмы ведения пациента</w:t>
            </w:r>
            <w:r>
              <w:rPr>
                <w:noProof/>
                <w:webHidden/>
              </w:rPr>
              <w:tab/>
            </w:r>
            <w:r>
              <w:rPr>
                <w:noProof/>
                <w:webHidden/>
              </w:rPr>
              <w:fldChar w:fldCharType="begin"/>
            </w:r>
            <w:r>
              <w:rPr>
                <w:noProof/>
                <w:webHidden/>
              </w:rPr>
              <w:instrText xml:space="preserve"> PAGEREF _Toc185894634 \h </w:instrText>
            </w:r>
            <w:r>
              <w:rPr>
                <w:noProof/>
                <w:webHidden/>
              </w:rPr>
            </w:r>
            <w:r>
              <w:rPr>
                <w:noProof/>
                <w:webHidden/>
              </w:rPr>
              <w:fldChar w:fldCharType="separate"/>
            </w:r>
            <w:r>
              <w:rPr>
                <w:noProof/>
                <w:webHidden/>
              </w:rPr>
              <w:t>73</w:t>
            </w:r>
            <w:r>
              <w:rPr>
                <w:noProof/>
                <w:webHidden/>
              </w:rPr>
              <w:fldChar w:fldCharType="end"/>
            </w:r>
          </w:hyperlink>
        </w:p>
        <w:p w14:paraId="01A6BBF3" w14:textId="6EB44EC8" w:rsidR="00604E52" w:rsidRDefault="00604E52">
          <w:pPr>
            <w:pStyle w:val="15"/>
            <w:rPr>
              <w:rFonts w:asciiTheme="minorHAnsi" w:eastAsiaTheme="minorEastAsia" w:hAnsiTheme="minorHAnsi"/>
              <w:noProof/>
              <w:kern w:val="2"/>
              <w:sz w:val="22"/>
              <w:lang w:eastAsia="ru-RU"/>
              <w14:ligatures w14:val="standardContextual"/>
            </w:rPr>
          </w:pPr>
          <w:hyperlink w:anchor="_Toc185894635" w:history="1">
            <w:r w:rsidRPr="00863F06">
              <w:rPr>
                <w:rStyle w:val="affc"/>
                <w:noProof/>
              </w:rPr>
              <w:t>Приложение Б2. Выбор ортопедических конструкций</w:t>
            </w:r>
            <w:r>
              <w:rPr>
                <w:noProof/>
                <w:webHidden/>
              </w:rPr>
              <w:tab/>
            </w:r>
            <w:r>
              <w:rPr>
                <w:noProof/>
                <w:webHidden/>
              </w:rPr>
              <w:fldChar w:fldCharType="begin"/>
            </w:r>
            <w:r>
              <w:rPr>
                <w:noProof/>
                <w:webHidden/>
              </w:rPr>
              <w:instrText xml:space="preserve"> PAGEREF _Toc185894635 \h </w:instrText>
            </w:r>
            <w:r>
              <w:rPr>
                <w:noProof/>
                <w:webHidden/>
              </w:rPr>
            </w:r>
            <w:r>
              <w:rPr>
                <w:noProof/>
                <w:webHidden/>
              </w:rPr>
              <w:fldChar w:fldCharType="separate"/>
            </w:r>
            <w:r>
              <w:rPr>
                <w:noProof/>
                <w:webHidden/>
              </w:rPr>
              <w:t>79</w:t>
            </w:r>
            <w:r>
              <w:rPr>
                <w:noProof/>
                <w:webHidden/>
              </w:rPr>
              <w:fldChar w:fldCharType="end"/>
            </w:r>
          </w:hyperlink>
        </w:p>
        <w:p w14:paraId="2E10A7C1" w14:textId="082352E4" w:rsidR="00604E52" w:rsidRDefault="00604E52">
          <w:pPr>
            <w:pStyle w:val="15"/>
            <w:rPr>
              <w:rFonts w:asciiTheme="minorHAnsi" w:eastAsiaTheme="minorEastAsia" w:hAnsiTheme="minorHAnsi"/>
              <w:noProof/>
              <w:kern w:val="2"/>
              <w:sz w:val="22"/>
              <w:lang w:eastAsia="ru-RU"/>
              <w14:ligatures w14:val="standardContextual"/>
            </w:rPr>
          </w:pPr>
          <w:hyperlink w:anchor="_Toc185894637" w:history="1">
            <w:r w:rsidRPr="00863F06">
              <w:rPr>
                <w:rStyle w:val="affc"/>
                <w:noProof/>
              </w:rPr>
              <w:t>Приложение В. Информация для пациентов</w:t>
            </w:r>
            <w:r>
              <w:rPr>
                <w:noProof/>
                <w:webHidden/>
              </w:rPr>
              <w:tab/>
            </w:r>
            <w:r>
              <w:rPr>
                <w:noProof/>
                <w:webHidden/>
              </w:rPr>
              <w:fldChar w:fldCharType="begin"/>
            </w:r>
            <w:r>
              <w:rPr>
                <w:noProof/>
                <w:webHidden/>
              </w:rPr>
              <w:instrText xml:space="preserve"> PAGEREF _Toc185894637 \h </w:instrText>
            </w:r>
            <w:r>
              <w:rPr>
                <w:noProof/>
                <w:webHidden/>
              </w:rPr>
            </w:r>
            <w:r>
              <w:rPr>
                <w:noProof/>
                <w:webHidden/>
              </w:rPr>
              <w:fldChar w:fldCharType="separate"/>
            </w:r>
            <w:r>
              <w:rPr>
                <w:noProof/>
                <w:webHidden/>
              </w:rPr>
              <w:t>79</w:t>
            </w:r>
            <w:r>
              <w:rPr>
                <w:noProof/>
                <w:webHidden/>
              </w:rPr>
              <w:fldChar w:fldCharType="end"/>
            </w:r>
          </w:hyperlink>
        </w:p>
        <w:p w14:paraId="50006CC1" w14:textId="0E9F161A" w:rsidR="00604E52" w:rsidRDefault="00604E52">
          <w:pPr>
            <w:pStyle w:val="15"/>
            <w:rPr>
              <w:rFonts w:asciiTheme="minorHAnsi" w:eastAsiaTheme="minorEastAsia" w:hAnsiTheme="minorHAnsi"/>
              <w:noProof/>
              <w:kern w:val="2"/>
              <w:sz w:val="22"/>
              <w:lang w:eastAsia="ru-RU"/>
              <w14:ligatures w14:val="standardContextual"/>
            </w:rPr>
          </w:pPr>
          <w:hyperlink w:anchor="_Toc185894638" w:history="1">
            <w:r w:rsidRPr="00863F06">
              <w:rPr>
                <w:rStyle w:val="affc"/>
                <w:noProof/>
              </w:rPr>
              <w:t>Приложение Г1</w:t>
            </w:r>
            <w:r>
              <w:rPr>
                <w:noProof/>
                <w:webHidden/>
              </w:rPr>
              <w:tab/>
            </w:r>
            <w:r>
              <w:rPr>
                <w:noProof/>
                <w:webHidden/>
              </w:rPr>
              <w:fldChar w:fldCharType="begin"/>
            </w:r>
            <w:r>
              <w:rPr>
                <w:noProof/>
                <w:webHidden/>
              </w:rPr>
              <w:instrText xml:space="preserve"> PAGEREF _Toc185894638 \h </w:instrText>
            </w:r>
            <w:r>
              <w:rPr>
                <w:noProof/>
                <w:webHidden/>
              </w:rPr>
            </w:r>
            <w:r>
              <w:rPr>
                <w:noProof/>
                <w:webHidden/>
              </w:rPr>
              <w:fldChar w:fldCharType="separate"/>
            </w:r>
            <w:r>
              <w:rPr>
                <w:noProof/>
                <w:webHidden/>
              </w:rPr>
              <w:t>81</w:t>
            </w:r>
            <w:r>
              <w:rPr>
                <w:noProof/>
                <w:webHidden/>
              </w:rPr>
              <w:fldChar w:fldCharType="end"/>
            </w:r>
          </w:hyperlink>
        </w:p>
        <w:p w14:paraId="3B59198E" w14:textId="4CEEF90C" w:rsidR="00604E52" w:rsidRDefault="00604E52">
          <w:pPr>
            <w:pStyle w:val="15"/>
            <w:rPr>
              <w:rFonts w:asciiTheme="minorHAnsi" w:eastAsiaTheme="minorEastAsia" w:hAnsiTheme="minorHAnsi"/>
              <w:noProof/>
              <w:kern w:val="2"/>
              <w:sz w:val="22"/>
              <w:lang w:eastAsia="ru-RU"/>
              <w14:ligatures w14:val="standardContextual"/>
            </w:rPr>
          </w:pPr>
          <w:hyperlink w:anchor="_Toc185894639" w:history="1">
            <w:r w:rsidRPr="00863F06">
              <w:rPr>
                <w:rStyle w:val="affc"/>
                <w:noProof/>
              </w:rPr>
              <w:t>Приложение Г2</w:t>
            </w:r>
            <w:r>
              <w:rPr>
                <w:noProof/>
                <w:webHidden/>
              </w:rPr>
              <w:tab/>
            </w:r>
            <w:r>
              <w:rPr>
                <w:noProof/>
                <w:webHidden/>
              </w:rPr>
              <w:fldChar w:fldCharType="begin"/>
            </w:r>
            <w:r>
              <w:rPr>
                <w:noProof/>
                <w:webHidden/>
              </w:rPr>
              <w:instrText xml:space="preserve"> PAGEREF _Toc185894639 \h </w:instrText>
            </w:r>
            <w:r>
              <w:rPr>
                <w:noProof/>
                <w:webHidden/>
              </w:rPr>
            </w:r>
            <w:r>
              <w:rPr>
                <w:noProof/>
                <w:webHidden/>
              </w:rPr>
              <w:fldChar w:fldCharType="separate"/>
            </w:r>
            <w:r>
              <w:rPr>
                <w:noProof/>
                <w:webHidden/>
              </w:rPr>
              <w:t>83</w:t>
            </w:r>
            <w:r>
              <w:rPr>
                <w:noProof/>
                <w:webHidden/>
              </w:rPr>
              <w:fldChar w:fldCharType="end"/>
            </w:r>
          </w:hyperlink>
        </w:p>
        <w:p w14:paraId="64363693" w14:textId="52A5E63D" w:rsidR="00604E52" w:rsidRDefault="00604E52">
          <w:pPr>
            <w:pStyle w:val="15"/>
            <w:rPr>
              <w:rFonts w:asciiTheme="minorHAnsi" w:eastAsiaTheme="minorEastAsia" w:hAnsiTheme="minorHAnsi"/>
              <w:noProof/>
              <w:kern w:val="2"/>
              <w:sz w:val="22"/>
              <w:lang w:eastAsia="ru-RU"/>
              <w14:ligatures w14:val="standardContextual"/>
            </w:rPr>
          </w:pPr>
          <w:hyperlink w:anchor="_Toc185894640" w:history="1">
            <w:r w:rsidRPr="00863F06">
              <w:rPr>
                <w:rStyle w:val="affc"/>
                <w:noProof/>
              </w:rPr>
              <w:t>Приложение Г3</w:t>
            </w:r>
            <w:r>
              <w:rPr>
                <w:noProof/>
                <w:webHidden/>
              </w:rPr>
              <w:tab/>
            </w:r>
            <w:r>
              <w:rPr>
                <w:noProof/>
                <w:webHidden/>
              </w:rPr>
              <w:fldChar w:fldCharType="begin"/>
            </w:r>
            <w:r>
              <w:rPr>
                <w:noProof/>
                <w:webHidden/>
              </w:rPr>
              <w:instrText xml:space="preserve"> PAGEREF _Toc185894640 \h </w:instrText>
            </w:r>
            <w:r>
              <w:rPr>
                <w:noProof/>
                <w:webHidden/>
              </w:rPr>
            </w:r>
            <w:r>
              <w:rPr>
                <w:noProof/>
                <w:webHidden/>
              </w:rPr>
              <w:fldChar w:fldCharType="separate"/>
            </w:r>
            <w:r>
              <w:rPr>
                <w:noProof/>
                <w:webHidden/>
              </w:rPr>
              <w:t>90</w:t>
            </w:r>
            <w:r>
              <w:rPr>
                <w:noProof/>
                <w:webHidden/>
              </w:rPr>
              <w:fldChar w:fldCharType="end"/>
            </w:r>
          </w:hyperlink>
        </w:p>
        <w:p w14:paraId="66B30E47" w14:textId="42942DCE" w:rsidR="00172112" w:rsidRPr="001A55A3" w:rsidRDefault="00414516" w:rsidP="00F962D8">
          <w:pPr>
            <w:tabs>
              <w:tab w:val="right" w:leader="dot" w:pos="9345"/>
            </w:tabs>
            <w:spacing w:after="100"/>
            <w:ind w:firstLine="0"/>
            <w:rPr>
              <w:rFonts w:cs="Times New Roman"/>
              <w:szCs w:val="24"/>
            </w:rPr>
          </w:pPr>
          <w:r w:rsidRPr="001A55A3">
            <w:rPr>
              <w:rFonts w:cs="Times New Roman"/>
              <w:b/>
              <w:bCs/>
              <w:szCs w:val="24"/>
            </w:rPr>
            <w:fldChar w:fldCharType="end"/>
          </w:r>
        </w:p>
      </w:sdtContent>
    </w:sdt>
    <w:bookmarkEnd w:id="5" w:displacedByCustomXml="prev"/>
    <w:p w14:paraId="386AC9D4" w14:textId="77777777" w:rsidR="00604E52" w:rsidRDefault="00604E52" w:rsidP="00172112">
      <w:pPr>
        <w:rPr>
          <w:rFonts w:eastAsia="Sans"/>
        </w:rPr>
      </w:pPr>
    </w:p>
    <w:p w14:paraId="0246DB0C" w14:textId="77777777" w:rsidR="00604E52" w:rsidRDefault="00604E52" w:rsidP="00172112"/>
    <w:p w14:paraId="1BE7FD5A" w14:textId="77777777" w:rsidR="0049584C" w:rsidRPr="00F962D8" w:rsidRDefault="0049584C">
      <w:pPr>
        <w:pStyle w:val="aff9"/>
        <w:rPr>
          <w:sz w:val="28"/>
          <w:szCs w:val="28"/>
        </w:rPr>
      </w:pPr>
      <w:bookmarkStart w:id="6" w:name="_Toc185894595"/>
      <w:r w:rsidRPr="00F962D8">
        <w:rPr>
          <w:sz w:val="28"/>
          <w:szCs w:val="28"/>
        </w:rPr>
        <w:t>Ключевые слова</w:t>
      </w:r>
      <w:bookmarkEnd w:id="6"/>
    </w:p>
    <w:p w14:paraId="203F83EB" w14:textId="77777777" w:rsidR="00135EAC" w:rsidRPr="0049584C" w:rsidRDefault="00135EAC" w:rsidP="00F962D8">
      <w:pPr>
        <w:pStyle w:val="aff9"/>
      </w:pPr>
    </w:p>
    <w:p w14:paraId="43030DD1" w14:textId="7CFACE8D" w:rsidR="007F42CB" w:rsidRPr="00B713A5" w:rsidRDefault="007F42CB" w:rsidP="00B713A5">
      <w:pPr>
        <w:pStyle w:val="a"/>
      </w:pPr>
      <w:r w:rsidRPr="00B713A5">
        <w:t>Кариес зубов</w:t>
      </w:r>
    </w:p>
    <w:p w14:paraId="25B78D5A" w14:textId="77777777" w:rsidR="007F42CB" w:rsidRPr="00B713A5" w:rsidRDefault="007F42CB" w:rsidP="00B713A5">
      <w:pPr>
        <w:pStyle w:val="a"/>
        <w:rPr>
          <w:rStyle w:val="ListLabel30"/>
          <w:rFonts w:cstheme="minorBidi"/>
        </w:rPr>
      </w:pPr>
      <w:r w:rsidRPr="00B713A5">
        <w:t>Кариес эмали</w:t>
      </w:r>
      <w:r w:rsidRPr="00B713A5">
        <w:rPr>
          <w:rStyle w:val="ListLabel30"/>
          <w:rFonts w:cstheme="minorBidi"/>
        </w:rPr>
        <w:t xml:space="preserve"> </w:t>
      </w:r>
    </w:p>
    <w:p w14:paraId="58E87420" w14:textId="77777777" w:rsidR="007F42CB" w:rsidRPr="00B713A5" w:rsidRDefault="007F42CB" w:rsidP="00B713A5">
      <w:pPr>
        <w:pStyle w:val="a"/>
      </w:pPr>
      <w:r w:rsidRPr="00B713A5">
        <w:t>Кариес дентина</w:t>
      </w:r>
    </w:p>
    <w:p w14:paraId="1F2BA184" w14:textId="77777777" w:rsidR="007F42CB" w:rsidRPr="00B713A5" w:rsidRDefault="007F42CB" w:rsidP="00B713A5">
      <w:pPr>
        <w:pStyle w:val="a"/>
      </w:pPr>
      <w:r w:rsidRPr="00B713A5">
        <w:lastRenderedPageBreak/>
        <w:t>Кариес цемента</w:t>
      </w:r>
    </w:p>
    <w:p w14:paraId="5BF89FF2" w14:textId="77777777" w:rsidR="00C86F45" w:rsidRPr="00B713A5" w:rsidRDefault="00C86F45" w:rsidP="00B713A5">
      <w:pPr>
        <w:pStyle w:val="a"/>
      </w:pPr>
      <w:r w:rsidRPr="00B713A5">
        <w:t>Приостановившийся кариес</w:t>
      </w:r>
    </w:p>
    <w:p w14:paraId="1572769A" w14:textId="77777777" w:rsidR="00C86F45" w:rsidRPr="00B713A5" w:rsidRDefault="00C86F45" w:rsidP="00B713A5">
      <w:pPr>
        <w:pStyle w:val="a"/>
      </w:pPr>
      <w:r w:rsidRPr="00B713A5">
        <w:t>Кариес с обнажением пульпы</w:t>
      </w:r>
    </w:p>
    <w:p w14:paraId="18A8EA59" w14:textId="32D11F4F" w:rsidR="007F42CB" w:rsidRPr="00B713A5" w:rsidRDefault="00C86F45" w:rsidP="00B713A5">
      <w:pPr>
        <w:pStyle w:val="a"/>
      </w:pPr>
      <w:r w:rsidRPr="00B713A5">
        <w:t>Другой кариес зубов</w:t>
      </w:r>
    </w:p>
    <w:p w14:paraId="78C96742" w14:textId="7580866C" w:rsidR="00C86F45" w:rsidRPr="00B713A5" w:rsidRDefault="00C86F45" w:rsidP="00B713A5">
      <w:pPr>
        <w:pStyle w:val="a"/>
      </w:pPr>
      <w:r w:rsidRPr="00B713A5">
        <w:t>Белое пятно</w:t>
      </w:r>
    </w:p>
    <w:p w14:paraId="0CD55B07" w14:textId="7011DFF3" w:rsidR="00C86F45" w:rsidRPr="00B713A5" w:rsidRDefault="00C86F45" w:rsidP="00B713A5">
      <w:pPr>
        <w:pStyle w:val="a"/>
      </w:pPr>
      <w:r w:rsidRPr="00B713A5">
        <w:t>Кариес зубов неуточненный</w:t>
      </w:r>
    </w:p>
    <w:p w14:paraId="66D1174B" w14:textId="11E7837B" w:rsidR="00C86F45" w:rsidRPr="00B713A5" w:rsidRDefault="00C86F45" w:rsidP="00B713A5">
      <w:pPr>
        <w:pStyle w:val="a"/>
      </w:pPr>
      <w:r w:rsidRPr="00B713A5">
        <w:t>Этиология кариеса зубов</w:t>
      </w:r>
    </w:p>
    <w:p w14:paraId="79ABB27D" w14:textId="661AAF17" w:rsidR="00C86F45" w:rsidRPr="00B713A5" w:rsidRDefault="00C86F45" w:rsidP="00B713A5">
      <w:pPr>
        <w:pStyle w:val="a"/>
      </w:pPr>
      <w:r w:rsidRPr="00B713A5">
        <w:t>Патогенез кариеса зубов</w:t>
      </w:r>
    </w:p>
    <w:p w14:paraId="28BBFF0A" w14:textId="33C34FAF" w:rsidR="00C86F45" w:rsidRPr="00B713A5" w:rsidRDefault="00C86F45" w:rsidP="00B713A5">
      <w:pPr>
        <w:pStyle w:val="a"/>
      </w:pPr>
      <w:r w:rsidRPr="00B713A5">
        <w:t>Эпидемиология кариеса зубов</w:t>
      </w:r>
    </w:p>
    <w:p w14:paraId="4F2AB7FF" w14:textId="5EB1D1F9" w:rsidR="008371DC" w:rsidRPr="00B713A5" w:rsidRDefault="008371DC" w:rsidP="00B713A5">
      <w:pPr>
        <w:pStyle w:val="a"/>
      </w:pPr>
      <w:r w:rsidRPr="00B713A5">
        <w:t>Диагностика кариеса зубов</w:t>
      </w:r>
    </w:p>
    <w:p w14:paraId="4A939563" w14:textId="76406823" w:rsidR="00C86F45" w:rsidRPr="00B713A5" w:rsidRDefault="00C86F45" w:rsidP="00B713A5">
      <w:pPr>
        <w:pStyle w:val="a"/>
      </w:pPr>
      <w:r w:rsidRPr="00B713A5">
        <w:t>Лечение кариеса зубов</w:t>
      </w:r>
    </w:p>
    <w:p w14:paraId="2C0D9020" w14:textId="77777777" w:rsidR="008371DC" w:rsidRPr="00B713A5" w:rsidRDefault="008371DC" w:rsidP="00B713A5">
      <w:pPr>
        <w:pStyle w:val="a"/>
      </w:pPr>
      <w:r w:rsidRPr="00B713A5">
        <w:t>Инвазивное лечение кариеса зубов</w:t>
      </w:r>
    </w:p>
    <w:p w14:paraId="66CF9B8C" w14:textId="5832A6BD" w:rsidR="008371DC" w:rsidRPr="00B713A5" w:rsidRDefault="008371DC" w:rsidP="00B713A5">
      <w:pPr>
        <w:pStyle w:val="a"/>
      </w:pPr>
      <w:r w:rsidRPr="00B713A5">
        <w:t>Кариозная полость</w:t>
      </w:r>
    </w:p>
    <w:p w14:paraId="645A1C78" w14:textId="3D93A974" w:rsidR="008371DC" w:rsidRPr="00B713A5" w:rsidRDefault="008371DC" w:rsidP="00B713A5">
      <w:pPr>
        <w:pStyle w:val="a"/>
      </w:pPr>
      <w:r w:rsidRPr="00B713A5">
        <w:t>Микроинвазивное лечение кариеса</w:t>
      </w:r>
      <w:r w:rsidR="003938CC" w:rsidRPr="00B713A5">
        <w:t xml:space="preserve"> зубов</w:t>
      </w:r>
    </w:p>
    <w:p w14:paraId="1464FAE8" w14:textId="56AAF92A" w:rsidR="00C86F45" w:rsidRPr="00B713A5" w:rsidRDefault="00C86F45" w:rsidP="00B713A5">
      <w:pPr>
        <w:pStyle w:val="a"/>
      </w:pPr>
      <w:r w:rsidRPr="00B713A5">
        <w:t>Реминерализ</w:t>
      </w:r>
      <w:r w:rsidR="004C707E">
        <w:t>ир</w:t>
      </w:r>
      <w:r w:rsidRPr="00B713A5">
        <w:t>ующая терапия</w:t>
      </w:r>
    </w:p>
    <w:p w14:paraId="58ADCC91" w14:textId="64FDD65B" w:rsidR="008371DC" w:rsidRPr="00B713A5" w:rsidRDefault="008371DC" w:rsidP="00B713A5">
      <w:pPr>
        <w:pStyle w:val="a"/>
      </w:pPr>
      <w:r w:rsidRPr="00B713A5">
        <w:t>Мини</w:t>
      </w:r>
      <w:r w:rsidR="003938CC" w:rsidRPr="00B713A5">
        <w:t>-</w:t>
      </w:r>
      <w:r w:rsidRPr="00B713A5">
        <w:t>инвазивное лечение кариеса</w:t>
      </w:r>
      <w:r w:rsidR="003938CC" w:rsidRPr="00B713A5">
        <w:t xml:space="preserve"> зубов</w:t>
      </w:r>
    </w:p>
    <w:p w14:paraId="6749CA84" w14:textId="4E1161B8" w:rsidR="003938CC" w:rsidRPr="00B713A5" w:rsidRDefault="003938CC" w:rsidP="00B713A5">
      <w:pPr>
        <w:pStyle w:val="a"/>
      </w:pPr>
      <w:r w:rsidRPr="00B713A5">
        <w:t>Оперативно-восстановительное лечение кариеса зубов</w:t>
      </w:r>
    </w:p>
    <w:p w14:paraId="7705F5F1" w14:textId="75186E1F" w:rsidR="003938CC" w:rsidRPr="00B713A5" w:rsidRDefault="003938CC" w:rsidP="00B713A5">
      <w:pPr>
        <w:pStyle w:val="a"/>
      </w:pPr>
      <w:r w:rsidRPr="00B713A5">
        <w:t>Пломбирование кариозной полости</w:t>
      </w:r>
    </w:p>
    <w:p w14:paraId="45141908" w14:textId="77777777" w:rsidR="008371DC" w:rsidRPr="00B713A5" w:rsidRDefault="008371DC" w:rsidP="00B713A5">
      <w:pPr>
        <w:pStyle w:val="a"/>
      </w:pPr>
      <w:r w:rsidRPr="00B713A5">
        <w:t>Профилактика кариеса зубов</w:t>
      </w:r>
    </w:p>
    <w:p w14:paraId="744AB29E" w14:textId="0707F64F" w:rsidR="000414F6" w:rsidRPr="00B713A5" w:rsidRDefault="00CB71DA" w:rsidP="00B713A5">
      <w:pPr>
        <w:pStyle w:val="afff1"/>
      </w:pPr>
      <w:r w:rsidRPr="00B713A5">
        <w:br w:type="page"/>
      </w:r>
      <w:bookmarkStart w:id="7" w:name="__RefHeading___doc_abbreviation"/>
      <w:bookmarkStart w:id="8" w:name="_Toc185894596"/>
      <w:r w:rsidR="00BB7A90">
        <w:rPr>
          <w:lang w:val="en-US"/>
        </w:rPr>
        <w:lastRenderedPageBreak/>
        <w:t xml:space="preserve">III. </w:t>
      </w:r>
      <w:r w:rsidRPr="00B713A5">
        <w:t>Список сокращений</w:t>
      </w:r>
      <w:bookmarkEnd w:id="7"/>
      <w:bookmarkEnd w:id="8"/>
    </w:p>
    <w:p w14:paraId="7D4C7707" w14:textId="78FB87D4" w:rsidR="00ED6A76" w:rsidRPr="00C66873" w:rsidRDefault="00ED6A76" w:rsidP="00C66873">
      <w:pPr>
        <w:divId w:val="1653948401"/>
      </w:pPr>
      <w:r w:rsidRPr="00C66873">
        <w:t>ГПР – гигиена полости рта</w:t>
      </w:r>
    </w:p>
    <w:p w14:paraId="61C522C2" w14:textId="73DBF2EC" w:rsidR="00C66873" w:rsidRPr="00C66873" w:rsidRDefault="00C66873" w:rsidP="00C66873">
      <w:pPr>
        <w:divId w:val="1653948401"/>
      </w:pPr>
      <w:r w:rsidRPr="00C66873">
        <w:t>ЗН – зубной налет</w:t>
      </w:r>
    </w:p>
    <w:p w14:paraId="0572A0D9" w14:textId="77777777" w:rsidR="00C66873" w:rsidRPr="00C66873" w:rsidRDefault="00C66873" w:rsidP="00C66873">
      <w:pPr>
        <w:divId w:val="1653948401"/>
      </w:pPr>
      <w:r w:rsidRPr="00C66873">
        <w:t>ИРОПЗ – индекс разрушения поверхности зуба</w:t>
      </w:r>
    </w:p>
    <w:p w14:paraId="0ACB494B" w14:textId="62C777E7" w:rsidR="00C66873" w:rsidRPr="00C66873" w:rsidRDefault="00C66873" w:rsidP="00C66873">
      <w:pPr>
        <w:divId w:val="1653948401"/>
      </w:pPr>
      <w:r w:rsidRPr="00C66873">
        <w:t>КЗ – кариес зубов</w:t>
      </w:r>
    </w:p>
    <w:p w14:paraId="0993D697" w14:textId="079C1B2D" w:rsidR="00C66873" w:rsidRPr="00C66873" w:rsidRDefault="00C66873" w:rsidP="00C66873">
      <w:pPr>
        <w:divId w:val="1653948401"/>
      </w:pPr>
      <w:r w:rsidRPr="00C66873">
        <w:t>КЛКТ – конусно-лучевая компьютерная томография</w:t>
      </w:r>
    </w:p>
    <w:p w14:paraId="5AB3DA66" w14:textId="4BC50E5F" w:rsidR="00275A41" w:rsidRPr="00C66873" w:rsidRDefault="00CB71DA" w:rsidP="00C66873">
      <w:pPr>
        <w:divId w:val="1653948401"/>
      </w:pPr>
      <w:r w:rsidRPr="00C66873">
        <w:t>МКБ</w:t>
      </w:r>
      <w:r w:rsidR="00B713A5" w:rsidRPr="00C66873">
        <w:t>-</w:t>
      </w:r>
      <w:r w:rsidRPr="00C66873">
        <w:t xml:space="preserve">10 </w:t>
      </w:r>
      <w:r w:rsidR="00B713A5" w:rsidRPr="00C66873">
        <w:t>–</w:t>
      </w:r>
      <w:r w:rsidRPr="00C66873">
        <w:t xml:space="preserve"> </w:t>
      </w:r>
      <w:r w:rsidRPr="00C66873">
        <w:rPr>
          <w:rStyle w:val="af4"/>
        </w:rPr>
        <w:t>международная</w:t>
      </w:r>
      <w:r w:rsidRPr="00C66873">
        <w:t xml:space="preserve"> классификация болезней 10-го пересмотра</w:t>
      </w:r>
    </w:p>
    <w:p w14:paraId="1AF696CA" w14:textId="2AF3AD2E" w:rsidR="008371DC" w:rsidRPr="00C66873" w:rsidRDefault="008371DC" w:rsidP="00C66873">
      <w:pPr>
        <w:divId w:val="1653948401"/>
      </w:pPr>
      <w:r w:rsidRPr="00C66873">
        <w:t xml:space="preserve">ОПТГ </w:t>
      </w:r>
      <w:r w:rsidR="00CC72C4">
        <w:t>–</w:t>
      </w:r>
      <w:r w:rsidRPr="00C66873">
        <w:t xml:space="preserve"> ортопантомография</w:t>
      </w:r>
    </w:p>
    <w:p w14:paraId="2E0D6273" w14:textId="5688BE82" w:rsidR="008371DC" w:rsidRDefault="008371DC" w:rsidP="00C66873">
      <w:pPr>
        <w:divId w:val="1653948401"/>
      </w:pPr>
      <w:r w:rsidRPr="00C66873">
        <w:t>ПР – полость рта</w:t>
      </w:r>
    </w:p>
    <w:p w14:paraId="57016E2C" w14:textId="0FCB6A21" w:rsidR="0074086D" w:rsidRPr="00C66873" w:rsidRDefault="0074086D" w:rsidP="00C66873">
      <w:pPr>
        <w:divId w:val="1653948401"/>
      </w:pPr>
      <w:r>
        <w:t>ТТЗ – твердые ткани зуба</w:t>
      </w:r>
    </w:p>
    <w:p w14:paraId="2EB3EDC9" w14:textId="4771C370" w:rsidR="008371DC" w:rsidRPr="00C66873" w:rsidRDefault="008371DC" w:rsidP="00C66873">
      <w:pPr>
        <w:divId w:val="1653948401"/>
      </w:pPr>
      <w:r w:rsidRPr="00C66873">
        <w:t xml:space="preserve">ЭОД </w:t>
      </w:r>
      <w:r w:rsidR="00CC72C4">
        <w:t>–</w:t>
      </w:r>
      <w:r w:rsidRPr="00C66873">
        <w:t xml:space="preserve"> электроодонтодиагностика</w:t>
      </w:r>
    </w:p>
    <w:p w14:paraId="3AEE74F2" w14:textId="16C13B35" w:rsidR="00C66873" w:rsidRPr="00C66873" w:rsidRDefault="00C66873" w:rsidP="00C66873">
      <w:pPr>
        <w:divId w:val="1653948401"/>
      </w:pPr>
      <w:r w:rsidRPr="00C66873">
        <w:rPr>
          <w:lang w:val="en-US"/>
        </w:rPr>
        <w:t>DAS</w:t>
      </w:r>
      <w:r w:rsidRPr="00C66873">
        <w:t xml:space="preserve"> – </w:t>
      </w:r>
      <w:r w:rsidRPr="00C66873">
        <w:rPr>
          <w:lang w:val="en-US"/>
        </w:rPr>
        <w:t>Dental</w:t>
      </w:r>
      <w:r w:rsidRPr="00C66873">
        <w:t xml:space="preserve"> </w:t>
      </w:r>
      <w:r w:rsidRPr="00C66873">
        <w:rPr>
          <w:lang w:val="en-US"/>
        </w:rPr>
        <w:t>Anxiety</w:t>
      </w:r>
      <w:r w:rsidRPr="00C66873">
        <w:t xml:space="preserve"> </w:t>
      </w:r>
      <w:r w:rsidRPr="00C66873">
        <w:rPr>
          <w:lang w:val="en-US"/>
        </w:rPr>
        <w:t>Scale</w:t>
      </w:r>
      <w:r w:rsidRPr="00C66873">
        <w:t xml:space="preserve"> (Шкала стоматологической тревожности)</w:t>
      </w:r>
    </w:p>
    <w:p w14:paraId="79FCA897" w14:textId="7D0C307B" w:rsidR="008A24EB" w:rsidRPr="00580301" w:rsidRDefault="008371DC" w:rsidP="00C66873">
      <w:pPr>
        <w:divId w:val="1653948401"/>
      </w:pPr>
      <w:r w:rsidRPr="00C66873">
        <w:rPr>
          <w:lang w:val="en-US"/>
        </w:rPr>
        <w:t>ICDAS</w:t>
      </w:r>
      <w:r w:rsidR="00580301">
        <w:t xml:space="preserve"> </w:t>
      </w:r>
      <w:r w:rsidRPr="00580301">
        <w:t xml:space="preserve">– </w:t>
      </w:r>
      <w:r w:rsidRPr="00C66873">
        <w:rPr>
          <w:lang w:val="en-US"/>
        </w:rPr>
        <w:t>International</w:t>
      </w:r>
      <w:r w:rsidRPr="00580301">
        <w:t xml:space="preserve"> </w:t>
      </w:r>
      <w:r w:rsidR="00C85578" w:rsidRPr="00580301">
        <w:t>С</w:t>
      </w:r>
      <w:r w:rsidRPr="00C66873">
        <w:rPr>
          <w:lang w:val="en-US"/>
        </w:rPr>
        <w:t>aries</w:t>
      </w:r>
      <w:r w:rsidRPr="00580301">
        <w:t xml:space="preserve"> </w:t>
      </w:r>
      <w:r w:rsidR="00C85578">
        <w:rPr>
          <w:lang w:val="en-US"/>
        </w:rPr>
        <w:t>D</w:t>
      </w:r>
      <w:r w:rsidRPr="00C66873">
        <w:rPr>
          <w:lang w:val="en-US"/>
        </w:rPr>
        <w:t>etection</w:t>
      </w:r>
      <w:r w:rsidRPr="00580301">
        <w:t xml:space="preserve"> </w:t>
      </w:r>
      <w:r w:rsidRPr="00C66873">
        <w:rPr>
          <w:lang w:val="en-US"/>
        </w:rPr>
        <w:t>and</w:t>
      </w:r>
      <w:r w:rsidRPr="00580301">
        <w:t xml:space="preserve"> </w:t>
      </w:r>
      <w:r w:rsidR="00C85578">
        <w:rPr>
          <w:lang w:val="en-US"/>
        </w:rPr>
        <w:t>A</w:t>
      </w:r>
      <w:r w:rsidRPr="00C66873">
        <w:rPr>
          <w:lang w:val="en-US"/>
        </w:rPr>
        <w:t>ssessment</w:t>
      </w:r>
      <w:r w:rsidRPr="00580301">
        <w:t xml:space="preserve"> </w:t>
      </w:r>
      <w:r w:rsidRPr="00C66873">
        <w:rPr>
          <w:lang w:val="en-US"/>
        </w:rPr>
        <w:t>system</w:t>
      </w:r>
      <w:r w:rsidRPr="00580301">
        <w:t xml:space="preserve"> (</w:t>
      </w:r>
      <w:r w:rsidRPr="00C66873">
        <w:t>Международная</w:t>
      </w:r>
      <w:r w:rsidRPr="00580301">
        <w:t xml:space="preserve"> </w:t>
      </w:r>
      <w:r w:rsidRPr="00C66873">
        <w:t>система</w:t>
      </w:r>
      <w:r w:rsidRPr="00580301">
        <w:t xml:space="preserve"> </w:t>
      </w:r>
      <w:r w:rsidRPr="00C66873">
        <w:t>определения</w:t>
      </w:r>
      <w:r w:rsidRPr="00580301">
        <w:t xml:space="preserve"> </w:t>
      </w:r>
      <w:r w:rsidR="00C85578">
        <w:t xml:space="preserve">и оценки </w:t>
      </w:r>
      <w:r w:rsidRPr="00C66873">
        <w:t>кариеса</w:t>
      </w:r>
      <w:r w:rsidRPr="00580301">
        <w:t xml:space="preserve"> </w:t>
      </w:r>
      <w:r w:rsidRPr="00C66873">
        <w:t>зубов</w:t>
      </w:r>
      <w:r w:rsidRPr="00580301">
        <w:t>)</w:t>
      </w:r>
    </w:p>
    <w:p w14:paraId="24976AF9" w14:textId="3215DB76" w:rsidR="00C66873" w:rsidRDefault="00C66873" w:rsidP="00C66873">
      <w:pPr>
        <w:divId w:val="1653948401"/>
      </w:pPr>
      <w:r w:rsidRPr="00C66873">
        <w:rPr>
          <w:lang w:val="en-US"/>
        </w:rPr>
        <w:t>OHIP</w:t>
      </w:r>
      <w:r w:rsidRPr="00C66873">
        <w:t xml:space="preserve"> – </w:t>
      </w:r>
      <w:r w:rsidRPr="00C66873">
        <w:rPr>
          <w:lang w:val="en-US"/>
        </w:rPr>
        <w:t>Oral</w:t>
      </w:r>
      <w:r w:rsidRPr="00C66873">
        <w:t xml:space="preserve"> </w:t>
      </w:r>
      <w:r w:rsidRPr="00C66873">
        <w:rPr>
          <w:lang w:val="en-US"/>
        </w:rPr>
        <w:t>Health</w:t>
      </w:r>
      <w:r w:rsidRPr="00C66873">
        <w:t xml:space="preserve"> </w:t>
      </w:r>
      <w:r w:rsidRPr="00C66873">
        <w:rPr>
          <w:lang w:val="en-US"/>
        </w:rPr>
        <w:t>Impact</w:t>
      </w:r>
      <w:r w:rsidRPr="00C66873">
        <w:t xml:space="preserve"> </w:t>
      </w:r>
      <w:r w:rsidRPr="00C66873">
        <w:rPr>
          <w:lang w:val="en-US"/>
        </w:rPr>
        <w:t>Profile</w:t>
      </w:r>
      <w:r w:rsidRPr="00C66873">
        <w:t xml:space="preserve"> (Профиль влияния стоматологического здоровья)</w:t>
      </w:r>
    </w:p>
    <w:p w14:paraId="0B91032E" w14:textId="77777777" w:rsidR="00C66873" w:rsidRPr="00C66873" w:rsidRDefault="00C66873" w:rsidP="00C66873">
      <w:pPr>
        <w:divId w:val="1653948401"/>
      </w:pPr>
    </w:p>
    <w:p w14:paraId="74EAB7F5" w14:textId="6BA033B4" w:rsidR="003938CC" w:rsidRPr="00C66873" w:rsidRDefault="003938CC" w:rsidP="008371DC">
      <w:pPr>
        <w:pStyle w:val="afff"/>
        <w:divId w:val="1653948401"/>
      </w:pPr>
    </w:p>
    <w:p w14:paraId="6CDCB2F2" w14:textId="0E865A63" w:rsidR="000414F6" w:rsidRDefault="00CB71DA" w:rsidP="00172112">
      <w:pPr>
        <w:pStyle w:val="CustomContentNormal"/>
      </w:pPr>
      <w:r w:rsidRPr="00EF66AF">
        <w:br w:type="page"/>
      </w:r>
      <w:bookmarkStart w:id="9" w:name="__RefHeading___doc_terms"/>
      <w:bookmarkStart w:id="10" w:name="_Toc185894597"/>
      <w:r w:rsidR="00BB7A90">
        <w:rPr>
          <w:lang w:val="en-US"/>
        </w:rPr>
        <w:lastRenderedPageBreak/>
        <w:t>IV</w:t>
      </w:r>
      <w:r w:rsidR="002C4405">
        <w:t>.</w:t>
      </w:r>
      <w:r w:rsidR="00BB7A90" w:rsidRPr="00F962D8">
        <w:t xml:space="preserve"> </w:t>
      </w:r>
      <w:r>
        <w:t>Термины и определения</w:t>
      </w:r>
      <w:bookmarkEnd w:id="9"/>
      <w:bookmarkEnd w:id="10"/>
    </w:p>
    <w:p w14:paraId="28904804" w14:textId="1DCCFDC4" w:rsidR="005E0762" w:rsidRPr="008371DC" w:rsidRDefault="005E0762" w:rsidP="00CB47A1">
      <w:r w:rsidRPr="008371DC">
        <w:rPr>
          <w:b/>
          <w:bCs/>
        </w:rPr>
        <w:t>Кариес зубов</w:t>
      </w:r>
      <w:r w:rsidRPr="008371DC">
        <w:t xml:space="preserve"> </w:t>
      </w:r>
      <w:r w:rsidR="00EF66AF">
        <w:t>–</w:t>
      </w:r>
      <w:r w:rsidRPr="008371DC">
        <w:t xml:space="preserve"> это инфекционный патологический процесс, проявляющийся после прорезывания зубов, при котором происходят деминерализация и размягчение</w:t>
      </w:r>
      <w:r w:rsidR="00A105E1">
        <w:t xml:space="preserve"> твердых тканей зуба (</w:t>
      </w:r>
      <w:r w:rsidR="00C85578">
        <w:t>ТТЗ</w:t>
      </w:r>
      <w:r w:rsidR="00A105E1">
        <w:t xml:space="preserve">) </w:t>
      </w:r>
      <w:r w:rsidR="00C85578">
        <w:t xml:space="preserve"> </w:t>
      </w:r>
      <w:r w:rsidRPr="008371DC">
        <w:t>с последующим образованием дефекта в виде полости</w:t>
      </w:r>
      <w:r>
        <w:t xml:space="preserve"> </w:t>
      </w:r>
      <w:r w:rsidR="00B713A5" w:rsidRPr="00B713A5">
        <w:t>[1, 2].</w:t>
      </w:r>
    </w:p>
    <w:p w14:paraId="3710536B" w14:textId="3F34B5A6" w:rsidR="000B3CBE" w:rsidRPr="00142689" w:rsidRDefault="005E0762" w:rsidP="00CB47A1">
      <w:r>
        <w:t>С учетом этиопатогенетической характеристики кариеса зубов как болезни, систематизируемой в МКБ</w:t>
      </w:r>
      <w:r w:rsidR="00B713A5" w:rsidRPr="00B713A5">
        <w:t>-10</w:t>
      </w:r>
      <w:r>
        <w:t xml:space="preserve">, </w:t>
      </w:r>
      <w:r w:rsidRPr="005E0762">
        <w:rPr>
          <w:b/>
          <w:bCs/>
        </w:rPr>
        <w:t>кариес зубов</w:t>
      </w:r>
      <w:r w:rsidR="00A105E1">
        <w:rPr>
          <w:b/>
          <w:bCs/>
        </w:rPr>
        <w:t xml:space="preserve"> (КЗ)</w:t>
      </w:r>
      <w:r>
        <w:t xml:space="preserve"> определяется как </w:t>
      </w:r>
      <w:r w:rsidR="0099568D">
        <w:t xml:space="preserve">мультифакторное заболевание преимущественно микробного </w:t>
      </w:r>
      <w:r>
        <w:t>генеза</w:t>
      </w:r>
      <w:r w:rsidR="0099568D">
        <w:t>, возникающее после прорезывания зубов, при котором в отсутствии адекватных лечебно-профилактических мер последовательно происход</w:t>
      </w:r>
      <w:r w:rsidR="003938CC">
        <w:t>я</w:t>
      </w:r>
      <w:r w:rsidR="0099568D">
        <w:t>т деминерализация неорганических структур, разрушение органического матрикса эмали, деструкция</w:t>
      </w:r>
      <w:r w:rsidR="000B3CBE">
        <w:t xml:space="preserve"> </w:t>
      </w:r>
      <w:r w:rsidR="00A105E1">
        <w:t xml:space="preserve">ТТЗ </w:t>
      </w:r>
      <w:r w:rsidR="000B3CBE">
        <w:t xml:space="preserve"> (эмали, дентина, цемента) с образованием дефекта, возникает риск развития воспалительных осложнений со стороны пульпы и периодонта</w:t>
      </w:r>
      <w:r w:rsidR="00B713A5" w:rsidRPr="00B713A5">
        <w:t xml:space="preserve"> [</w:t>
      </w:r>
      <w:r w:rsidR="00142689" w:rsidRPr="00142689">
        <w:t>3, 4, 5, 6, 7</w:t>
      </w:r>
      <w:r w:rsidR="00B713A5" w:rsidRPr="00B713A5">
        <w:t>]</w:t>
      </w:r>
      <w:r>
        <w:t>.</w:t>
      </w:r>
    </w:p>
    <w:p w14:paraId="085627EE" w14:textId="63B2B256" w:rsidR="00B86EE5" w:rsidRPr="00B0166F" w:rsidRDefault="000B3CBE" w:rsidP="00CB47A1">
      <w:pPr>
        <w:rPr>
          <w:bCs/>
          <w:i/>
          <w:iCs/>
          <w:kern w:val="36"/>
        </w:rPr>
      </w:pPr>
      <w:r w:rsidRPr="00D94419">
        <w:rPr>
          <w:b/>
        </w:rPr>
        <w:t>Кариес эмали</w:t>
      </w:r>
      <w:r w:rsidRPr="00D94419">
        <w:t xml:space="preserve"> – </w:t>
      </w:r>
      <w:r w:rsidR="00B86EE5" w:rsidRPr="002C4405">
        <w:rPr>
          <w:bCs/>
          <w:i/>
          <w:kern w:val="36"/>
        </w:rPr>
        <w:t>начальная стадия кариеса, характеризующаяся деминерализацией неорганических структур эмали и разрушением её органического матрикса, клинически проявляющаяся образованием белого пятна на поверхности зуба</w:t>
      </w:r>
      <w:r w:rsidR="00B0166F" w:rsidRPr="002C4405">
        <w:rPr>
          <w:bCs/>
          <w:i/>
          <w:kern w:val="36"/>
        </w:rPr>
        <w:t xml:space="preserve"> или </w:t>
      </w:r>
      <w:r w:rsidR="00B0166F" w:rsidRPr="00F962D8">
        <w:rPr>
          <w:i/>
          <w:iCs/>
        </w:rPr>
        <w:t>образованием дефекта (полости) в пределах</w:t>
      </w:r>
      <w:r w:rsidR="00B0166F" w:rsidRPr="002C4405">
        <w:rPr>
          <w:i/>
          <w:iCs/>
        </w:rPr>
        <w:t xml:space="preserve"> эмали</w:t>
      </w:r>
    </w:p>
    <w:p w14:paraId="3461B924" w14:textId="53C1204A" w:rsidR="000B3CBE" w:rsidRPr="00D94419" w:rsidRDefault="000B3CBE" w:rsidP="00CB47A1">
      <w:pPr>
        <w:rPr>
          <w:i/>
        </w:rPr>
      </w:pPr>
      <w:r w:rsidRPr="00D94419">
        <w:rPr>
          <w:b/>
        </w:rPr>
        <w:t>Кариес дентина</w:t>
      </w:r>
      <w:r>
        <w:rPr>
          <w:b/>
        </w:rPr>
        <w:t xml:space="preserve"> </w:t>
      </w:r>
      <w:r w:rsidR="007B0A7E">
        <w:t>–</w:t>
      </w:r>
      <w:r w:rsidRPr="00D94419">
        <w:t xml:space="preserve"> разв</w:t>
      </w:r>
      <w:r w:rsidR="007B0A7E">
        <w:t>и</w:t>
      </w:r>
      <w:r w:rsidRPr="00D94419">
        <w:t xml:space="preserve">вшаяся стадия </w:t>
      </w:r>
      <w:r w:rsidR="00A721B9">
        <w:t>кариеса зубов</w:t>
      </w:r>
      <w:r w:rsidRPr="00D94419">
        <w:t xml:space="preserve">, характеризующаяся прогрессирующей деструкцией эмали и дентина с </w:t>
      </w:r>
      <w:bookmarkStart w:id="11" w:name="_Hlk88605297"/>
      <w:r w:rsidRPr="00D94419">
        <w:t>образованием дефект</w:t>
      </w:r>
      <w:r w:rsidR="00A721B9">
        <w:t>а</w:t>
      </w:r>
      <w:r w:rsidRPr="00D94419">
        <w:t xml:space="preserve"> (полости) в пределах</w:t>
      </w:r>
      <w:bookmarkEnd w:id="11"/>
      <w:r w:rsidRPr="00D94419">
        <w:t xml:space="preserve"> дентина.</w:t>
      </w:r>
    </w:p>
    <w:p w14:paraId="240871E6" w14:textId="21779AAC" w:rsidR="000B3CBE" w:rsidRPr="000B3CBE" w:rsidRDefault="000B3CBE" w:rsidP="00CB47A1">
      <w:pPr>
        <w:rPr>
          <w:i/>
        </w:rPr>
      </w:pPr>
      <w:r w:rsidRPr="00D94419">
        <w:rPr>
          <w:b/>
        </w:rPr>
        <w:t>Кариес цемента</w:t>
      </w:r>
      <w:r w:rsidRPr="00D94419">
        <w:t xml:space="preserve"> – кариозное поражение цемента корня зуба, характеризующееся образованием пятна </w:t>
      </w:r>
      <w:r w:rsidR="00A721B9">
        <w:t>или дефекта (полости), возникающее при оголении корня зуба и</w:t>
      </w:r>
      <w:r w:rsidRPr="00D94419">
        <w:t xml:space="preserve"> рецессии десны.</w:t>
      </w:r>
    </w:p>
    <w:p w14:paraId="730641EB" w14:textId="070C0836" w:rsidR="000B3CBE" w:rsidRDefault="000B3CBE" w:rsidP="00CB47A1">
      <w:pPr>
        <w:rPr>
          <w:i/>
        </w:rPr>
      </w:pPr>
      <w:r w:rsidRPr="00D94419">
        <w:rPr>
          <w:b/>
        </w:rPr>
        <w:t>Приостановившийся кариес</w:t>
      </w:r>
      <w:r w:rsidRPr="00D94419">
        <w:t xml:space="preserve"> – кариозный процесс в стадии стабилизации, проявляющийся </w:t>
      </w:r>
      <w:r w:rsidR="00A721B9">
        <w:t xml:space="preserve">образованием </w:t>
      </w:r>
      <w:r w:rsidRPr="00D94419">
        <w:t>плотн</w:t>
      </w:r>
      <w:r w:rsidR="00A721B9">
        <w:t>ого</w:t>
      </w:r>
      <w:r w:rsidRPr="00D94419">
        <w:t xml:space="preserve"> пигментированн</w:t>
      </w:r>
      <w:r w:rsidR="00A721B9">
        <w:t>ого</w:t>
      </w:r>
      <w:r w:rsidRPr="00D94419">
        <w:t xml:space="preserve"> пятн</w:t>
      </w:r>
      <w:r w:rsidR="00A721B9">
        <w:t xml:space="preserve">а на поверхности </w:t>
      </w:r>
      <w:r w:rsidR="00AD14A5">
        <w:t>эмали или пигментацией и уплотнением дентина</w:t>
      </w:r>
      <w:r w:rsidRPr="00D94419">
        <w:rPr>
          <w:i/>
        </w:rPr>
        <w:t>.</w:t>
      </w:r>
    </w:p>
    <w:p w14:paraId="0F5B0CE0" w14:textId="59706ECC" w:rsidR="000B3CBE" w:rsidRPr="00A476DF" w:rsidRDefault="002C4405" w:rsidP="00CB47A1">
      <w:pPr>
        <w:rPr>
          <w:i/>
        </w:rPr>
      </w:pPr>
      <w:bookmarkStart w:id="12" w:name="_Hlk185876845"/>
      <w:r w:rsidRPr="00F962D8">
        <w:rPr>
          <w:b/>
        </w:rPr>
        <w:t>Понятие</w:t>
      </w:r>
      <w:bookmarkEnd w:id="12"/>
      <w:r w:rsidRPr="00F962D8">
        <w:rPr>
          <w:b/>
        </w:rPr>
        <w:t xml:space="preserve"> «в</w:t>
      </w:r>
      <w:r w:rsidR="000B3CBE" w:rsidRPr="002C4405">
        <w:rPr>
          <w:b/>
        </w:rPr>
        <w:t>торичный кариес</w:t>
      </w:r>
      <w:r w:rsidRPr="00F962D8">
        <w:rPr>
          <w:b/>
        </w:rPr>
        <w:t>»</w:t>
      </w:r>
      <w:r w:rsidR="00C72323" w:rsidRPr="002C4405">
        <w:rPr>
          <w:b/>
        </w:rPr>
        <w:t xml:space="preserve"> </w:t>
      </w:r>
      <w:r w:rsidR="00C72323" w:rsidRPr="00A476DF">
        <w:t>–</w:t>
      </w:r>
      <w:r w:rsidR="000B3CBE" w:rsidRPr="00A476DF">
        <w:t xml:space="preserve"> кариозное поражение, развивающееся </w:t>
      </w:r>
      <w:r w:rsidR="00CC72C4" w:rsidRPr="00A476DF">
        <w:t xml:space="preserve">после проведенного лечения, преимущественно </w:t>
      </w:r>
      <w:r w:rsidR="000B3CBE" w:rsidRPr="00A476DF">
        <w:t xml:space="preserve">на границе </w:t>
      </w:r>
      <w:r w:rsidR="00CB7CB9" w:rsidRPr="00A476DF">
        <w:t>«</w:t>
      </w:r>
      <w:r w:rsidR="000B3CBE" w:rsidRPr="00A476DF">
        <w:t>реставраци</w:t>
      </w:r>
      <w:r w:rsidR="00CB7CB9" w:rsidRPr="00A476DF">
        <w:t>я</w:t>
      </w:r>
      <w:r w:rsidR="000B3CBE" w:rsidRPr="00A476DF">
        <w:t xml:space="preserve"> (пломб</w:t>
      </w:r>
      <w:r w:rsidR="00CB7CB9" w:rsidRPr="00A476DF">
        <w:t>а</w:t>
      </w:r>
      <w:r w:rsidR="000B3CBE" w:rsidRPr="00A476DF">
        <w:t>, вкладк</w:t>
      </w:r>
      <w:r w:rsidR="00CB7CB9" w:rsidRPr="00A476DF">
        <w:t>а</w:t>
      </w:r>
      <w:r w:rsidR="000B3CBE" w:rsidRPr="00A476DF">
        <w:t>)</w:t>
      </w:r>
      <w:r w:rsidR="00CB7CB9" w:rsidRPr="00A476DF">
        <w:t xml:space="preserve"> – зуб»</w:t>
      </w:r>
      <w:r w:rsidR="0074086D" w:rsidRPr="00A476DF">
        <w:t xml:space="preserve"> [271]</w:t>
      </w:r>
      <w:r w:rsidR="000B3CBE" w:rsidRPr="00A476DF">
        <w:t>.</w:t>
      </w:r>
    </w:p>
    <w:p w14:paraId="3309AE44" w14:textId="495774FB" w:rsidR="000B3CBE" w:rsidRDefault="002C4405" w:rsidP="00CB47A1">
      <w:pPr>
        <w:rPr>
          <w:color w:val="FF0000"/>
        </w:rPr>
      </w:pPr>
      <w:r w:rsidRPr="00EB7BE9">
        <w:rPr>
          <w:b/>
        </w:rPr>
        <w:t>Понятие</w:t>
      </w:r>
      <w:r w:rsidRPr="002C4405">
        <w:rPr>
          <w:b/>
          <w:color w:val="FF0000"/>
        </w:rPr>
        <w:t xml:space="preserve"> </w:t>
      </w:r>
      <w:r w:rsidRPr="00F962D8">
        <w:rPr>
          <w:b/>
        </w:rPr>
        <w:t>«р</w:t>
      </w:r>
      <w:r w:rsidR="000B3CBE" w:rsidRPr="002C4405">
        <w:rPr>
          <w:b/>
        </w:rPr>
        <w:t>ецидивный кариес</w:t>
      </w:r>
      <w:r w:rsidRPr="00F962D8">
        <w:rPr>
          <w:b/>
        </w:rPr>
        <w:t>»</w:t>
      </w:r>
      <w:r w:rsidR="000B3CBE" w:rsidRPr="002C4405">
        <w:t xml:space="preserve"> </w:t>
      </w:r>
      <w:r w:rsidR="000B3CBE" w:rsidRPr="00A476DF">
        <w:t xml:space="preserve">– патологический процесс, развивающийся в дентине в различные сроки после </w:t>
      </w:r>
      <w:r w:rsidR="00CB7CB9" w:rsidRPr="00A476DF">
        <w:t xml:space="preserve">оперативно-восстановительного лечения по поводу </w:t>
      </w:r>
      <w:r w:rsidR="00C85578" w:rsidRPr="00A476DF">
        <w:t>КЗ</w:t>
      </w:r>
      <w:r w:rsidR="0074086D" w:rsidRPr="00A476DF">
        <w:t>, преимущественно под пломбой [271]</w:t>
      </w:r>
      <w:r w:rsidR="000B3CBE" w:rsidRPr="00A476DF">
        <w:t>.</w:t>
      </w:r>
      <w:r w:rsidR="00E90635" w:rsidRPr="00A476DF">
        <w:rPr>
          <w:color w:val="FF0000"/>
        </w:rPr>
        <w:t xml:space="preserve"> </w:t>
      </w:r>
    </w:p>
    <w:p w14:paraId="131CBDA2" w14:textId="330E0EBD" w:rsidR="00E90635" w:rsidRPr="00AC2B48" w:rsidRDefault="00E90635" w:rsidP="00CB47A1">
      <w:pPr>
        <w:rPr>
          <w:i/>
        </w:rPr>
      </w:pPr>
      <w:r w:rsidRPr="00F962D8">
        <w:rPr>
          <w:b/>
          <w:bCs/>
        </w:rPr>
        <w:t>Другой кариес зубов</w:t>
      </w:r>
      <w:r w:rsidR="002C4405">
        <w:rPr>
          <w:b/>
          <w:bCs/>
        </w:rPr>
        <w:t xml:space="preserve"> </w:t>
      </w:r>
      <w:r w:rsidR="00AC2B48">
        <w:t>-кариозные поражения в ТТЗ, развивши</w:t>
      </w:r>
      <w:r w:rsidR="002C4405">
        <w:t>е</w:t>
      </w:r>
      <w:r w:rsidR="00AC2B48">
        <w:t>ся после  эндодонтического лечения осложненных форм кариеса- пульпита и периодонтита.</w:t>
      </w:r>
    </w:p>
    <w:p w14:paraId="33BB982C" w14:textId="503A3F01" w:rsidR="00AD0FFE" w:rsidRPr="00AD0FFE" w:rsidRDefault="00AD0FFE" w:rsidP="00CB47A1">
      <w:pPr>
        <w:rPr>
          <w:color w:val="FF0000"/>
          <w:szCs w:val="24"/>
        </w:rPr>
      </w:pPr>
      <w:r w:rsidRPr="00AD0FFE">
        <w:rPr>
          <w:b/>
          <w:bCs/>
        </w:rPr>
        <w:t>Кариес с обнажением пульпы</w:t>
      </w:r>
      <w:r w:rsidRPr="00AD0FFE">
        <w:t xml:space="preserve"> – это </w:t>
      </w:r>
      <w:r w:rsidR="00CB7CB9">
        <w:t>пораж</w:t>
      </w:r>
      <w:r w:rsidR="00C86FFB">
        <w:t xml:space="preserve">ение </w:t>
      </w:r>
      <w:r w:rsidR="00C85578">
        <w:t>ТТЗ</w:t>
      </w:r>
      <w:r w:rsidR="00C86FFB">
        <w:t xml:space="preserve">, проявляющееся </w:t>
      </w:r>
      <w:r w:rsidRPr="00AD0FFE">
        <w:t xml:space="preserve">наличием кариозной полости </w:t>
      </w:r>
      <w:r w:rsidR="00CB7CB9">
        <w:t xml:space="preserve">в пределах </w:t>
      </w:r>
      <w:r w:rsidRPr="00AD0FFE">
        <w:t xml:space="preserve">околопульпарного </w:t>
      </w:r>
      <w:r w:rsidR="00C86FFB">
        <w:t xml:space="preserve">слоя </w:t>
      </w:r>
      <w:r w:rsidRPr="00AD0FFE">
        <w:t>дентина</w:t>
      </w:r>
      <w:r w:rsidR="00C86FFB">
        <w:t xml:space="preserve"> при сохранении </w:t>
      </w:r>
      <w:r w:rsidR="00C86FFB">
        <w:lastRenderedPageBreak/>
        <w:t>жизнеспособности пульпы, создающее</w:t>
      </w:r>
      <w:r w:rsidRPr="00AD0FFE">
        <w:t xml:space="preserve"> </w:t>
      </w:r>
      <w:r w:rsidR="00CB7CB9">
        <w:t>высоки</w:t>
      </w:r>
      <w:r w:rsidR="00C86FFB">
        <w:t>й</w:t>
      </w:r>
      <w:r w:rsidR="00CB7CB9">
        <w:t xml:space="preserve"> риск </w:t>
      </w:r>
      <w:r w:rsidRPr="00AD0FFE">
        <w:t>вскрыти</w:t>
      </w:r>
      <w:r w:rsidR="00CB7CB9">
        <w:t>я полости зуба</w:t>
      </w:r>
      <w:r w:rsidR="002C4405">
        <w:t xml:space="preserve"> (случайное вскрытие пульпы)</w:t>
      </w:r>
      <w:r w:rsidRPr="00AD0FFE">
        <w:t>.</w:t>
      </w:r>
    </w:p>
    <w:p w14:paraId="7A8FA825" w14:textId="6ABA3C5B" w:rsidR="008371DC" w:rsidRDefault="008371DC" w:rsidP="00CB47A1">
      <w:r w:rsidRPr="008371DC">
        <w:rPr>
          <w:b/>
          <w:bCs/>
        </w:rPr>
        <w:t>Кариес зубов неуточненный</w:t>
      </w:r>
      <w:r w:rsidRPr="008371DC">
        <w:t xml:space="preserve"> </w:t>
      </w:r>
      <w:r>
        <w:t>–</w:t>
      </w:r>
      <w:r w:rsidRPr="008371DC">
        <w:t xml:space="preserve"> это патологический процесс</w:t>
      </w:r>
      <w:r w:rsidR="00C85578">
        <w:t xml:space="preserve"> кариозного происхождения</w:t>
      </w:r>
      <w:r w:rsidR="00C85578" w:rsidRPr="00580301">
        <w:t xml:space="preserve">, </w:t>
      </w:r>
      <w:r w:rsidR="00C85578">
        <w:t>развивающийся в ТТЗ</w:t>
      </w:r>
      <w:r w:rsidRPr="008371DC">
        <w:t>, требующий дополнительных методов диагностики для постановки окончательного диагноза.</w:t>
      </w:r>
    </w:p>
    <w:p w14:paraId="62485C5C" w14:textId="77777777" w:rsidR="0074086D" w:rsidRDefault="0074086D" w:rsidP="0074086D">
      <w:pPr>
        <w:rPr>
          <w:rFonts w:eastAsia="Batang"/>
          <w:color w:val="252A2F"/>
          <w:szCs w:val="24"/>
          <w:lang w:eastAsia="ko-KR"/>
        </w:rPr>
      </w:pPr>
      <w:r w:rsidRPr="0025477C">
        <w:rPr>
          <w:rFonts w:eastAsia="Batang"/>
          <w:b/>
          <w:bCs/>
          <w:color w:val="252A2F"/>
          <w:szCs w:val="24"/>
          <w:lang w:eastAsia="ko-KR"/>
        </w:rPr>
        <w:t>Деминерализация эмали</w:t>
      </w:r>
      <w:r w:rsidRPr="0025477C">
        <w:rPr>
          <w:rFonts w:eastAsia="Batang"/>
          <w:color w:val="252A2F"/>
          <w:szCs w:val="24"/>
          <w:lang w:eastAsia="ko-KR"/>
        </w:rPr>
        <w:t> </w:t>
      </w:r>
      <w:r>
        <w:rPr>
          <w:rFonts w:eastAsia="Batang"/>
          <w:color w:val="252A2F"/>
          <w:szCs w:val="24"/>
          <w:lang w:eastAsia="ko-KR"/>
        </w:rPr>
        <w:t>– утрата</w:t>
      </w:r>
      <w:r w:rsidRPr="0025477C">
        <w:rPr>
          <w:rFonts w:eastAsia="Batang"/>
          <w:color w:val="252A2F"/>
          <w:szCs w:val="24"/>
          <w:lang w:eastAsia="ko-KR"/>
        </w:rPr>
        <w:t xml:space="preserve"> минеральн</w:t>
      </w:r>
      <w:r>
        <w:rPr>
          <w:rFonts w:eastAsia="Batang"/>
          <w:color w:val="252A2F"/>
          <w:szCs w:val="24"/>
          <w:lang w:eastAsia="ko-KR"/>
        </w:rPr>
        <w:t>ого</w:t>
      </w:r>
      <w:r w:rsidRPr="0025477C">
        <w:rPr>
          <w:rFonts w:eastAsia="Batang"/>
          <w:color w:val="252A2F"/>
          <w:szCs w:val="24"/>
          <w:lang w:eastAsia="ko-KR"/>
        </w:rPr>
        <w:t xml:space="preserve"> компонент</w:t>
      </w:r>
      <w:r>
        <w:rPr>
          <w:rFonts w:eastAsia="Batang"/>
          <w:color w:val="252A2F"/>
          <w:szCs w:val="24"/>
          <w:lang w:eastAsia="ko-KR"/>
        </w:rPr>
        <w:t>а</w:t>
      </w:r>
      <w:r w:rsidRPr="0025477C">
        <w:rPr>
          <w:rFonts w:eastAsia="Batang"/>
          <w:color w:val="252A2F"/>
          <w:szCs w:val="24"/>
          <w:lang w:eastAsia="ko-KR"/>
        </w:rPr>
        <w:t xml:space="preserve"> зубной эмали.</w:t>
      </w:r>
    </w:p>
    <w:p w14:paraId="0D0C1290" w14:textId="59018F72" w:rsidR="0074086D" w:rsidRPr="004E1C38" w:rsidRDefault="0074086D" w:rsidP="0074086D">
      <w:pPr>
        <w:rPr>
          <w:i/>
        </w:rPr>
      </w:pPr>
      <w:r w:rsidRPr="0074086D">
        <w:rPr>
          <w:rFonts w:eastAsia="Batang"/>
          <w:b/>
          <w:bCs/>
          <w:color w:val="252A2F"/>
          <w:szCs w:val="24"/>
          <w:lang w:eastAsia="ko-KR"/>
        </w:rPr>
        <w:t>Реминерализация</w:t>
      </w:r>
      <w:r>
        <w:rPr>
          <w:rFonts w:eastAsia="Batang"/>
          <w:color w:val="252A2F"/>
          <w:szCs w:val="24"/>
          <w:lang w:eastAsia="ko-KR"/>
        </w:rPr>
        <w:t xml:space="preserve"> – процесс насыщения </w:t>
      </w:r>
      <w:r w:rsidR="003F0DEB">
        <w:rPr>
          <w:rFonts w:eastAsia="Batang"/>
          <w:color w:val="252A2F"/>
          <w:szCs w:val="24"/>
          <w:lang w:eastAsia="ko-KR"/>
        </w:rPr>
        <w:t>ТТЗ</w:t>
      </w:r>
      <w:r>
        <w:rPr>
          <w:rFonts w:eastAsia="Batang"/>
          <w:color w:val="252A2F"/>
          <w:szCs w:val="24"/>
          <w:lang w:eastAsia="ko-KR"/>
        </w:rPr>
        <w:t xml:space="preserve"> минеральными компонентами.</w:t>
      </w:r>
    </w:p>
    <w:p w14:paraId="657CE7D4" w14:textId="74BDA30E" w:rsidR="001D40F8" w:rsidRDefault="00C86FFB" w:rsidP="00CB47A1">
      <w:pPr>
        <w:rPr>
          <w:bCs/>
        </w:rPr>
      </w:pPr>
      <w:r>
        <w:rPr>
          <w:b/>
        </w:rPr>
        <w:t xml:space="preserve">Зубной налет (микробная биопленка) – </w:t>
      </w:r>
      <w:r w:rsidRPr="00C86FFB">
        <w:rPr>
          <w:bCs/>
        </w:rPr>
        <w:t>скопление микроорганизмов на поверхности зуба</w:t>
      </w:r>
      <w:r w:rsidR="002F6273" w:rsidRPr="002F6273">
        <w:rPr>
          <w:bCs/>
        </w:rPr>
        <w:t xml:space="preserve"> (</w:t>
      </w:r>
      <w:r w:rsidR="002F6273">
        <w:rPr>
          <w:bCs/>
        </w:rPr>
        <w:t>пломб, зубных протезов и др.</w:t>
      </w:r>
      <w:r w:rsidR="002F6273" w:rsidRPr="002F6273">
        <w:rPr>
          <w:bCs/>
        </w:rPr>
        <w:t>)</w:t>
      </w:r>
      <w:r w:rsidR="002F6273">
        <w:rPr>
          <w:bCs/>
        </w:rPr>
        <w:t xml:space="preserve">, </w:t>
      </w:r>
      <w:r w:rsidR="002F6273">
        <w:rPr>
          <w:bCs/>
          <w:lang w:val="en-US"/>
        </w:rPr>
        <w:t>c</w:t>
      </w:r>
      <w:r w:rsidR="002F6273">
        <w:rPr>
          <w:bCs/>
        </w:rPr>
        <w:t xml:space="preserve">формированное как особая экосистема, нарушение гомеостаза </w:t>
      </w:r>
      <w:r w:rsidR="0074086D">
        <w:rPr>
          <w:bCs/>
        </w:rPr>
        <w:t xml:space="preserve">в </w:t>
      </w:r>
      <w:r w:rsidR="002F6273">
        <w:rPr>
          <w:bCs/>
        </w:rPr>
        <w:t xml:space="preserve">которой приводит к развитию </w:t>
      </w:r>
      <w:r w:rsidR="00A35008">
        <w:rPr>
          <w:bCs/>
        </w:rPr>
        <w:t>КЗ</w:t>
      </w:r>
      <w:r w:rsidR="002F6273">
        <w:rPr>
          <w:bCs/>
        </w:rPr>
        <w:t xml:space="preserve"> и </w:t>
      </w:r>
      <w:r w:rsidR="0074086D">
        <w:rPr>
          <w:bCs/>
        </w:rPr>
        <w:t xml:space="preserve">повышает риск развития </w:t>
      </w:r>
      <w:r w:rsidR="002F6273">
        <w:rPr>
          <w:bCs/>
        </w:rPr>
        <w:t>заболеваний пародонта и слизистой полости рта.</w:t>
      </w:r>
    </w:p>
    <w:p w14:paraId="33D31300" w14:textId="21C072F2" w:rsidR="00C41078" w:rsidRDefault="00C41078" w:rsidP="00CB47A1">
      <w:pPr>
        <w:rPr>
          <w:lang w:eastAsia="ko-KR"/>
        </w:rPr>
      </w:pPr>
      <w:r w:rsidRPr="0025477C">
        <w:rPr>
          <w:b/>
          <w:bCs/>
          <w:lang w:eastAsia="ko-KR"/>
        </w:rPr>
        <w:t>Профилактика кариеса</w:t>
      </w:r>
      <w:r w:rsidR="00142689" w:rsidRPr="00142689">
        <w:rPr>
          <w:lang w:eastAsia="ko-KR"/>
        </w:rPr>
        <w:t xml:space="preserve"> –</w:t>
      </w:r>
      <w:r w:rsidRPr="0025477C">
        <w:rPr>
          <w:lang w:eastAsia="ko-KR"/>
        </w:rPr>
        <w:t xml:space="preserve"> комплекс мероприятий</w:t>
      </w:r>
      <w:r>
        <w:rPr>
          <w:lang w:eastAsia="ko-KR"/>
        </w:rPr>
        <w:t xml:space="preserve"> по устранению </w:t>
      </w:r>
      <w:r w:rsidR="0074086D">
        <w:rPr>
          <w:lang w:eastAsia="ko-KR"/>
        </w:rPr>
        <w:t xml:space="preserve">местных, системных и др. </w:t>
      </w:r>
      <w:r>
        <w:rPr>
          <w:lang w:eastAsia="ko-KR"/>
        </w:rPr>
        <w:t>факторов кариесогенного риска</w:t>
      </w:r>
      <w:r w:rsidRPr="0025477C">
        <w:rPr>
          <w:lang w:eastAsia="ko-KR"/>
        </w:rPr>
        <w:t xml:space="preserve">, направленных на предупреждение возникновения </w:t>
      </w:r>
      <w:r w:rsidR="00A35008">
        <w:rPr>
          <w:lang w:eastAsia="ko-KR"/>
        </w:rPr>
        <w:t>КЗ</w:t>
      </w:r>
      <w:r w:rsidRPr="0025477C">
        <w:rPr>
          <w:lang w:eastAsia="ko-KR"/>
        </w:rPr>
        <w:t>.</w:t>
      </w:r>
    </w:p>
    <w:p w14:paraId="3C62A6EB" w14:textId="77777777" w:rsidR="0074086D" w:rsidRPr="00035688" w:rsidRDefault="0074086D" w:rsidP="0074086D">
      <w:pPr>
        <w:rPr>
          <w:bCs/>
        </w:rPr>
      </w:pPr>
      <w:r>
        <w:rPr>
          <w:b/>
        </w:rPr>
        <w:t xml:space="preserve">Фактор риска – </w:t>
      </w:r>
      <w:r w:rsidRPr="00035688">
        <w:rPr>
          <w:bCs/>
        </w:rPr>
        <w:t>это выявленный в результате долговременных исследований фактор окружа</w:t>
      </w:r>
      <w:r>
        <w:rPr>
          <w:bCs/>
        </w:rPr>
        <w:t>ющей среды, поведенческий или биологический фактор, присутствие которого увеличивает вероятность возникновения заболевания, а отсутствие или устранение его снижает эту вероятность. Факторы риска являются частью причинной цепи, приводящей к заболеванию.</w:t>
      </w:r>
    </w:p>
    <w:p w14:paraId="2FAA49EF" w14:textId="66BB5DFE" w:rsidR="0074086D" w:rsidRDefault="0074086D" w:rsidP="0074086D">
      <w:pPr>
        <w:rPr>
          <w:bCs/>
        </w:rPr>
      </w:pPr>
      <w:r w:rsidRPr="00035688">
        <w:rPr>
          <w:b/>
        </w:rPr>
        <w:t>Оценка риска кариеса</w:t>
      </w:r>
      <w:r>
        <w:rPr>
          <w:bCs/>
        </w:rPr>
        <w:t xml:space="preserve"> – использование знаний о факторах, имеющих отношение к возникновению кариеса, для выявления пациентов с</w:t>
      </w:r>
      <w:r w:rsidR="00A35008">
        <w:rPr>
          <w:bCs/>
        </w:rPr>
        <w:t xml:space="preserve"> кариесогенными</w:t>
      </w:r>
      <w:r>
        <w:rPr>
          <w:bCs/>
        </w:rPr>
        <w:t xml:space="preserve"> факторами риска, подразделения их на группы высокого, среднего или низкого риска</w:t>
      </w:r>
      <w:r w:rsidR="00A35008" w:rsidRPr="002412C8">
        <w:rPr>
          <w:bCs/>
        </w:rPr>
        <w:t>,</w:t>
      </w:r>
      <w:r w:rsidR="00580301">
        <w:rPr>
          <w:bCs/>
        </w:rPr>
        <w:t xml:space="preserve"> </w:t>
      </w:r>
      <w:r w:rsidR="00A35008">
        <w:rPr>
          <w:bCs/>
        </w:rPr>
        <w:t>а также</w:t>
      </w:r>
      <w:r>
        <w:rPr>
          <w:bCs/>
        </w:rPr>
        <w:t xml:space="preserve"> выбора оптимальных в существующих обстоятельствах лечебно-профилактических мероприятий.</w:t>
      </w:r>
    </w:p>
    <w:p w14:paraId="3A517B7C" w14:textId="2103005D" w:rsidR="00C41078" w:rsidRDefault="00C41078" w:rsidP="00CB47A1">
      <w:pPr>
        <w:rPr>
          <w:lang w:eastAsia="ko-KR"/>
        </w:rPr>
      </w:pPr>
      <w:r w:rsidRPr="0025477C">
        <w:rPr>
          <w:b/>
          <w:bCs/>
          <w:lang w:eastAsia="ko-KR"/>
        </w:rPr>
        <w:t>Кариес</w:t>
      </w:r>
      <w:r>
        <w:rPr>
          <w:b/>
          <w:bCs/>
          <w:lang w:eastAsia="ko-KR"/>
        </w:rPr>
        <w:t>-</w:t>
      </w:r>
      <w:r w:rsidRPr="0025477C">
        <w:rPr>
          <w:b/>
          <w:bCs/>
          <w:lang w:eastAsia="ko-KR"/>
        </w:rPr>
        <w:t>резистентност</w:t>
      </w:r>
      <w:r>
        <w:rPr>
          <w:b/>
          <w:bCs/>
          <w:lang w:eastAsia="ko-KR"/>
        </w:rPr>
        <w:t>ь</w:t>
      </w:r>
      <w:r w:rsidR="00142689" w:rsidRPr="00142689">
        <w:rPr>
          <w:b/>
          <w:bCs/>
          <w:lang w:eastAsia="ko-KR"/>
        </w:rPr>
        <w:t xml:space="preserve"> </w:t>
      </w:r>
      <w:r w:rsidR="00142689">
        <w:rPr>
          <w:b/>
          <w:bCs/>
          <w:lang w:eastAsia="ko-KR"/>
        </w:rPr>
        <w:t>–</w:t>
      </w:r>
      <w:r w:rsidR="00142689" w:rsidRPr="00142689">
        <w:rPr>
          <w:b/>
          <w:bCs/>
          <w:lang w:eastAsia="ko-KR"/>
        </w:rPr>
        <w:t xml:space="preserve"> </w:t>
      </w:r>
      <w:r w:rsidRPr="0025477C">
        <w:rPr>
          <w:lang w:eastAsia="ko-KR"/>
        </w:rPr>
        <w:t xml:space="preserve">устойчивость </w:t>
      </w:r>
      <w:r w:rsidR="006975D7">
        <w:rPr>
          <w:lang w:eastAsia="ko-KR"/>
        </w:rPr>
        <w:t>ТТЗ</w:t>
      </w:r>
      <w:r w:rsidRPr="0025477C">
        <w:rPr>
          <w:lang w:eastAsia="ko-KR"/>
        </w:rPr>
        <w:t xml:space="preserve"> к действию</w:t>
      </w:r>
      <w:r w:rsidR="006975D7">
        <w:rPr>
          <w:lang w:eastAsia="ko-KR"/>
        </w:rPr>
        <w:t xml:space="preserve"> основных факторов </w:t>
      </w:r>
      <w:r w:rsidRPr="0025477C">
        <w:rPr>
          <w:lang w:eastAsia="ko-KR"/>
        </w:rPr>
        <w:t>кариесоге</w:t>
      </w:r>
      <w:r w:rsidR="006975D7">
        <w:rPr>
          <w:lang w:eastAsia="ko-KR"/>
        </w:rPr>
        <w:t>нного риска</w:t>
      </w:r>
      <w:r w:rsidR="0074086D">
        <w:rPr>
          <w:lang w:eastAsia="ko-KR"/>
        </w:rPr>
        <w:t>, формиру</w:t>
      </w:r>
      <w:r w:rsidR="006975D7">
        <w:rPr>
          <w:lang w:eastAsia="ko-KR"/>
        </w:rPr>
        <w:t>ющая</w:t>
      </w:r>
      <w:r w:rsidR="0074086D">
        <w:rPr>
          <w:lang w:eastAsia="ko-KR"/>
        </w:rPr>
        <w:t>ся у здоровых людей, не отягощенных системной патологией, соблюдающих сбалансированную противокариозную диету</w:t>
      </w:r>
      <w:r w:rsidRPr="0025477C">
        <w:rPr>
          <w:lang w:eastAsia="ko-KR"/>
        </w:rPr>
        <w:t>.</w:t>
      </w:r>
    </w:p>
    <w:p w14:paraId="3132C409" w14:textId="6A4C6524" w:rsidR="00280A72" w:rsidRDefault="00280A72" w:rsidP="00CB47A1">
      <w:pPr>
        <w:rPr>
          <w:lang w:eastAsia="ko-KR"/>
        </w:rPr>
      </w:pPr>
      <w:r w:rsidRPr="00280A72">
        <w:rPr>
          <w:b/>
          <w:bCs/>
          <w:lang w:eastAsia="ko-KR"/>
        </w:rPr>
        <w:t>Комплаентность</w:t>
      </w:r>
      <w:r w:rsidR="0012395B">
        <w:rPr>
          <w:b/>
          <w:bCs/>
          <w:lang w:eastAsia="ko-KR"/>
        </w:rPr>
        <w:t xml:space="preserve"> (приверженность) стоматологического пациента</w:t>
      </w:r>
      <w:r>
        <w:rPr>
          <w:lang w:eastAsia="ko-KR"/>
        </w:rPr>
        <w:t xml:space="preserve"> – индивидуальная характеристика личности пациента, отражающая уровень готовности к поддержанию стоматологического здоровья (гигиены полости рта) и результатов проведенного стоматологического лечения.</w:t>
      </w:r>
    </w:p>
    <w:p w14:paraId="5EF54C01" w14:textId="111F26A2" w:rsidR="00124C97" w:rsidRPr="002C4405" w:rsidRDefault="00124C97" w:rsidP="00124C97">
      <w:pPr>
        <w:pStyle w:val="17"/>
      </w:pPr>
      <w:r w:rsidRPr="00124C97">
        <w:rPr>
          <w:b/>
          <w:bCs/>
        </w:rPr>
        <w:t>Препарирование кариозной полости</w:t>
      </w:r>
      <w:r w:rsidRPr="00D83B8E">
        <w:t xml:space="preserve"> </w:t>
      </w:r>
      <w:r>
        <w:t>–</w:t>
      </w:r>
      <w:r w:rsidRPr="00D83B8E">
        <w:t xml:space="preserve"> это комплекс мероприятий по удалению пораженных (деминерализованных, </w:t>
      </w:r>
      <w:r w:rsidR="00C85725">
        <w:t>некротизированных,</w:t>
      </w:r>
      <w:r w:rsidR="00C85725" w:rsidRPr="00D83B8E">
        <w:t xml:space="preserve"> </w:t>
      </w:r>
      <w:r w:rsidRPr="00D83B8E">
        <w:t>размягченных</w:t>
      </w:r>
      <w:r w:rsidR="00C85725">
        <w:t>,</w:t>
      </w:r>
      <w:r w:rsidRPr="00D83B8E">
        <w:t xml:space="preserve">) </w:t>
      </w:r>
      <w:r w:rsidR="006975D7">
        <w:t>ТТЗ</w:t>
      </w:r>
      <w:r w:rsidRPr="00D83B8E">
        <w:t>, формирование (при необходимости)</w:t>
      </w:r>
      <w:r w:rsidR="006975D7">
        <w:t xml:space="preserve"> полости </w:t>
      </w:r>
      <w:r w:rsidRPr="00D83B8E">
        <w:t xml:space="preserve">с целью последующего восстановления </w:t>
      </w:r>
      <w:r>
        <w:t>зуба пломбой, вкладкой, виниром, полукоронкой, коронкой</w:t>
      </w:r>
      <w:r w:rsidRPr="00D83B8E">
        <w:t>. Препарирование полости зависит от локализации, объёма поражения и групповой принадлежности зуба.</w:t>
      </w:r>
      <w:r>
        <w:t xml:space="preserve"> Препарирование </w:t>
      </w:r>
      <w:r w:rsidR="006975D7">
        <w:lastRenderedPageBreak/>
        <w:t>ТТЗ</w:t>
      </w:r>
      <w:r>
        <w:t xml:space="preserve"> может проводиться как традиционным (с использованием турбинного наконечника / микромотора и боров), так и альтернативными методами:</w:t>
      </w:r>
      <w:r w:rsidR="006975D7">
        <w:t xml:space="preserve"> с применением воздушно-абразивной смеси</w:t>
      </w:r>
      <w:r w:rsidR="006975D7" w:rsidRPr="002412C8">
        <w:t>,</w:t>
      </w:r>
      <w:r w:rsidR="006975D7">
        <w:t xml:space="preserve"> </w:t>
      </w:r>
      <w:r w:rsidR="00C85725">
        <w:t xml:space="preserve"> ультразвукового </w:t>
      </w:r>
      <w:r w:rsidR="00C85725" w:rsidRPr="002C4405">
        <w:t>скалера</w:t>
      </w:r>
      <w:r w:rsidR="002C4405" w:rsidRPr="002C4405">
        <w:t xml:space="preserve">, </w:t>
      </w:r>
      <w:r w:rsidR="00C85725" w:rsidRPr="002C4405">
        <w:t xml:space="preserve"> </w:t>
      </w:r>
      <w:r w:rsidR="006975D7" w:rsidRPr="002C4405">
        <w:t>лазера, озона и др.</w:t>
      </w:r>
      <w:r w:rsidRPr="002C4405">
        <w:t xml:space="preserve"> </w:t>
      </w:r>
    </w:p>
    <w:p w14:paraId="0FD0F936" w14:textId="52FB9F4A" w:rsidR="00124C97" w:rsidRDefault="00124C97" w:rsidP="00124C97">
      <w:pPr>
        <w:rPr>
          <w:lang w:eastAsia="ko-KR"/>
        </w:rPr>
      </w:pPr>
      <w:r w:rsidRPr="00124C97">
        <w:rPr>
          <w:b/>
          <w:bCs/>
        </w:rPr>
        <w:t xml:space="preserve">Реставрация </w:t>
      </w:r>
      <w:r w:rsidR="00A105E1">
        <w:rPr>
          <w:b/>
          <w:bCs/>
        </w:rPr>
        <w:t>ТТЗ</w:t>
      </w:r>
      <w:r w:rsidR="00580301">
        <w:rPr>
          <w:b/>
          <w:bCs/>
        </w:rPr>
        <w:t>,</w:t>
      </w:r>
      <w:r w:rsidRPr="00124C97">
        <w:rPr>
          <w:b/>
          <w:bCs/>
        </w:rPr>
        <w:t xml:space="preserve"> утраченных вследствие кари</w:t>
      </w:r>
      <w:r w:rsidR="00A105E1">
        <w:rPr>
          <w:b/>
          <w:bCs/>
        </w:rPr>
        <w:t>озного поражения</w:t>
      </w:r>
      <w:r w:rsidR="00580301">
        <w:rPr>
          <w:b/>
          <w:bCs/>
        </w:rPr>
        <w:t>,</w:t>
      </w:r>
      <w:r>
        <w:t xml:space="preserve"> – это комплекс мероприятий по восстановлению анатомической формы, функциональных и эстетических свойств зуба с использованием различных стоматологических материалов и технологий.</w:t>
      </w:r>
    </w:p>
    <w:p w14:paraId="58AFC583" w14:textId="2BEAEBE6" w:rsidR="000414F6" w:rsidRPr="00142689" w:rsidRDefault="00CB71DA" w:rsidP="00142689">
      <w:pPr>
        <w:pStyle w:val="afff1"/>
      </w:pPr>
      <w:r w:rsidRPr="00142689">
        <w:br w:type="page"/>
      </w:r>
      <w:bookmarkStart w:id="13" w:name="__RefHeading___doc_1"/>
      <w:bookmarkStart w:id="14" w:name="_Toc185894598"/>
      <w:r w:rsidR="00BB7A90">
        <w:rPr>
          <w:lang w:val="en-US"/>
        </w:rPr>
        <w:lastRenderedPageBreak/>
        <w:t>V</w:t>
      </w:r>
      <w:r w:rsidRPr="00142689">
        <w:t xml:space="preserve">. </w:t>
      </w:r>
      <w:r w:rsidR="00194728" w:rsidRPr="00194728">
        <w:t>Краткая информация по заболеванию или состоянию (группе заболеваний или состояний)</w:t>
      </w:r>
      <w:bookmarkEnd w:id="14"/>
      <w:r w:rsidR="00194728" w:rsidRPr="00194728">
        <w:tab/>
      </w:r>
      <w:bookmarkEnd w:id="13"/>
    </w:p>
    <w:p w14:paraId="5003A23D" w14:textId="21A92FB3" w:rsidR="00B46390" w:rsidRPr="00530B23" w:rsidRDefault="002C4405" w:rsidP="00142689">
      <w:pPr>
        <w:pStyle w:val="2"/>
      </w:pPr>
      <w:bookmarkStart w:id="15" w:name="_Toc469402330"/>
      <w:bookmarkStart w:id="16" w:name="_Toc468273527"/>
      <w:bookmarkStart w:id="17" w:name="_Toc468273445"/>
      <w:bookmarkStart w:id="18" w:name="_Toc185894599"/>
      <w:bookmarkStart w:id="19" w:name="__RefHeading___doc_2"/>
      <w:bookmarkEnd w:id="15"/>
      <w:bookmarkEnd w:id="16"/>
      <w:bookmarkEnd w:id="17"/>
      <w:r>
        <w:t>5.</w:t>
      </w:r>
      <w:r w:rsidR="00B46390" w:rsidRPr="00142689">
        <w:t>1. Определение</w:t>
      </w:r>
      <w:bookmarkEnd w:id="18"/>
      <w:r w:rsidR="00BB7A90" w:rsidRPr="00F962D8">
        <w:t xml:space="preserve"> </w:t>
      </w:r>
    </w:p>
    <w:p w14:paraId="283965DB" w14:textId="2E1690C2" w:rsidR="00CB47A1" w:rsidRDefault="00AD0FFE" w:rsidP="00CB47A1">
      <w:pPr>
        <w:pStyle w:val="17"/>
      </w:pPr>
      <w:r w:rsidRPr="00CB47A1">
        <w:t xml:space="preserve">Кариес зуба – это </w:t>
      </w:r>
      <w:r w:rsidR="00C41078" w:rsidRPr="00CB47A1">
        <w:t>мультифакторное заболевание преимущественно микробного генеза, возникающее после прорезывания зубов, при котором в отсутствии адекватных лечебно-профилактических мер последовательно происходят деминерализация неорганических структур, разрушение органического матрикса эмали, деструкци</w:t>
      </w:r>
      <w:r w:rsidR="00A105E1">
        <w:t>я ТТЗ</w:t>
      </w:r>
      <w:r w:rsidR="00C41078" w:rsidRPr="00CB47A1">
        <w:t xml:space="preserve"> (эмали, дентина, цемента) с образованием дефекта, возникает риск развития воспалительных осложнений со стороны пульпы и периодонта </w:t>
      </w:r>
      <w:r w:rsidR="00CB47A1" w:rsidRPr="00CB47A1">
        <w:t>[</w:t>
      </w:r>
      <w:r w:rsidR="00142689" w:rsidRPr="00142689">
        <w:t>4, 5, 6, 7, 8</w:t>
      </w:r>
      <w:r w:rsidR="00CB47A1" w:rsidRPr="00CB47A1">
        <w:t>].</w:t>
      </w:r>
    </w:p>
    <w:p w14:paraId="4E0A18E9" w14:textId="7297B72C" w:rsidR="00B46390" w:rsidRPr="00142689" w:rsidRDefault="002C4405" w:rsidP="00142689">
      <w:pPr>
        <w:pStyle w:val="2"/>
      </w:pPr>
      <w:bookmarkStart w:id="20" w:name="_Toc185894600"/>
      <w:r>
        <w:t>5.</w:t>
      </w:r>
      <w:r w:rsidR="00B46390" w:rsidRPr="00142689">
        <w:t>2</w:t>
      </w:r>
      <w:r w:rsidR="00BB7A90" w:rsidRPr="00F962D8">
        <w:t>.</w:t>
      </w:r>
      <w:r w:rsidR="00B46390" w:rsidRPr="00142689">
        <w:t xml:space="preserve"> Этиология и патогенез</w:t>
      </w:r>
      <w:bookmarkEnd w:id="20"/>
    </w:p>
    <w:p w14:paraId="3C18B0A6" w14:textId="35C8ED58" w:rsidR="00605F21" w:rsidRPr="00A476DF" w:rsidRDefault="00C41078" w:rsidP="00605F21">
      <w:pPr>
        <w:pStyle w:val="17"/>
      </w:pPr>
      <w:r w:rsidRPr="00A476DF">
        <w:t xml:space="preserve">Непосредственной причиной деминерализации эмали и деструкции </w:t>
      </w:r>
      <w:r w:rsidR="006C3495" w:rsidRPr="00A476DF">
        <w:t>ТТЗ</w:t>
      </w:r>
      <w:r w:rsidRPr="00A476DF">
        <w:t xml:space="preserve"> с образованием кариозного дефекта (полости) являются органические кислоты (в основном молочная), образующиеся микроорганизмами зубного налета</w:t>
      </w:r>
      <w:r w:rsidR="0074086D" w:rsidRPr="00A476DF">
        <w:t xml:space="preserve"> (ЗН)</w:t>
      </w:r>
      <w:r w:rsidR="00FA762F" w:rsidRPr="00A476DF">
        <w:t xml:space="preserve">, в первую очередь, </w:t>
      </w:r>
      <w:r w:rsidR="00FA762F" w:rsidRPr="00A476DF">
        <w:rPr>
          <w:i/>
          <w:iCs/>
        </w:rPr>
        <w:t>St</w:t>
      </w:r>
      <w:r w:rsidR="00FA762F" w:rsidRPr="00A476DF">
        <w:rPr>
          <w:i/>
          <w:iCs/>
          <w:lang w:val="en-US"/>
        </w:rPr>
        <w:t>r</w:t>
      </w:r>
      <w:r w:rsidR="00FA762F" w:rsidRPr="00A476DF">
        <w:rPr>
          <w:i/>
          <w:iCs/>
        </w:rPr>
        <w:t xml:space="preserve">. </w:t>
      </w:r>
      <w:r w:rsidR="00FA762F" w:rsidRPr="00A476DF">
        <w:rPr>
          <w:i/>
          <w:iCs/>
          <w:lang w:val="en-US"/>
        </w:rPr>
        <w:t>m</w:t>
      </w:r>
      <w:r w:rsidR="00FA762F" w:rsidRPr="00A476DF">
        <w:rPr>
          <w:i/>
          <w:iCs/>
        </w:rPr>
        <w:t>utans, St</w:t>
      </w:r>
      <w:r w:rsidR="00FA762F" w:rsidRPr="00A476DF">
        <w:rPr>
          <w:i/>
          <w:iCs/>
          <w:lang w:val="en-US"/>
        </w:rPr>
        <w:t>r</w:t>
      </w:r>
      <w:r w:rsidR="00FA762F" w:rsidRPr="00A476DF">
        <w:rPr>
          <w:i/>
          <w:iCs/>
        </w:rPr>
        <w:t xml:space="preserve">. </w:t>
      </w:r>
      <w:r w:rsidR="00FA762F" w:rsidRPr="00A476DF">
        <w:rPr>
          <w:i/>
          <w:iCs/>
          <w:lang w:val="en-US"/>
        </w:rPr>
        <w:t>s</w:t>
      </w:r>
      <w:r w:rsidR="00FA762F" w:rsidRPr="00A476DF">
        <w:rPr>
          <w:i/>
          <w:iCs/>
        </w:rPr>
        <w:t>anguis, St</w:t>
      </w:r>
      <w:r w:rsidR="00FA762F" w:rsidRPr="00A476DF">
        <w:rPr>
          <w:i/>
          <w:iCs/>
          <w:lang w:val="en-US"/>
        </w:rPr>
        <w:t>r</w:t>
      </w:r>
      <w:r w:rsidR="00FA762F" w:rsidRPr="00A476DF">
        <w:rPr>
          <w:i/>
          <w:iCs/>
        </w:rPr>
        <w:t xml:space="preserve">. </w:t>
      </w:r>
      <w:r w:rsidR="00142689" w:rsidRPr="00A476DF">
        <w:rPr>
          <w:i/>
          <w:iCs/>
          <w:lang w:val="en-US"/>
        </w:rPr>
        <w:t>m</w:t>
      </w:r>
      <w:r w:rsidR="00FA762F" w:rsidRPr="00A476DF">
        <w:rPr>
          <w:i/>
          <w:iCs/>
        </w:rPr>
        <w:t xml:space="preserve">itis, </w:t>
      </w:r>
      <w:r w:rsidR="00FA762F" w:rsidRPr="00A476DF">
        <w:rPr>
          <w:bCs/>
          <w:i/>
          <w:iCs/>
          <w:shd w:val="clear" w:color="auto" w:fill="FFFFFF"/>
        </w:rPr>
        <w:t xml:space="preserve">Lactobacillus </w:t>
      </w:r>
      <w:r w:rsidR="00FA762F" w:rsidRPr="00A476DF">
        <w:rPr>
          <w:i/>
          <w:iCs/>
        </w:rPr>
        <w:t>acidophilus</w:t>
      </w:r>
      <w:r w:rsidR="00FA762F" w:rsidRPr="00A476DF">
        <w:t>,</w:t>
      </w:r>
      <w:r w:rsidRPr="00A476DF">
        <w:t xml:space="preserve"> в процессе ферментации углеводов [</w:t>
      </w:r>
      <w:r w:rsidR="00142689" w:rsidRPr="00A476DF">
        <w:t xml:space="preserve">3, 6, </w:t>
      </w:r>
      <w:r w:rsidR="00605F21" w:rsidRPr="00A476DF">
        <w:t>9, 10, 11, 12</w:t>
      </w:r>
      <w:r w:rsidRPr="00A476DF">
        <w:t>]</w:t>
      </w:r>
      <w:r w:rsidR="00FA762F" w:rsidRPr="00A476DF">
        <w:t>.</w:t>
      </w:r>
      <w:r w:rsidR="00605F21" w:rsidRPr="00A476DF">
        <w:t xml:space="preserve"> При кариесе цемента помимо кариесогенной флоры обнаруживают также</w:t>
      </w:r>
      <w:r w:rsidR="0074086D" w:rsidRPr="00A476DF">
        <w:t xml:space="preserve"> следующую</w:t>
      </w:r>
      <w:r w:rsidR="00605F21" w:rsidRPr="00A476DF">
        <w:t xml:space="preserve"> патогенную флору: </w:t>
      </w:r>
      <w:r w:rsidR="00605F21" w:rsidRPr="00A476DF">
        <w:rPr>
          <w:i/>
          <w:iCs/>
        </w:rPr>
        <w:t>Prevotella int</w:t>
      </w:r>
      <w:r w:rsidR="003411EE" w:rsidRPr="00A476DF">
        <w:rPr>
          <w:i/>
          <w:iCs/>
          <w:lang w:val="en-US"/>
        </w:rPr>
        <w:t>ermedia</w:t>
      </w:r>
      <w:r w:rsidR="00605F21" w:rsidRPr="00A476DF">
        <w:rPr>
          <w:i/>
          <w:iCs/>
        </w:rPr>
        <w:t>., Prevotella mel</w:t>
      </w:r>
      <w:r w:rsidR="003411EE" w:rsidRPr="00A476DF">
        <w:rPr>
          <w:i/>
          <w:iCs/>
          <w:lang w:val="en-US"/>
        </w:rPr>
        <w:t>aninogenica</w:t>
      </w:r>
      <w:r w:rsidR="00605F21" w:rsidRPr="00A476DF">
        <w:rPr>
          <w:i/>
          <w:iCs/>
        </w:rPr>
        <w:t xml:space="preserve">, </w:t>
      </w:r>
      <w:r w:rsidR="00605F21" w:rsidRPr="00A476DF">
        <w:rPr>
          <w:i/>
          <w:iCs/>
          <w:lang w:val="en-US"/>
        </w:rPr>
        <w:t>Fusobacterium</w:t>
      </w:r>
      <w:r w:rsidR="00605F21" w:rsidRPr="00A476DF">
        <w:rPr>
          <w:i/>
          <w:iCs/>
        </w:rPr>
        <w:t xml:space="preserve"> </w:t>
      </w:r>
      <w:r w:rsidR="00605F21" w:rsidRPr="00A476DF">
        <w:rPr>
          <w:i/>
          <w:iCs/>
          <w:lang w:val="en-US"/>
        </w:rPr>
        <w:t>nuc</w:t>
      </w:r>
      <w:r w:rsidR="003411EE" w:rsidRPr="00A476DF">
        <w:rPr>
          <w:i/>
          <w:iCs/>
          <w:lang w:val="en-US"/>
        </w:rPr>
        <w:t>leatum</w:t>
      </w:r>
      <w:r w:rsidR="00605F21" w:rsidRPr="00A476DF">
        <w:rPr>
          <w:i/>
          <w:iCs/>
        </w:rPr>
        <w:t xml:space="preserve">., </w:t>
      </w:r>
      <w:r w:rsidR="00605F21" w:rsidRPr="00A476DF">
        <w:rPr>
          <w:i/>
          <w:iCs/>
          <w:lang w:val="en-US"/>
        </w:rPr>
        <w:t>Camp</w:t>
      </w:r>
      <w:r w:rsidR="003411EE" w:rsidRPr="00A476DF">
        <w:rPr>
          <w:i/>
          <w:iCs/>
          <w:lang w:val="en-US"/>
        </w:rPr>
        <w:t>y</w:t>
      </w:r>
      <w:r w:rsidR="00605F21" w:rsidRPr="00A476DF">
        <w:rPr>
          <w:i/>
          <w:iCs/>
          <w:lang w:val="en-US"/>
        </w:rPr>
        <w:t>lobacter</w:t>
      </w:r>
      <w:r w:rsidR="00605F21" w:rsidRPr="00A476DF">
        <w:rPr>
          <w:i/>
          <w:iCs/>
        </w:rPr>
        <w:t xml:space="preserve"> </w:t>
      </w:r>
      <w:r w:rsidR="00605F21" w:rsidRPr="00A476DF">
        <w:rPr>
          <w:i/>
          <w:iCs/>
          <w:lang w:val="en-US"/>
        </w:rPr>
        <w:t>rect</w:t>
      </w:r>
      <w:r w:rsidR="003411EE" w:rsidRPr="00A476DF">
        <w:rPr>
          <w:i/>
          <w:iCs/>
          <w:lang w:val="en-US"/>
        </w:rPr>
        <w:t>us</w:t>
      </w:r>
      <w:r w:rsidR="00605F21" w:rsidRPr="00A476DF">
        <w:rPr>
          <w:i/>
          <w:iCs/>
        </w:rPr>
        <w:t xml:space="preserve">, </w:t>
      </w:r>
      <w:r w:rsidR="00605F21" w:rsidRPr="00A476DF">
        <w:rPr>
          <w:i/>
          <w:iCs/>
          <w:lang w:val="en-US"/>
        </w:rPr>
        <w:t>Capnocytophaga</w:t>
      </w:r>
      <w:r w:rsidR="00605F21" w:rsidRPr="00A476DF">
        <w:rPr>
          <w:i/>
          <w:iCs/>
        </w:rPr>
        <w:t xml:space="preserve"> </w:t>
      </w:r>
      <w:r w:rsidR="00605F21" w:rsidRPr="00A476DF">
        <w:rPr>
          <w:i/>
          <w:iCs/>
          <w:lang w:val="en-US"/>
        </w:rPr>
        <w:t>spp</w:t>
      </w:r>
      <w:r w:rsidR="00605F21" w:rsidRPr="00A476DF">
        <w:rPr>
          <w:i/>
          <w:iCs/>
        </w:rPr>
        <w:t xml:space="preserve">., </w:t>
      </w:r>
      <w:r w:rsidR="00605F21" w:rsidRPr="00A476DF">
        <w:rPr>
          <w:i/>
          <w:iCs/>
          <w:lang w:val="en-US"/>
        </w:rPr>
        <w:t>Act</w:t>
      </w:r>
      <w:r w:rsidR="003411EE" w:rsidRPr="00A476DF">
        <w:rPr>
          <w:i/>
          <w:iCs/>
          <w:lang w:val="en-US"/>
        </w:rPr>
        <w:t>inomyces</w:t>
      </w:r>
      <w:r w:rsidR="00605F21" w:rsidRPr="00A476DF">
        <w:rPr>
          <w:i/>
          <w:iCs/>
        </w:rPr>
        <w:t xml:space="preserve"> </w:t>
      </w:r>
      <w:r w:rsidR="00605F21" w:rsidRPr="00A476DF">
        <w:rPr>
          <w:i/>
          <w:iCs/>
          <w:lang w:val="en-US"/>
        </w:rPr>
        <w:t>viscosus</w:t>
      </w:r>
      <w:r w:rsidR="00605F21" w:rsidRPr="00A476DF">
        <w:rPr>
          <w:i/>
          <w:iCs/>
        </w:rPr>
        <w:t xml:space="preserve">, </w:t>
      </w:r>
      <w:r w:rsidR="003411EE" w:rsidRPr="00A476DF">
        <w:rPr>
          <w:i/>
          <w:iCs/>
          <w:lang w:val="en-US"/>
        </w:rPr>
        <w:t>Actinomyces</w:t>
      </w:r>
      <w:r w:rsidR="00605F21" w:rsidRPr="00A476DF">
        <w:rPr>
          <w:i/>
          <w:iCs/>
        </w:rPr>
        <w:t xml:space="preserve"> </w:t>
      </w:r>
      <w:r w:rsidR="00605F21" w:rsidRPr="00A476DF">
        <w:rPr>
          <w:i/>
          <w:iCs/>
          <w:lang w:val="en-US"/>
        </w:rPr>
        <w:t>naeslundi</w:t>
      </w:r>
      <w:r w:rsidR="00605F21" w:rsidRPr="00A476DF">
        <w:rPr>
          <w:i/>
          <w:iCs/>
        </w:rPr>
        <w:t>, Candida</w:t>
      </w:r>
      <w:r w:rsidR="003411EE" w:rsidRPr="00A476DF">
        <w:rPr>
          <w:i/>
          <w:iCs/>
        </w:rPr>
        <w:t xml:space="preserve"> </w:t>
      </w:r>
      <w:r w:rsidR="003411EE" w:rsidRPr="00A476DF">
        <w:rPr>
          <w:i/>
          <w:iCs/>
          <w:lang w:val="en-US"/>
        </w:rPr>
        <w:t>spp</w:t>
      </w:r>
      <w:r w:rsidR="003411EE" w:rsidRPr="00A476DF">
        <w:t>.</w:t>
      </w:r>
      <w:r w:rsidR="00605F21" w:rsidRPr="00A476DF">
        <w:t xml:space="preserve"> [</w:t>
      </w:r>
      <w:r w:rsidR="003411EE" w:rsidRPr="00A476DF">
        <w:t>3, 9</w:t>
      </w:r>
      <w:r w:rsidR="00605F21" w:rsidRPr="00A476DF">
        <w:t>].</w:t>
      </w:r>
    </w:p>
    <w:p w14:paraId="048C7DCD" w14:textId="63E5ECC9" w:rsidR="0012395B" w:rsidRDefault="00280A72" w:rsidP="00C41078">
      <w:pPr>
        <w:pStyle w:val="17"/>
      </w:pPr>
      <w:r w:rsidRPr="00CB47A1">
        <w:t xml:space="preserve">Качественные и количественные характеристики </w:t>
      </w:r>
      <w:r w:rsidR="00EF66AF">
        <w:t>ЗН</w:t>
      </w:r>
      <w:r w:rsidR="00C41078" w:rsidRPr="00CB47A1">
        <w:t xml:space="preserve">, характер и режим питания, </w:t>
      </w:r>
      <w:r w:rsidRPr="00CB47A1">
        <w:t xml:space="preserve">уровень </w:t>
      </w:r>
      <w:r w:rsidR="00C41078" w:rsidRPr="00CB47A1">
        <w:t>резистентност</w:t>
      </w:r>
      <w:r w:rsidRPr="00CB47A1">
        <w:t>и</w:t>
      </w:r>
      <w:r w:rsidR="00C41078" w:rsidRPr="00CB47A1">
        <w:t xml:space="preserve"> эмали, количеств</w:t>
      </w:r>
      <w:r w:rsidR="0074086D">
        <w:t>енный</w:t>
      </w:r>
      <w:r w:rsidR="00C41078" w:rsidRPr="00CB47A1">
        <w:t xml:space="preserve"> и качеств</w:t>
      </w:r>
      <w:r w:rsidR="0074086D">
        <w:t>енный состав</w:t>
      </w:r>
      <w:r w:rsidR="00C41078" w:rsidRPr="00CB47A1">
        <w:t xml:space="preserve"> ротовой жидкости, общее состояние </w:t>
      </w:r>
      <w:r w:rsidRPr="00CB47A1">
        <w:t>системного здоровья</w:t>
      </w:r>
      <w:r w:rsidR="00C41078" w:rsidRPr="00CB47A1">
        <w:t>, экзогенные воздействия на организм, концентрация фтора в питьевой воде</w:t>
      </w:r>
      <w:r w:rsidRPr="00CB47A1">
        <w:t>, комплаентность / приверженность пациента к поддержанию гигиены полости рта (ГПР)</w:t>
      </w:r>
      <w:r w:rsidR="00C41078" w:rsidRPr="00CB47A1">
        <w:t xml:space="preserve"> </w:t>
      </w:r>
      <w:r w:rsidR="0012395B" w:rsidRPr="00CB47A1">
        <w:t>– эт</w:t>
      </w:r>
      <w:r w:rsidR="00A105E1">
        <w:t>о</w:t>
      </w:r>
      <w:r w:rsidR="0012395B" w:rsidRPr="00CB47A1">
        <w:t xml:space="preserve"> основные кариесогенные факторы</w:t>
      </w:r>
      <w:r w:rsidR="00A105E1" w:rsidRPr="00580301">
        <w:t>,</w:t>
      </w:r>
      <w:r w:rsidR="0012395B" w:rsidRPr="00CB47A1">
        <w:t xml:space="preserve"> </w:t>
      </w:r>
      <w:r w:rsidR="00C41078" w:rsidRPr="00CB47A1">
        <w:t>влияю</w:t>
      </w:r>
      <w:r w:rsidR="00A105E1">
        <w:t>щие</w:t>
      </w:r>
      <w:r w:rsidR="00C41078" w:rsidRPr="00CB47A1">
        <w:t xml:space="preserve"> на возникновение очаг</w:t>
      </w:r>
      <w:r w:rsidR="0012395B" w:rsidRPr="00CB47A1">
        <w:t>овой</w:t>
      </w:r>
      <w:r w:rsidR="00C41078" w:rsidRPr="00CB47A1">
        <w:t xml:space="preserve"> деминерализации эмали</w:t>
      </w:r>
      <w:r w:rsidR="00EF66AF">
        <w:t xml:space="preserve"> (ОДЭ)</w:t>
      </w:r>
      <w:r w:rsidR="00C41078" w:rsidRPr="00CB47A1">
        <w:t xml:space="preserve">, </w:t>
      </w:r>
      <w:r w:rsidR="0074086D">
        <w:t xml:space="preserve">дальнейшее </w:t>
      </w:r>
      <w:r w:rsidR="0012395B" w:rsidRPr="00CB47A1">
        <w:t xml:space="preserve">прогрессирование </w:t>
      </w:r>
      <w:r w:rsidR="00C41078" w:rsidRPr="00CB47A1">
        <w:t xml:space="preserve"> процесса и </w:t>
      </w:r>
      <w:r w:rsidR="0074086D">
        <w:t>не</w:t>
      </w:r>
      <w:r w:rsidR="00C41078" w:rsidRPr="00CB47A1">
        <w:t>возможность его стабилизации</w:t>
      </w:r>
      <w:r w:rsidR="00605F21" w:rsidRPr="00605F21">
        <w:t xml:space="preserve"> [</w:t>
      </w:r>
      <w:r w:rsidR="00605F21">
        <w:t>6, 9, 13</w:t>
      </w:r>
      <w:r w:rsidR="00716AC0">
        <w:t xml:space="preserve">, </w:t>
      </w:r>
      <w:r w:rsidR="00742551" w:rsidRPr="00742551">
        <w:t>272</w:t>
      </w:r>
      <w:r w:rsidR="00605F21" w:rsidRPr="00605F21">
        <w:t>]</w:t>
      </w:r>
      <w:r w:rsidR="00C41078" w:rsidRPr="00CB47A1">
        <w:t>.</w:t>
      </w:r>
    </w:p>
    <w:p w14:paraId="374F9699" w14:textId="25B653F5" w:rsidR="00C41078" w:rsidRPr="00C41078" w:rsidRDefault="009206D2" w:rsidP="00C41078">
      <w:pPr>
        <w:pStyle w:val="17"/>
      </w:pPr>
      <w:r w:rsidRPr="00CB47A1">
        <w:t>В</w:t>
      </w:r>
      <w:r w:rsidR="00C41078" w:rsidRPr="00CB47A1">
        <w:t>ыдел</w:t>
      </w:r>
      <w:r w:rsidRPr="00CB47A1">
        <w:t>яют</w:t>
      </w:r>
      <w:r w:rsidR="00C41078" w:rsidRPr="00CB47A1">
        <w:t xml:space="preserve"> следующие </w:t>
      </w:r>
      <w:r w:rsidRPr="00CB47A1">
        <w:t>основные</w:t>
      </w:r>
      <w:r w:rsidR="00C41078" w:rsidRPr="00CB47A1">
        <w:t xml:space="preserve"> патогенетические факторы и этапы возникновения</w:t>
      </w:r>
      <w:r w:rsidR="00A105E1">
        <w:t xml:space="preserve"> и развития</w:t>
      </w:r>
      <w:r w:rsidR="00C41078" w:rsidRPr="00CB47A1">
        <w:t xml:space="preserve"> </w:t>
      </w:r>
      <w:r w:rsidRPr="00CB47A1">
        <w:t>КЗ</w:t>
      </w:r>
      <w:r w:rsidR="00C41078" w:rsidRPr="00CB47A1">
        <w:t xml:space="preserve">. Первый </w:t>
      </w:r>
      <w:r w:rsidR="008C024A" w:rsidRPr="00CB47A1">
        <w:t>–</w:t>
      </w:r>
      <w:r w:rsidR="00C41078" w:rsidRPr="00CB47A1">
        <w:t xml:space="preserve"> нарушени</w:t>
      </w:r>
      <w:r w:rsidRPr="00CB47A1">
        <w:t>я</w:t>
      </w:r>
      <w:r w:rsidR="00C41078" w:rsidRPr="00CB47A1">
        <w:t xml:space="preserve"> режима питания с </w:t>
      </w:r>
      <w:r w:rsidRPr="00CB47A1">
        <w:t xml:space="preserve">частым нерегламентированным приемом в пищу </w:t>
      </w:r>
      <w:r w:rsidR="0074086D">
        <w:t>легк</w:t>
      </w:r>
      <w:r w:rsidR="00A105E1">
        <w:t xml:space="preserve">о </w:t>
      </w:r>
      <w:r w:rsidR="0074086D">
        <w:t>усваиваемых</w:t>
      </w:r>
      <w:r w:rsidR="00C41078" w:rsidRPr="00CB47A1">
        <w:t xml:space="preserve"> углеводистых продуктов</w:t>
      </w:r>
      <w:r w:rsidRPr="00CB47A1">
        <w:t xml:space="preserve"> как «идеального» субстрата для выработки кислот микроорганизмами </w:t>
      </w:r>
      <w:r w:rsidR="0074086D">
        <w:t>ЗН</w:t>
      </w:r>
      <w:r w:rsidRPr="00CB47A1">
        <w:t>.</w:t>
      </w:r>
      <w:r w:rsidR="00C41078" w:rsidRPr="00CB47A1">
        <w:t xml:space="preserve"> Второй </w:t>
      </w:r>
      <w:r w:rsidR="008C024A" w:rsidRPr="00CB47A1">
        <w:t>–</w:t>
      </w:r>
      <w:r w:rsidR="00C41078" w:rsidRPr="00CB47A1">
        <w:t xml:space="preserve"> </w:t>
      </w:r>
      <w:r w:rsidRPr="00CB47A1">
        <w:t>неудовлетворительная</w:t>
      </w:r>
      <w:r w:rsidR="00C41078" w:rsidRPr="00CB47A1">
        <w:t xml:space="preserve"> </w:t>
      </w:r>
      <w:r w:rsidR="003411EE">
        <w:t>ГПР</w:t>
      </w:r>
      <w:r w:rsidR="00C41078" w:rsidRPr="00CB47A1">
        <w:t>, создаю</w:t>
      </w:r>
      <w:r w:rsidRPr="00CB47A1">
        <w:t>щая</w:t>
      </w:r>
      <w:r w:rsidR="00C41078" w:rsidRPr="00CB47A1">
        <w:t xml:space="preserve"> условия для </w:t>
      </w:r>
      <w:r w:rsidRPr="00CB47A1">
        <w:t>образования</w:t>
      </w:r>
      <w:r w:rsidR="00C41078" w:rsidRPr="00CB47A1">
        <w:t xml:space="preserve"> </w:t>
      </w:r>
      <w:r w:rsidRPr="00CB47A1">
        <w:t>на поверхности зубов обильного</w:t>
      </w:r>
      <w:r w:rsidR="008C024A" w:rsidRPr="00CB47A1">
        <w:t xml:space="preserve"> </w:t>
      </w:r>
      <w:r w:rsidR="00EF66AF">
        <w:t>ЗН</w:t>
      </w:r>
      <w:r w:rsidR="008C024A" w:rsidRPr="00CB47A1">
        <w:t xml:space="preserve"> с кислотообразующими микроорганизмами, активность которых приводит к локальному снижению </w:t>
      </w:r>
      <w:r w:rsidR="008C024A" w:rsidRPr="00CB47A1">
        <w:rPr>
          <w:lang w:val="en-US"/>
        </w:rPr>
        <w:t>pH</w:t>
      </w:r>
      <w:r w:rsidR="008C024A" w:rsidRPr="00CB47A1">
        <w:t xml:space="preserve"> до критического уровня.</w:t>
      </w:r>
      <w:r w:rsidRPr="00CB47A1">
        <w:t xml:space="preserve"> </w:t>
      </w:r>
      <w:r w:rsidR="00C41078" w:rsidRPr="00CB47A1">
        <w:t>Третий</w:t>
      </w:r>
      <w:r w:rsidR="008C024A" w:rsidRPr="00CB47A1">
        <w:t xml:space="preserve"> – </w:t>
      </w:r>
      <w:r w:rsidR="00C41078" w:rsidRPr="00CB47A1">
        <w:t>«перемежающийся», а в дальнейшем постоянный процесс деминерализации эмали зуба с постепенным образованием подповерхностного поражения эмали</w:t>
      </w:r>
      <w:r w:rsidR="008C024A" w:rsidRPr="00CB47A1">
        <w:t xml:space="preserve"> (стадия белого </w:t>
      </w:r>
      <w:r w:rsidR="00A105E1">
        <w:t xml:space="preserve">или </w:t>
      </w:r>
      <w:r w:rsidR="008C024A" w:rsidRPr="00CB47A1">
        <w:t>мелового пятна)</w:t>
      </w:r>
      <w:r w:rsidR="00C41078" w:rsidRPr="00CB47A1">
        <w:t xml:space="preserve">. Если процесс </w:t>
      </w:r>
      <w:r w:rsidR="00C41078" w:rsidRPr="00CB47A1">
        <w:lastRenderedPageBreak/>
        <w:t xml:space="preserve">кислотообразования продолжается, и деминерализация эмали </w:t>
      </w:r>
      <w:r w:rsidR="008C024A" w:rsidRPr="00CB47A1">
        <w:t>преобладает</w:t>
      </w:r>
      <w:r w:rsidR="00C41078" w:rsidRPr="00CB47A1">
        <w:t xml:space="preserve"> над </w:t>
      </w:r>
      <w:r w:rsidR="008C024A" w:rsidRPr="00CB47A1">
        <w:t xml:space="preserve">процессами </w:t>
      </w:r>
      <w:r w:rsidR="00C41078" w:rsidRPr="00CB47A1">
        <w:t>реминерализаци</w:t>
      </w:r>
      <w:r w:rsidR="008C024A" w:rsidRPr="00CB47A1">
        <w:t>и</w:t>
      </w:r>
      <w:r w:rsidR="00C41078" w:rsidRPr="00CB47A1">
        <w:t xml:space="preserve">, то в эмали </w:t>
      </w:r>
      <w:r w:rsidR="008C024A" w:rsidRPr="00CB47A1">
        <w:t>формируется дефект,</w:t>
      </w:r>
      <w:r w:rsidR="00C41078" w:rsidRPr="00CB47A1">
        <w:t xml:space="preserve"> </w:t>
      </w:r>
      <w:r w:rsidR="008C024A" w:rsidRPr="00CB47A1">
        <w:t>определяемый визуально (кариес эмали)</w:t>
      </w:r>
      <w:r w:rsidR="00C41078" w:rsidRPr="00CB47A1">
        <w:t xml:space="preserve">. Четвертый </w:t>
      </w:r>
      <w:r w:rsidR="008C024A" w:rsidRPr="00CB47A1">
        <w:t xml:space="preserve">– </w:t>
      </w:r>
      <w:r w:rsidR="00FA762F" w:rsidRPr="00CB47A1">
        <w:t xml:space="preserve">инвазия микроорганизмов в дентин с </w:t>
      </w:r>
      <w:r w:rsidR="00C41078" w:rsidRPr="00CB47A1">
        <w:t>растворение</w:t>
      </w:r>
      <w:r w:rsidR="00FA762F" w:rsidRPr="00CB47A1">
        <w:t>м его</w:t>
      </w:r>
      <w:r w:rsidR="00C41078" w:rsidRPr="00CB47A1">
        <w:t xml:space="preserve"> минеральной (склерозированной) части кислотообразующими бактериями</w:t>
      </w:r>
      <w:r w:rsidR="008C024A" w:rsidRPr="00CB47A1">
        <w:t xml:space="preserve"> </w:t>
      </w:r>
      <w:r w:rsidR="00FA762F" w:rsidRPr="00CB47A1">
        <w:t>и</w:t>
      </w:r>
      <w:r w:rsidR="008C024A" w:rsidRPr="00CB47A1">
        <w:t xml:space="preserve"> последующей</w:t>
      </w:r>
      <w:r w:rsidR="00C41078" w:rsidRPr="00CB47A1">
        <w:t xml:space="preserve"> дезинтеграц</w:t>
      </w:r>
      <w:r w:rsidR="008C024A" w:rsidRPr="00CB47A1">
        <w:t>ией</w:t>
      </w:r>
      <w:r w:rsidR="00C41078" w:rsidRPr="00CB47A1">
        <w:t xml:space="preserve"> </w:t>
      </w:r>
      <w:r w:rsidR="0074086D">
        <w:t xml:space="preserve">его </w:t>
      </w:r>
      <w:r w:rsidR="00C41078" w:rsidRPr="00CB47A1">
        <w:t>органическ</w:t>
      </w:r>
      <w:r w:rsidR="0074086D">
        <w:t>их компонентов</w:t>
      </w:r>
      <w:r w:rsidR="00C41078" w:rsidRPr="00CB47A1">
        <w:t>. Пятый</w:t>
      </w:r>
      <w:r w:rsidR="0074086D">
        <w:t xml:space="preserve"> –</w:t>
      </w:r>
      <w:r w:rsidR="00C41078" w:rsidRPr="00CB47A1">
        <w:t xml:space="preserve"> распространение инфекции в пульпу зуба и периодонт. Шестой</w:t>
      </w:r>
      <w:r w:rsidR="0074086D">
        <w:t xml:space="preserve"> –</w:t>
      </w:r>
      <w:r w:rsidR="00C41078" w:rsidRPr="00CB47A1">
        <w:t xml:space="preserve"> </w:t>
      </w:r>
      <w:r w:rsidR="00FA762F" w:rsidRPr="00CB47A1">
        <w:t>утрата</w:t>
      </w:r>
      <w:r w:rsidR="00C41078" w:rsidRPr="00CB47A1">
        <w:t xml:space="preserve"> зуба вследствие несвоевременного или неадекватного </w:t>
      </w:r>
      <w:r w:rsidR="00FA762F" w:rsidRPr="00CB47A1">
        <w:t xml:space="preserve">лечения </w:t>
      </w:r>
      <w:r w:rsidR="0074086D">
        <w:t xml:space="preserve">КЗ </w:t>
      </w:r>
      <w:r w:rsidR="00050056">
        <w:t>без</w:t>
      </w:r>
      <w:r w:rsidR="00FA762F" w:rsidRPr="00CB47A1">
        <w:t xml:space="preserve"> устранени</w:t>
      </w:r>
      <w:r w:rsidR="00050056">
        <w:t>я</w:t>
      </w:r>
      <w:r w:rsidR="00FA762F" w:rsidRPr="00CB47A1">
        <w:t xml:space="preserve"> факторов кариесогенного риска</w:t>
      </w:r>
      <w:r w:rsidR="00605F21">
        <w:t xml:space="preserve"> </w:t>
      </w:r>
      <w:r w:rsidR="00605F21" w:rsidRPr="00605F21">
        <w:t xml:space="preserve">[3, 9, </w:t>
      </w:r>
      <w:r w:rsidR="003411EE">
        <w:t xml:space="preserve">13, </w:t>
      </w:r>
      <w:r w:rsidR="00605F21" w:rsidRPr="00605F21">
        <w:t>14]</w:t>
      </w:r>
      <w:r w:rsidR="00C41078" w:rsidRPr="00CB47A1">
        <w:t>.</w:t>
      </w:r>
    </w:p>
    <w:p w14:paraId="32BB03CA" w14:textId="06B9C1C0" w:rsidR="00B46390" w:rsidRDefault="002C4405" w:rsidP="00605F21">
      <w:pPr>
        <w:pStyle w:val="2"/>
      </w:pPr>
      <w:bookmarkStart w:id="21" w:name="_Toc185894601"/>
      <w:r>
        <w:t>5.</w:t>
      </w:r>
      <w:r w:rsidR="00B46390" w:rsidRPr="00B46390">
        <w:t>3</w:t>
      </w:r>
      <w:r w:rsidR="00BB7A90" w:rsidRPr="00F962D8">
        <w:t>.</w:t>
      </w:r>
      <w:r w:rsidR="00B46390" w:rsidRPr="00B46390">
        <w:t xml:space="preserve"> Эпидемиология</w:t>
      </w:r>
      <w:bookmarkEnd w:id="21"/>
    </w:p>
    <w:p w14:paraId="2CD90287" w14:textId="6B8B9190" w:rsidR="00347C82" w:rsidRPr="00347C82" w:rsidRDefault="00E534DA" w:rsidP="00744583">
      <w:pPr>
        <w:pStyle w:val="17"/>
      </w:pPr>
      <w:r>
        <w:rPr>
          <w:rFonts w:eastAsia="Batang"/>
          <w:lang w:eastAsia="ko-KR"/>
        </w:rPr>
        <w:t>По данным ВОЗ, к</w:t>
      </w:r>
      <w:r w:rsidRPr="00785D9A">
        <w:rPr>
          <w:rFonts w:eastAsia="Batang"/>
          <w:lang w:eastAsia="ko-KR"/>
        </w:rPr>
        <w:t>ариес зубов является наиболее распространенным заболеванием зубочелюстной системы</w:t>
      </w:r>
      <w:r>
        <w:rPr>
          <w:rFonts w:eastAsia="Batang"/>
          <w:lang w:eastAsia="ko-KR"/>
        </w:rPr>
        <w:t xml:space="preserve"> у населения большинства стран мира; население </w:t>
      </w:r>
      <w:r w:rsidR="0074086D">
        <w:rPr>
          <w:rFonts w:eastAsia="Batang"/>
          <w:lang w:eastAsia="ko-KR"/>
        </w:rPr>
        <w:t xml:space="preserve">более чем </w:t>
      </w:r>
      <w:r>
        <w:rPr>
          <w:rFonts w:eastAsia="Batang"/>
          <w:lang w:eastAsia="ko-KR"/>
        </w:rPr>
        <w:t xml:space="preserve">180 стран мира относится к группам риска возникновения </w:t>
      </w:r>
      <w:r w:rsidR="00EF66AF">
        <w:rPr>
          <w:rFonts w:eastAsia="Batang"/>
          <w:lang w:eastAsia="ko-KR"/>
        </w:rPr>
        <w:t>КЗ</w:t>
      </w:r>
      <w:r>
        <w:rPr>
          <w:rFonts w:eastAsia="Batang"/>
          <w:lang w:eastAsia="ko-KR"/>
        </w:rPr>
        <w:t xml:space="preserve"> </w:t>
      </w:r>
      <w:r w:rsidRPr="00D94419">
        <w:rPr>
          <w:color w:val="000000"/>
        </w:rPr>
        <w:t>[</w:t>
      </w:r>
      <w:bookmarkStart w:id="22" w:name="_Hlk25235063"/>
      <w:r w:rsidR="003411EE">
        <w:rPr>
          <w:color w:val="000000"/>
        </w:rPr>
        <w:t>5</w:t>
      </w:r>
      <w:r w:rsidR="00744583" w:rsidRPr="00744583">
        <w:rPr>
          <w:color w:val="000000"/>
        </w:rPr>
        <w:t>]</w:t>
      </w:r>
      <w:bookmarkEnd w:id="22"/>
      <w:r w:rsidRPr="00785D9A">
        <w:rPr>
          <w:rFonts w:eastAsia="Batang"/>
          <w:lang w:eastAsia="ko-KR"/>
        </w:rPr>
        <w:t>.</w:t>
      </w:r>
      <w:r>
        <w:rPr>
          <w:rFonts w:eastAsia="Batang"/>
          <w:lang w:eastAsia="ko-KR"/>
        </w:rPr>
        <w:t xml:space="preserve"> </w:t>
      </w:r>
      <w:r w:rsidR="00347C82" w:rsidRPr="00D94419">
        <w:rPr>
          <w:color w:val="000000" w:themeColor="text1"/>
        </w:rPr>
        <w:t xml:space="preserve">Кариес зубов </w:t>
      </w:r>
      <w:r w:rsidR="0074086D">
        <w:rPr>
          <w:color w:val="000000" w:themeColor="text1"/>
        </w:rPr>
        <w:t xml:space="preserve">может </w:t>
      </w:r>
      <w:r w:rsidR="00347C82" w:rsidRPr="00D94419">
        <w:rPr>
          <w:color w:val="000000" w:themeColor="text1"/>
        </w:rPr>
        <w:t>возника</w:t>
      </w:r>
      <w:r w:rsidR="0074086D">
        <w:rPr>
          <w:color w:val="000000" w:themeColor="text1"/>
        </w:rPr>
        <w:t>ть</w:t>
      </w:r>
      <w:r w:rsidR="00347C82" w:rsidRPr="00D94419">
        <w:rPr>
          <w:color w:val="000000" w:themeColor="text1"/>
        </w:rPr>
        <w:t xml:space="preserve"> в раннем детском возрасте</w:t>
      </w:r>
      <w:r w:rsidR="00744583" w:rsidRPr="003411EE">
        <w:rPr>
          <w:color w:val="000000" w:themeColor="text1"/>
        </w:rPr>
        <w:t xml:space="preserve"> [</w:t>
      </w:r>
      <w:r w:rsidR="003411EE">
        <w:rPr>
          <w:color w:val="000000" w:themeColor="text1"/>
        </w:rPr>
        <w:t>15</w:t>
      </w:r>
      <w:r w:rsidR="003411EE" w:rsidRPr="003411EE">
        <w:rPr>
          <w:color w:val="000000" w:themeColor="text1"/>
        </w:rPr>
        <w:t>, 16, 17, 18</w:t>
      </w:r>
      <w:r w:rsidR="00744583" w:rsidRPr="003411EE">
        <w:rPr>
          <w:color w:val="000000" w:themeColor="text1"/>
        </w:rPr>
        <w:t>]</w:t>
      </w:r>
      <w:r w:rsidR="0074086D">
        <w:rPr>
          <w:color w:val="000000" w:themeColor="text1"/>
        </w:rPr>
        <w:t>,</w:t>
      </w:r>
      <w:r w:rsidR="00347C82" w:rsidRPr="00744583">
        <w:t xml:space="preserve"> </w:t>
      </w:r>
      <w:r w:rsidR="0074086D">
        <w:t>е</w:t>
      </w:r>
      <w:r w:rsidRPr="00744583">
        <w:t>го р</w:t>
      </w:r>
      <w:r w:rsidR="00347C82" w:rsidRPr="00744583">
        <w:t xml:space="preserve">аспространенность увеличивается с возрастом и </w:t>
      </w:r>
      <w:r w:rsidRPr="00744583">
        <w:t xml:space="preserve">у взрослого населения в возрастной </w:t>
      </w:r>
      <w:r w:rsidR="00347C82" w:rsidRPr="00744583">
        <w:t xml:space="preserve">группе (35-44 года) достигает </w:t>
      </w:r>
      <w:r w:rsidRPr="00744583">
        <w:t>98-99</w:t>
      </w:r>
      <w:r w:rsidR="00347C82" w:rsidRPr="00744583">
        <w:t>%</w:t>
      </w:r>
      <w:r w:rsidRPr="00744583">
        <w:t xml:space="preserve"> </w:t>
      </w:r>
      <w:r w:rsidR="00744583" w:rsidRPr="00744583">
        <w:t>[</w:t>
      </w:r>
      <w:r w:rsidR="0073077C" w:rsidRPr="0073077C">
        <w:t>1, 5, 19, 20</w:t>
      </w:r>
      <w:r w:rsidR="00744583" w:rsidRPr="00744583">
        <w:t>].</w:t>
      </w:r>
    </w:p>
    <w:p w14:paraId="4C7E0D60" w14:textId="5F903909" w:rsidR="00347C82" w:rsidRDefault="00347C82" w:rsidP="00CB47A1">
      <w:pPr>
        <w:pStyle w:val="17"/>
      </w:pPr>
      <w:r w:rsidRPr="00D94419">
        <w:t xml:space="preserve">Распространенность </w:t>
      </w:r>
      <w:r w:rsidR="00E534DA">
        <w:t>КЗ у населения Р</w:t>
      </w:r>
      <w:r w:rsidR="0073077C">
        <w:t xml:space="preserve">оссийской </w:t>
      </w:r>
      <w:r w:rsidR="00E534DA">
        <w:t>Ф</w:t>
      </w:r>
      <w:r w:rsidR="0073077C">
        <w:t>едерации</w:t>
      </w:r>
      <w:r w:rsidR="0074086D">
        <w:t xml:space="preserve"> (РФ)</w:t>
      </w:r>
      <w:r w:rsidR="007779BE">
        <w:t xml:space="preserve">, по </w:t>
      </w:r>
      <w:r w:rsidRPr="00D94419">
        <w:t>данны</w:t>
      </w:r>
      <w:r w:rsidR="007779BE">
        <w:t>м</w:t>
      </w:r>
      <w:r w:rsidRPr="00D94419">
        <w:t xml:space="preserve"> национального эпидемиологического стоматологического обследования</w:t>
      </w:r>
      <w:r w:rsidR="007779BE">
        <w:t>,</w:t>
      </w:r>
      <w:r w:rsidRPr="00D94419">
        <w:t xml:space="preserve"> в ключевой группе 12-летних детей составила 72%</w:t>
      </w:r>
      <w:r w:rsidR="007779BE">
        <w:t xml:space="preserve"> при</w:t>
      </w:r>
      <w:r w:rsidRPr="00D94419">
        <w:t xml:space="preserve"> интенсивност</w:t>
      </w:r>
      <w:r w:rsidR="007779BE">
        <w:t>и</w:t>
      </w:r>
      <w:r w:rsidRPr="00347C82">
        <w:t xml:space="preserve"> </w:t>
      </w:r>
      <w:r w:rsidRPr="00D94419">
        <w:t>2,51 з</w:t>
      </w:r>
      <w:r w:rsidR="007779BE">
        <w:t>убов</w:t>
      </w:r>
      <w:r w:rsidRPr="00D94419">
        <w:t>,</w:t>
      </w:r>
      <w:r w:rsidR="007779BE">
        <w:t xml:space="preserve"> а</w:t>
      </w:r>
      <w:r w:rsidRPr="00D94419">
        <w:t xml:space="preserve"> в группе взрослых </w:t>
      </w:r>
      <w:r w:rsidR="007779BE">
        <w:t xml:space="preserve">в возрасте </w:t>
      </w:r>
      <w:r w:rsidRPr="00D94419">
        <w:t>35-44</w:t>
      </w:r>
      <w:r>
        <w:rPr>
          <w:lang w:val="en-US"/>
        </w:rPr>
        <w:t> </w:t>
      </w:r>
      <w:r w:rsidRPr="00D94419">
        <w:t>г</w:t>
      </w:r>
      <w:r w:rsidR="007779BE">
        <w:t>ода увеличилась до</w:t>
      </w:r>
      <w:r w:rsidRPr="00D94419">
        <w:t xml:space="preserve"> 99%</w:t>
      </w:r>
      <w:r w:rsidR="007779BE">
        <w:t xml:space="preserve"> при </w:t>
      </w:r>
      <w:r w:rsidRPr="00D94419">
        <w:t>интенсивност</w:t>
      </w:r>
      <w:r w:rsidR="007779BE">
        <w:t>и</w:t>
      </w:r>
      <w:r w:rsidRPr="00D94419">
        <w:t xml:space="preserve"> 14,35</w:t>
      </w:r>
      <w:r w:rsidR="007779BE">
        <w:t xml:space="preserve"> зубов</w:t>
      </w:r>
      <w:r w:rsidRPr="00D94419">
        <w:t xml:space="preserve">. Распространенность и интенсивность </w:t>
      </w:r>
      <w:r w:rsidR="0073077C">
        <w:t>КЗ</w:t>
      </w:r>
      <w:r w:rsidRPr="00D94419">
        <w:t xml:space="preserve"> </w:t>
      </w:r>
      <w:r w:rsidR="007779BE">
        <w:t>у населения, проживающего</w:t>
      </w:r>
      <w:r w:rsidRPr="00D94419">
        <w:t xml:space="preserve"> в разных климато-географических зонах</w:t>
      </w:r>
      <w:r w:rsidR="00742551">
        <w:t>,</w:t>
      </w:r>
      <w:r w:rsidR="007779BE">
        <w:t xml:space="preserve"> варьирует и</w:t>
      </w:r>
      <w:r w:rsidRPr="00D94419">
        <w:t xml:space="preserve"> зависит</w:t>
      </w:r>
      <w:r w:rsidR="00742551">
        <w:t>,</w:t>
      </w:r>
      <w:r w:rsidRPr="00D94419">
        <w:t xml:space="preserve"> в большей степени</w:t>
      </w:r>
      <w:r w:rsidR="00742551">
        <w:t>,</w:t>
      </w:r>
      <w:r w:rsidRPr="00D94419">
        <w:t xml:space="preserve"> от содержания фторида в питьевой воде</w:t>
      </w:r>
      <w:r w:rsidR="00744583" w:rsidRPr="00744583">
        <w:t xml:space="preserve"> [</w:t>
      </w:r>
      <w:r w:rsidR="0073077C" w:rsidRPr="0073077C">
        <w:t>21</w:t>
      </w:r>
      <w:r w:rsidR="00024C82">
        <w:t>,22</w:t>
      </w:r>
      <w:r w:rsidR="00744583" w:rsidRPr="00744583">
        <w:t>]</w:t>
      </w:r>
      <w:r w:rsidRPr="00D94419">
        <w:t>.</w:t>
      </w:r>
    </w:p>
    <w:p w14:paraId="452D06C1" w14:textId="19A838BA" w:rsidR="007779BE" w:rsidRPr="00744583" w:rsidRDefault="007779BE" w:rsidP="00CB47A1">
      <w:pPr>
        <w:pStyle w:val="17"/>
        <w:rPr>
          <w:rFonts w:eastAsia="Batang"/>
          <w:lang w:eastAsia="ko-KR"/>
        </w:rPr>
      </w:pPr>
      <w:r w:rsidRPr="00744583">
        <w:rPr>
          <w:rFonts w:eastAsia="Batang"/>
          <w:lang w:eastAsia="ko-KR"/>
        </w:rPr>
        <w:t xml:space="preserve">Кариес зубов при несвоевременном или </w:t>
      </w:r>
      <w:r w:rsidR="00742551">
        <w:rPr>
          <w:rFonts w:eastAsia="Batang"/>
          <w:lang w:eastAsia="ko-KR"/>
        </w:rPr>
        <w:t>нерациональном</w:t>
      </w:r>
      <w:r w:rsidRPr="00744583">
        <w:rPr>
          <w:rFonts w:eastAsia="Batang"/>
          <w:lang w:eastAsia="ko-KR"/>
        </w:rPr>
        <w:t xml:space="preserve"> лечении может стать причиной развития воспалительных заболеваний пульпы и периодонта, потери зубов, развития гнойно-воспалительных процессов в челюстно-лицевой области, формирования очагов одонтогенного хрониосепсиса с последующей сенсибилизацией организма и развитием очагово-обусловленных системных заболеваний</w:t>
      </w:r>
      <w:r w:rsidR="0073077C">
        <w:rPr>
          <w:rFonts w:eastAsia="Batang"/>
          <w:lang w:eastAsia="ko-KR"/>
        </w:rPr>
        <w:t xml:space="preserve"> </w:t>
      </w:r>
      <w:r w:rsidR="0073077C" w:rsidRPr="0073077C">
        <w:rPr>
          <w:rFonts w:eastAsia="Batang"/>
          <w:lang w:eastAsia="ko-KR"/>
        </w:rPr>
        <w:t>[1, 6, 9, 22]</w:t>
      </w:r>
      <w:r w:rsidR="00744583" w:rsidRPr="00744583">
        <w:rPr>
          <w:rFonts w:eastAsia="Batang"/>
          <w:lang w:eastAsia="ko-KR"/>
        </w:rPr>
        <w:t>.</w:t>
      </w:r>
    </w:p>
    <w:p w14:paraId="5ECFDE26" w14:textId="6AFF6DD6" w:rsidR="00545073" w:rsidRDefault="007779BE" w:rsidP="00CB47A1">
      <w:pPr>
        <w:pStyle w:val="17"/>
        <w:rPr>
          <w:rFonts w:eastAsia="Batang"/>
          <w:lang w:eastAsia="ko-KR"/>
        </w:rPr>
      </w:pPr>
      <w:r w:rsidRPr="00744583">
        <w:rPr>
          <w:rFonts w:eastAsia="Batang"/>
          <w:lang w:eastAsia="ko-KR"/>
        </w:rPr>
        <w:t xml:space="preserve">Несвоевременное лечение </w:t>
      </w:r>
      <w:r w:rsidR="00EF66AF">
        <w:rPr>
          <w:rFonts w:eastAsia="Batang"/>
          <w:lang w:eastAsia="ko-KR"/>
        </w:rPr>
        <w:t>КЗ</w:t>
      </w:r>
      <w:r w:rsidRPr="00744583">
        <w:rPr>
          <w:rFonts w:eastAsia="Batang"/>
          <w:lang w:eastAsia="ko-KR"/>
        </w:rPr>
        <w:t>, а также удаление</w:t>
      </w:r>
      <w:r w:rsidR="00545073">
        <w:rPr>
          <w:rFonts w:eastAsia="Batang"/>
          <w:lang w:eastAsia="ko-KR"/>
        </w:rPr>
        <w:t xml:space="preserve"> зубов</w:t>
      </w:r>
      <w:r w:rsidRPr="00744583">
        <w:rPr>
          <w:rFonts w:eastAsia="Batang"/>
          <w:lang w:eastAsia="ko-KR"/>
        </w:rPr>
        <w:t xml:space="preserve"> </w:t>
      </w:r>
      <w:r w:rsidR="009E0A44" w:rsidRPr="00744583">
        <w:rPr>
          <w:rFonts w:eastAsia="Batang"/>
          <w:lang w:eastAsia="ko-KR"/>
        </w:rPr>
        <w:t>по поводу</w:t>
      </w:r>
      <w:r w:rsidR="00545073">
        <w:rPr>
          <w:rFonts w:eastAsia="Batang"/>
          <w:lang w:eastAsia="ko-KR"/>
        </w:rPr>
        <w:t xml:space="preserve"> осложненного кариеса и иных его осложнений</w:t>
      </w:r>
      <w:r w:rsidR="009E0A44" w:rsidRPr="00744583">
        <w:rPr>
          <w:rFonts w:eastAsia="Batang"/>
          <w:lang w:eastAsia="ko-KR"/>
        </w:rPr>
        <w:t>,</w:t>
      </w:r>
      <w:r w:rsidRPr="00744583">
        <w:rPr>
          <w:rFonts w:eastAsia="Batang"/>
          <w:lang w:eastAsia="ko-KR"/>
        </w:rPr>
        <w:t xml:space="preserve"> в свою очередь</w:t>
      </w:r>
      <w:r w:rsidR="009E0A44" w:rsidRPr="00744583">
        <w:rPr>
          <w:rFonts w:eastAsia="Batang"/>
          <w:lang w:eastAsia="ko-KR"/>
        </w:rPr>
        <w:t>, могут</w:t>
      </w:r>
      <w:r w:rsidRPr="00744583">
        <w:rPr>
          <w:rFonts w:eastAsia="Batang"/>
          <w:lang w:eastAsia="ko-KR"/>
        </w:rPr>
        <w:t xml:space="preserve"> привод</w:t>
      </w:r>
      <w:r w:rsidR="009E0A44" w:rsidRPr="00744583">
        <w:rPr>
          <w:rFonts w:eastAsia="Batang"/>
          <w:lang w:eastAsia="ko-KR"/>
        </w:rPr>
        <w:t>ить</w:t>
      </w:r>
      <w:r w:rsidRPr="00744583">
        <w:rPr>
          <w:rFonts w:eastAsia="Batang"/>
          <w:lang w:eastAsia="ko-KR"/>
        </w:rPr>
        <w:t xml:space="preserve"> к </w:t>
      </w:r>
      <w:r w:rsidR="009E0A44" w:rsidRPr="00744583">
        <w:rPr>
          <w:rFonts w:eastAsia="Batang"/>
          <w:lang w:eastAsia="ko-KR"/>
        </w:rPr>
        <w:t>развитию</w:t>
      </w:r>
      <w:r w:rsidRPr="00744583">
        <w:rPr>
          <w:rFonts w:eastAsia="Batang"/>
          <w:lang w:eastAsia="ko-KR"/>
        </w:rPr>
        <w:t xml:space="preserve"> вторичн</w:t>
      </w:r>
      <w:r w:rsidR="009E0A44" w:rsidRPr="00744583">
        <w:rPr>
          <w:rFonts w:eastAsia="Batang"/>
          <w:lang w:eastAsia="ko-KR"/>
        </w:rPr>
        <w:t>ых</w:t>
      </w:r>
      <w:r w:rsidRPr="00744583">
        <w:rPr>
          <w:rFonts w:eastAsia="Batang"/>
          <w:lang w:eastAsia="ko-KR"/>
        </w:rPr>
        <w:t xml:space="preserve"> деформаци</w:t>
      </w:r>
      <w:r w:rsidR="009E0A44" w:rsidRPr="00744583">
        <w:rPr>
          <w:rFonts w:eastAsia="Batang"/>
          <w:lang w:eastAsia="ko-KR"/>
        </w:rPr>
        <w:t>й</w:t>
      </w:r>
      <w:r w:rsidRPr="00744583">
        <w:rPr>
          <w:rFonts w:eastAsia="Batang"/>
          <w:lang w:eastAsia="ko-KR"/>
        </w:rPr>
        <w:t xml:space="preserve"> зубных рядов и возникновению патологии височно-нижнечелюстного сустава.</w:t>
      </w:r>
    </w:p>
    <w:p w14:paraId="2DDFEB13" w14:textId="6F93FFB4" w:rsidR="007779BE" w:rsidRPr="00785D9A" w:rsidRDefault="007779BE" w:rsidP="00CB47A1">
      <w:pPr>
        <w:pStyle w:val="17"/>
        <w:rPr>
          <w:rFonts w:eastAsia="Batang"/>
          <w:lang w:eastAsia="ko-KR"/>
        </w:rPr>
      </w:pPr>
      <w:r w:rsidRPr="00744583">
        <w:rPr>
          <w:rFonts w:eastAsia="Batang"/>
          <w:lang w:eastAsia="ko-KR"/>
        </w:rPr>
        <w:t xml:space="preserve">Кариес зубов непосредственным образом влияет на качество жизни </w:t>
      </w:r>
      <w:r w:rsidR="00545073">
        <w:rPr>
          <w:rFonts w:eastAsia="Batang"/>
          <w:lang w:eastAsia="ko-KR"/>
        </w:rPr>
        <w:t xml:space="preserve">стоматологического </w:t>
      </w:r>
      <w:r w:rsidRPr="00744583">
        <w:rPr>
          <w:rFonts w:eastAsia="Batang"/>
          <w:lang w:eastAsia="ko-KR"/>
        </w:rPr>
        <w:t xml:space="preserve">пациента, обусловливая нарушения процесса жевания вплоть до </w:t>
      </w:r>
      <w:r w:rsidR="009E0A44" w:rsidRPr="00744583">
        <w:rPr>
          <w:rFonts w:eastAsia="Batang"/>
          <w:lang w:eastAsia="ko-KR"/>
        </w:rPr>
        <w:t>полной</w:t>
      </w:r>
      <w:r w:rsidRPr="00744583">
        <w:rPr>
          <w:rFonts w:eastAsia="Batang"/>
          <w:lang w:eastAsia="ko-KR"/>
        </w:rPr>
        <w:t xml:space="preserve"> утраты функции</w:t>
      </w:r>
      <w:r w:rsidR="009E0A44" w:rsidRPr="00744583">
        <w:rPr>
          <w:rFonts w:eastAsia="Batang"/>
          <w:lang w:eastAsia="ko-KR"/>
        </w:rPr>
        <w:t xml:space="preserve"> жевания с последующим развитием заболеваний пищеварительной системы</w:t>
      </w:r>
      <w:r w:rsidR="00545073" w:rsidRPr="002412C8">
        <w:rPr>
          <w:rFonts w:eastAsia="Batang"/>
          <w:lang w:eastAsia="ko-KR"/>
        </w:rPr>
        <w:t>, формируя серьезные ограничения привычных пищевых рационов</w:t>
      </w:r>
      <w:r w:rsidR="00545073">
        <w:rPr>
          <w:rFonts w:eastAsia="Batang"/>
          <w:lang w:eastAsia="ko-KR"/>
        </w:rPr>
        <w:t>, проявляясь</w:t>
      </w:r>
      <w:r w:rsidR="00545073" w:rsidRPr="002412C8">
        <w:rPr>
          <w:rFonts w:eastAsia="Batang"/>
          <w:lang w:eastAsia="ko-KR"/>
        </w:rPr>
        <w:t xml:space="preserve">, </w:t>
      </w:r>
      <w:r w:rsidR="00545073">
        <w:rPr>
          <w:rFonts w:eastAsia="Batang"/>
          <w:lang w:eastAsia="ko-KR"/>
        </w:rPr>
        <w:t xml:space="preserve">в </w:t>
      </w:r>
      <w:r w:rsidR="00545073">
        <w:rPr>
          <w:rFonts w:eastAsia="Batang"/>
          <w:lang w:eastAsia="ko-KR"/>
        </w:rPr>
        <w:lastRenderedPageBreak/>
        <w:t>ряде случаев</w:t>
      </w:r>
      <w:r w:rsidR="00545073" w:rsidRPr="002412C8">
        <w:rPr>
          <w:rFonts w:eastAsia="Batang"/>
          <w:lang w:eastAsia="ko-KR"/>
        </w:rPr>
        <w:t>,</w:t>
      </w:r>
      <w:r w:rsidR="00545073">
        <w:rPr>
          <w:rFonts w:eastAsia="Batang"/>
          <w:lang w:eastAsia="ko-KR"/>
        </w:rPr>
        <w:t xml:space="preserve"> выраженным</w:t>
      </w:r>
      <w:r w:rsidR="00545073" w:rsidRPr="002412C8">
        <w:rPr>
          <w:rFonts w:eastAsia="Batang"/>
          <w:lang w:eastAsia="ko-KR"/>
        </w:rPr>
        <w:t xml:space="preserve">, </w:t>
      </w:r>
      <w:r w:rsidR="00545073">
        <w:rPr>
          <w:rFonts w:eastAsia="Batang"/>
          <w:lang w:eastAsia="ko-KR"/>
        </w:rPr>
        <w:t>требующим медикаментозного купирования</w:t>
      </w:r>
      <w:r w:rsidR="00545073" w:rsidRPr="002412C8">
        <w:rPr>
          <w:rFonts w:eastAsia="Batang"/>
          <w:lang w:eastAsia="ko-KR"/>
        </w:rPr>
        <w:t xml:space="preserve">, </w:t>
      </w:r>
      <w:r w:rsidR="00545073">
        <w:rPr>
          <w:rFonts w:eastAsia="Batang"/>
          <w:lang w:eastAsia="ko-KR"/>
        </w:rPr>
        <w:t>болевым симптомом</w:t>
      </w:r>
      <w:r w:rsidR="00545073" w:rsidRPr="002412C8">
        <w:rPr>
          <w:rFonts w:eastAsia="Batang"/>
          <w:lang w:eastAsia="ko-KR"/>
        </w:rPr>
        <w:t xml:space="preserve">, </w:t>
      </w:r>
      <w:r w:rsidR="00545073">
        <w:rPr>
          <w:rFonts w:eastAsia="Batang"/>
          <w:lang w:eastAsia="ko-KR"/>
        </w:rPr>
        <w:t>а также заметными эстетическими нарушениями в зоне улыбки</w:t>
      </w:r>
      <w:r w:rsidR="002412C8">
        <w:rPr>
          <w:rFonts w:eastAsia="Batang"/>
          <w:lang w:eastAsia="ko-KR"/>
        </w:rPr>
        <w:t xml:space="preserve"> </w:t>
      </w:r>
      <w:r w:rsidR="002412C8" w:rsidRPr="00DF7252">
        <w:rPr>
          <w:rFonts w:eastAsia="Batang"/>
          <w:lang w:eastAsia="ko-KR"/>
        </w:rPr>
        <w:t>[</w:t>
      </w:r>
      <w:r w:rsidR="00CC36AB" w:rsidRPr="00DF7252">
        <w:rPr>
          <w:rFonts w:eastAsia="Batang"/>
          <w:lang w:eastAsia="ko-KR"/>
        </w:rPr>
        <w:t>283-285</w:t>
      </w:r>
      <w:r w:rsidR="002412C8" w:rsidRPr="00DF7252">
        <w:rPr>
          <w:rFonts w:eastAsia="Batang"/>
          <w:lang w:eastAsia="ko-KR"/>
        </w:rPr>
        <w:t>]</w:t>
      </w:r>
      <w:r w:rsidR="00CC36AB" w:rsidRPr="00DF7252">
        <w:rPr>
          <w:rFonts w:eastAsia="Batang"/>
          <w:lang w:eastAsia="ko-KR"/>
        </w:rPr>
        <w:t>.</w:t>
      </w:r>
    </w:p>
    <w:p w14:paraId="0462EF01" w14:textId="0415C76D" w:rsidR="00094ED6" w:rsidRDefault="00347C82" w:rsidP="00CB47A1">
      <w:pPr>
        <w:pStyle w:val="17"/>
      </w:pPr>
      <w:r w:rsidRPr="00D94419">
        <w:t xml:space="preserve">ВОЗ определяет </w:t>
      </w:r>
      <w:r w:rsidR="00EF66AF">
        <w:t>КЗ</w:t>
      </w:r>
      <w:r w:rsidRPr="00D94419">
        <w:t xml:space="preserve"> как социально значимое заболевание, которое </w:t>
      </w:r>
      <w:r w:rsidR="008B6723">
        <w:t>с высокой распространенностью возникает у населения различных стран, может проявляться в разных в</w:t>
      </w:r>
      <w:r w:rsidRPr="00D94419">
        <w:t xml:space="preserve">озрастных группах, </w:t>
      </w:r>
      <w:r w:rsidR="00587E08">
        <w:t xml:space="preserve">негативно </w:t>
      </w:r>
      <w:r w:rsidRPr="00D94419">
        <w:t>влияет</w:t>
      </w:r>
      <w:r w:rsidR="00545073">
        <w:t xml:space="preserve"> как на стоматологическое</w:t>
      </w:r>
      <w:r w:rsidR="00545073" w:rsidRPr="002412C8">
        <w:t xml:space="preserve">, </w:t>
      </w:r>
      <w:r w:rsidR="00545073">
        <w:t xml:space="preserve">так и </w:t>
      </w:r>
      <w:r w:rsidRPr="00D94419">
        <w:t>на</w:t>
      </w:r>
      <w:r w:rsidR="008B6723">
        <w:t xml:space="preserve"> системное</w:t>
      </w:r>
      <w:r w:rsidRPr="00D94419">
        <w:t xml:space="preserve"> здоровье</w:t>
      </w:r>
      <w:r w:rsidR="00545073" w:rsidRPr="002412C8">
        <w:t>,</w:t>
      </w:r>
      <w:r w:rsidR="00545073">
        <w:t xml:space="preserve"> а также</w:t>
      </w:r>
      <w:r w:rsidR="00587E08">
        <w:t xml:space="preserve"> на</w:t>
      </w:r>
      <w:r w:rsidR="00545073">
        <w:t xml:space="preserve"> </w:t>
      </w:r>
      <w:r w:rsidRPr="00D94419">
        <w:t>качество жизни</w:t>
      </w:r>
      <w:r w:rsidR="008B6723">
        <w:t xml:space="preserve"> человека</w:t>
      </w:r>
      <w:r w:rsidR="0073077C" w:rsidRPr="0073077C">
        <w:t xml:space="preserve"> [5, 19, 21]</w:t>
      </w:r>
      <w:r w:rsidRPr="00114777">
        <w:t>.</w:t>
      </w:r>
    </w:p>
    <w:p w14:paraId="62779B01" w14:textId="25B386C6" w:rsidR="00B46390" w:rsidRPr="0073077C" w:rsidRDefault="002C4405" w:rsidP="0073077C">
      <w:pPr>
        <w:pStyle w:val="2"/>
      </w:pPr>
      <w:bookmarkStart w:id="23" w:name="_Toc185894602"/>
      <w:r>
        <w:t>5.</w:t>
      </w:r>
      <w:r w:rsidR="00B46390" w:rsidRPr="0073077C">
        <w:t>4</w:t>
      </w:r>
      <w:r w:rsidR="00BB7A90" w:rsidRPr="00F962D8">
        <w:t xml:space="preserve">. </w:t>
      </w:r>
      <w:r w:rsidR="00BB7A90">
        <w:t>Особенности</w:t>
      </w:r>
      <w:r w:rsidR="00B46390" w:rsidRPr="0073077C">
        <w:t xml:space="preserve"> </w:t>
      </w:r>
      <w:r w:rsidR="00BB7A90">
        <w:t>к</w:t>
      </w:r>
      <w:r w:rsidR="00B46390" w:rsidRPr="0073077C">
        <w:t>одировани</w:t>
      </w:r>
      <w:r w:rsidR="00BB7A90">
        <w:t>я</w:t>
      </w:r>
      <w:r w:rsidR="00B46390" w:rsidRPr="0073077C">
        <w:t xml:space="preserve"> по МКБ 10</w:t>
      </w:r>
      <w:bookmarkEnd w:id="23"/>
    </w:p>
    <w:p w14:paraId="4BBB84DD" w14:textId="78D0B9D7" w:rsidR="00114777" w:rsidRPr="0073077C" w:rsidRDefault="00114777" w:rsidP="00114777">
      <w:pPr>
        <w:pStyle w:val="17"/>
        <w:rPr>
          <w:b/>
          <w:bCs/>
          <w:color w:val="000000"/>
        </w:rPr>
      </w:pPr>
      <w:r w:rsidRPr="0073077C">
        <w:rPr>
          <w:b/>
          <w:bCs/>
        </w:rPr>
        <w:t>Кариес зубов</w:t>
      </w:r>
      <w:r w:rsidR="00EF66AF">
        <w:rPr>
          <w:b/>
          <w:bCs/>
        </w:rPr>
        <w:t> </w:t>
      </w:r>
      <w:r w:rsidRPr="0073077C">
        <w:rPr>
          <w:b/>
          <w:bCs/>
        </w:rPr>
        <w:t>(</w:t>
      </w:r>
      <w:r w:rsidRPr="0073077C">
        <w:rPr>
          <w:b/>
          <w:bCs/>
          <w:lang w:val="en-US"/>
        </w:rPr>
        <w:t>K</w:t>
      </w:r>
      <w:r w:rsidRPr="0073077C">
        <w:rPr>
          <w:b/>
          <w:bCs/>
        </w:rPr>
        <w:t>02)</w:t>
      </w:r>
      <w:r w:rsidR="00F5694E" w:rsidRPr="00F5694E">
        <w:rPr>
          <w:b/>
          <w:bCs/>
        </w:rPr>
        <w:t xml:space="preserve"> </w:t>
      </w:r>
      <w:r w:rsidR="00F5694E" w:rsidRPr="00AD14A5">
        <w:rPr>
          <w:b/>
          <w:bCs/>
        </w:rPr>
        <w:t>[1, 5, 23, 24]</w:t>
      </w:r>
      <w:r w:rsidRPr="0073077C">
        <w:rPr>
          <w:b/>
          <w:bCs/>
        </w:rPr>
        <w:t xml:space="preserve">: </w:t>
      </w:r>
    </w:p>
    <w:p w14:paraId="73E4FF61" w14:textId="0F0D1F89" w:rsidR="00114777" w:rsidRPr="00F5694E" w:rsidRDefault="00114777" w:rsidP="00114777">
      <w:pPr>
        <w:pStyle w:val="17"/>
        <w:ind w:left="708"/>
      </w:pPr>
      <w:r w:rsidRPr="00D94419">
        <w:t>К02.0 –Кариес эмали. Стадия "белого (мелового) пятна" [начальный кариес]</w:t>
      </w:r>
      <w:r w:rsidR="00F5694E" w:rsidRPr="00F5694E">
        <w:t>;</w:t>
      </w:r>
    </w:p>
    <w:p w14:paraId="33261810" w14:textId="057F7482" w:rsidR="00114777" w:rsidRPr="00F5694E" w:rsidRDefault="00114777" w:rsidP="00114777">
      <w:pPr>
        <w:pStyle w:val="17"/>
        <w:ind w:left="708"/>
      </w:pPr>
      <w:r w:rsidRPr="00D94419">
        <w:t>K02.1 –Кариес дентина</w:t>
      </w:r>
      <w:r w:rsidR="00F5694E" w:rsidRPr="00F5694E">
        <w:t>;</w:t>
      </w:r>
    </w:p>
    <w:p w14:paraId="5775DFF9" w14:textId="05A564E0" w:rsidR="00114777" w:rsidRPr="00F5694E" w:rsidRDefault="00114777" w:rsidP="00114777">
      <w:pPr>
        <w:pStyle w:val="17"/>
        <w:ind w:left="708"/>
      </w:pPr>
      <w:r w:rsidRPr="00D94419">
        <w:t>К02.2 –Кариес цемента</w:t>
      </w:r>
      <w:r w:rsidR="00F5694E" w:rsidRPr="00F5694E">
        <w:t>;</w:t>
      </w:r>
    </w:p>
    <w:p w14:paraId="601E3C35" w14:textId="351BA5B4" w:rsidR="00114777" w:rsidRPr="00F5694E" w:rsidRDefault="00114777" w:rsidP="00114777">
      <w:pPr>
        <w:pStyle w:val="17"/>
        <w:ind w:left="708"/>
      </w:pPr>
      <w:r w:rsidRPr="00D94419">
        <w:t>К02.3 –Приостановившийся кариес зубов</w:t>
      </w:r>
      <w:r w:rsidR="00F5694E" w:rsidRPr="00F5694E">
        <w:t>;</w:t>
      </w:r>
    </w:p>
    <w:p w14:paraId="02F8948D" w14:textId="00B0AEB1" w:rsidR="00114777" w:rsidRPr="00F5694E" w:rsidRDefault="00114777" w:rsidP="00114777">
      <w:pPr>
        <w:pStyle w:val="17"/>
        <w:ind w:left="708"/>
      </w:pPr>
      <w:r w:rsidRPr="00D94419">
        <w:t>К02.4 –Одонтоклазия</w:t>
      </w:r>
      <w:r w:rsidR="00F5694E" w:rsidRPr="00F5694E">
        <w:t>;</w:t>
      </w:r>
    </w:p>
    <w:p w14:paraId="631499F9" w14:textId="152A724A" w:rsidR="00C72323" w:rsidRPr="00F5694E" w:rsidRDefault="00C72323" w:rsidP="00114777">
      <w:pPr>
        <w:pStyle w:val="17"/>
        <w:ind w:left="708"/>
      </w:pPr>
      <w:r>
        <w:t>К02.5 – Кариес с обнажением пульпы</w:t>
      </w:r>
      <w:r w:rsidR="00F5694E" w:rsidRPr="00F5694E">
        <w:t>;</w:t>
      </w:r>
    </w:p>
    <w:p w14:paraId="156789CA" w14:textId="186F42A3" w:rsidR="00114777" w:rsidRPr="00F5694E" w:rsidRDefault="00114777" w:rsidP="00114777">
      <w:pPr>
        <w:pStyle w:val="17"/>
        <w:ind w:left="708"/>
      </w:pPr>
      <w:r w:rsidRPr="00D94419">
        <w:t>К02.8 –Другой кариес зубов</w:t>
      </w:r>
      <w:r w:rsidR="00F5694E" w:rsidRPr="00F5694E">
        <w:t>;</w:t>
      </w:r>
    </w:p>
    <w:p w14:paraId="401DD670" w14:textId="0C8F9D6E" w:rsidR="00114777" w:rsidRPr="00D94419" w:rsidRDefault="00114777" w:rsidP="00114777">
      <w:pPr>
        <w:pStyle w:val="17"/>
        <w:ind w:left="708"/>
      </w:pPr>
      <w:r w:rsidRPr="00D94419">
        <w:t>К02.9 –Кариес зубов неуточненный</w:t>
      </w:r>
      <w:r w:rsidR="00F5694E" w:rsidRPr="00F5694E">
        <w:t>.</w:t>
      </w:r>
    </w:p>
    <w:p w14:paraId="22588AB5" w14:textId="73462DC6" w:rsidR="00B46390" w:rsidRPr="00F5694E" w:rsidRDefault="00B46390" w:rsidP="00F5694E">
      <w:pPr>
        <w:pStyle w:val="2"/>
      </w:pPr>
      <w:bookmarkStart w:id="24" w:name="_Toc185894603"/>
      <w:r w:rsidRPr="00F5694E">
        <w:t>5</w:t>
      </w:r>
      <w:r w:rsidR="00BB7A90">
        <w:t>.</w:t>
      </w:r>
      <w:r w:rsidR="00604E52">
        <w:t>5</w:t>
      </w:r>
      <w:r w:rsidRPr="00F5694E">
        <w:t xml:space="preserve"> Классификация</w:t>
      </w:r>
      <w:bookmarkEnd w:id="24"/>
    </w:p>
    <w:p w14:paraId="100BCD90" w14:textId="2F258C73" w:rsidR="008B6723" w:rsidRPr="00AC6FC2" w:rsidRDefault="00EF66AF" w:rsidP="00F5694E">
      <w:pPr>
        <w:shd w:val="clear" w:color="auto" w:fill="FFFFFF"/>
        <w:spacing w:after="120" w:line="240" w:lineRule="auto"/>
        <w:ind w:firstLine="708"/>
        <w:jc w:val="left"/>
        <w:rPr>
          <w:rFonts w:eastAsia="Batang"/>
          <w:color w:val="252A2F"/>
          <w:szCs w:val="24"/>
          <w:lang w:eastAsia="ko-KR"/>
        </w:rPr>
      </w:pPr>
      <w:r>
        <w:rPr>
          <w:rFonts w:eastAsia="Batang"/>
          <w:b/>
          <w:bCs/>
          <w:color w:val="252A2F"/>
          <w:szCs w:val="24"/>
          <w:lang w:eastAsia="ko-KR"/>
        </w:rPr>
        <w:t> </w:t>
      </w:r>
      <w:r w:rsidR="008B6723" w:rsidRPr="00AC6FC2">
        <w:rPr>
          <w:rFonts w:eastAsia="Batang"/>
          <w:b/>
          <w:bCs/>
          <w:color w:val="252A2F"/>
          <w:szCs w:val="24"/>
          <w:lang w:eastAsia="ko-KR"/>
        </w:rPr>
        <w:t>Классификация по локализации:</w:t>
      </w:r>
    </w:p>
    <w:p w14:paraId="2FD9D386"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1) Фиссурный кариес;</w:t>
      </w:r>
    </w:p>
    <w:p w14:paraId="529476B9"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2) Контактный (апроксимальный) кариес;</w:t>
      </w:r>
    </w:p>
    <w:p w14:paraId="249B7625"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3) Пришеечный (цервикальный) кариес;</w:t>
      </w:r>
    </w:p>
    <w:p w14:paraId="7B10223C"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4) Циркулярный (кольцевой) кариес.</w:t>
      </w:r>
    </w:p>
    <w:p w14:paraId="34FE4BDD" w14:textId="18E25BCB" w:rsidR="008B6723" w:rsidRPr="00AC6FC2" w:rsidRDefault="008B6723" w:rsidP="00F5694E">
      <w:pPr>
        <w:shd w:val="clear" w:color="auto" w:fill="FFFFFF"/>
        <w:spacing w:after="120" w:line="240" w:lineRule="auto"/>
        <w:ind w:firstLine="708"/>
        <w:jc w:val="left"/>
        <w:rPr>
          <w:rFonts w:eastAsia="Batang"/>
          <w:color w:val="252A2F"/>
          <w:szCs w:val="24"/>
          <w:lang w:eastAsia="ko-KR"/>
        </w:rPr>
      </w:pPr>
      <w:r w:rsidRPr="00AC6FC2">
        <w:rPr>
          <w:rFonts w:eastAsia="Batang"/>
          <w:b/>
          <w:bCs/>
          <w:color w:val="252A2F"/>
          <w:szCs w:val="24"/>
          <w:lang w:eastAsia="ko-KR"/>
        </w:rPr>
        <w:t xml:space="preserve"> Классификация по течению:</w:t>
      </w:r>
    </w:p>
    <w:p w14:paraId="1AB11EB3"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1) Острый кариес;</w:t>
      </w:r>
    </w:p>
    <w:p w14:paraId="17F38276"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2) Хронический кариес;</w:t>
      </w:r>
    </w:p>
    <w:p w14:paraId="73E09CA4"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3) Острейший кариес;</w:t>
      </w:r>
    </w:p>
    <w:p w14:paraId="0AE62D20"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4) Цветущий кариес;</w:t>
      </w:r>
    </w:p>
    <w:p w14:paraId="3B5DEDAE"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5) Рецидивирующий (вторичный) кариес.</w:t>
      </w:r>
    </w:p>
    <w:p w14:paraId="1D7409E0" w14:textId="6FDCC8DD" w:rsidR="008B6723" w:rsidRPr="00AC6FC2" w:rsidRDefault="008B6723" w:rsidP="00F5694E">
      <w:pPr>
        <w:shd w:val="clear" w:color="auto" w:fill="FFFFFF"/>
        <w:spacing w:after="120" w:line="240" w:lineRule="auto"/>
        <w:ind w:firstLine="708"/>
        <w:jc w:val="left"/>
        <w:rPr>
          <w:rFonts w:eastAsia="Batang"/>
          <w:color w:val="252A2F"/>
          <w:szCs w:val="24"/>
          <w:lang w:eastAsia="ko-KR"/>
        </w:rPr>
      </w:pPr>
      <w:r w:rsidRPr="00AC6FC2">
        <w:rPr>
          <w:rFonts w:eastAsia="Batang"/>
          <w:b/>
          <w:bCs/>
          <w:color w:val="252A2F"/>
          <w:szCs w:val="24"/>
          <w:lang w:eastAsia="ko-KR"/>
        </w:rPr>
        <w:t xml:space="preserve"> Классификация по интенсивности поражения:</w:t>
      </w:r>
    </w:p>
    <w:p w14:paraId="07AB8BCD" w14:textId="77777777"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1) Одиночные поражения;</w:t>
      </w:r>
    </w:p>
    <w:p w14:paraId="5B1EFE81" w14:textId="295D1C59" w:rsidR="008B6723" w:rsidRPr="00AC6FC2" w:rsidRDefault="008B6723" w:rsidP="00F5694E">
      <w:pPr>
        <w:shd w:val="clear" w:color="auto" w:fill="FFFFFF"/>
        <w:spacing w:after="120" w:line="240" w:lineRule="auto"/>
        <w:ind w:left="1416" w:firstLine="0"/>
        <w:jc w:val="left"/>
        <w:rPr>
          <w:rFonts w:eastAsia="Batang"/>
          <w:color w:val="252A2F"/>
          <w:szCs w:val="24"/>
          <w:lang w:eastAsia="ko-KR"/>
        </w:rPr>
      </w:pPr>
      <w:r w:rsidRPr="00AC6FC2">
        <w:rPr>
          <w:rFonts w:eastAsia="Batang"/>
          <w:color w:val="252A2F"/>
          <w:szCs w:val="24"/>
          <w:lang w:eastAsia="ko-KR"/>
        </w:rPr>
        <w:t>2) Множественные поражения.</w:t>
      </w:r>
    </w:p>
    <w:p w14:paraId="274E4B62" w14:textId="77777777" w:rsidR="002D0378" w:rsidRDefault="002D0378" w:rsidP="002D0378">
      <w:pPr>
        <w:pStyle w:val="a1"/>
        <w:spacing w:before="0"/>
        <w:rPr>
          <w:rFonts w:eastAsia="Times New Roman"/>
          <w:b w:val="0"/>
          <w:bCs/>
          <w:lang w:eastAsia="ru-RU"/>
        </w:rPr>
      </w:pPr>
      <w:r>
        <w:rPr>
          <w:rFonts w:eastAsia="Times New Roman"/>
          <w:bCs/>
          <w:u w:val="none"/>
          <w:lang w:eastAsia="ru-RU"/>
        </w:rPr>
        <w:t>Топографическая классификация кариеса</w:t>
      </w:r>
    </w:p>
    <w:p w14:paraId="01AEA78D" w14:textId="77777777" w:rsidR="002D0378" w:rsidRDefault="002D0378" w:rsidP="002D0378">
      <w:pPr>
        <w:outlineLvl w:val="3"/>
        <w:rPr>
          <w:rFonts w:eastAsia="Times New Roman"/>
          <w:szCs w:val="24"/>
          <w:lang w:eastAsia="ru-RU"/>
        </w:rPr>
      </w:pPr>
      <w:r>
        <w:rPr>
          <w:rFonts w:eastAsia="Times New Roman"/>
          <w:szCs w:val="24"/>
          <w:lang w:eastAsia="ru-RU"/>
        </w:rPr>
        <w:t xml:space="preserve">Кариес в стадии пятна (macula cariosa) </w:t>
      </w:r>
    </w:p>
    <w:p w14:paraId="245E8180" w14:textId="77777777" w:rsidR="002D0378" w:rsidRDefault="002D0378" w:rsidP="002D0378">
      <w:pPr>
        <w:outlineLvl w:val="3"/>
        <w:rPr>
          <w:rFonts w:eastAsia="Times New Roman"/>
          <w:szCs w:val="24"/>
          <w:lang w:eastAsia="ru-RU"/>
        </w:rPr>
      </w:pPr>
      <w:r>
        <w:rPr>
          <w:rFonts w:eastAsia="Times New Roman"/>
          <w:szCs w:val="24"/>
          <w:lang w:eastAsia="ru-RU"/>
        </w:rPr>
        <w:t xml:space="preserve">Поверхностный кариес (caries superficialis) </w:t>
      </w:r>
    </w:p>
    <w:p w14:paraId="589AC499" w14:textId="77777777" w:rsidR="002D0378" w:rsidRDefault="002D0378" w:rsidP="002D0378">
      <w:pPr>
        <w:outlineLvl w:val="3"/>
        <w:rPr>
          <w:rFonts w:eastAsia="Times New Roman"/>
          <w:szCs w:val="24"/>
          <w:lang w:eastAsia="ru-RU"/>
        </w:rPr>
      </w:pPr>
      <w:r>
        <w:rPr>
          <w:rFonts w:eastAsia="Times New Roman"/>
          <w:szCs w:val="24"/>
          <w:lang w:eastAsia="ru-RU"/>
        </w:rPr>
        <w:lastRenderedPageBreak/>
        <w:t xml:space="preserve">Средний кариес (caries media) </w:t>
      </w:r>
    </w:p>
    <w:p w14:paraId="76515CA7" w14:textId="77777777" w:rsidR="00E702E0" w:rsidRDefault="002D0378" w:rsidP="00E702E0">
      <w:pPr>
        <w:outlineLvl w:val="3"/>
        <w:rPr>
          <w:rFonts w:eastAsia="Times New Roman"/>
          <w:szCs w:val="24"/>
          <w:lang w:eastAsia="ru-RU"/>
        </w:rPr>
      </w:pPr>
      <w:r>
        <w:rPr>
          <w:rFonts w:eastAsia="Times New Roman"/>
          <w:szCs w:val="24"/>
          <w:lang w:eastAsia="ru-RU"/>
        </w:rPr>
        <w:t xml:space="preserve">Глубокий кариес (caries profunda) </w:t>
      </w:r>
    </w:p>
    <w:p w14:paraId="29D45575" w14:textId="53AEDC97" w:rsidR="00E702E0" w:rsidRPr="00F962D8" w:rsidRDefault="00E702E0" w:rsidP="00F962D8">
      <w:pPr>
        <w:outlineLvl w:val="3"/>
        <w:rPr>
          <w:rFonts w:eastAsia="Times New Roman"/>
          <w:szCs w:val="24"/>
          <w:lang w:eastAsia="ru-RU"/>
        </w:rPr>
      </w:pPr>
      <w:r w:rsidRPr="00E702E0">
        <w:rPr>
          <w:rFonts w:eastAsiaTheme="majorEastAsia" w:cs="Times New Roman"/>
          <w:b/>
          <w:bCs/>
          <w:iCs/>
          <w:color w:val="00000A"/>
        </w:rPr>
        <w:t>Модифицированная классификация кариозных поражений по локализации (по Блеку)</w:t>
      </w:r>
    </w:p>
    <w:p w14:paraId="51DF2DEA" w14:textId="77777777" w:rsidR="00E702E0" w:rsidRPr="00E702E0" w:rsidRDefault="00E702E0" w:rsidP="00E702E0">
      <w:pPr>
        <w:rPr>
          <w:color w:val="00000A"/>
        </w:rPr>
      </w:pPr>
      <w:r w:rsidRPr="00E702E0">
        <w:t>Класс I - полости, локализующиеся в области фиссур и естественных углублений резцов, клыков, моляров и премоляров.</w:t>
      </w:r>
    </w:p>
    <w:p w14:paraId="79F13DA0" w14:textId="77777777" w:rsidR="00E702E0" w:rsidRPr="00E702E0" w:rsidRDefault="00E702E0" w:rsidP="00E702E0">
      <w:r w:rsidRPr="00E702E0">
        <w:t>Класс II - полости, расположенные на контактной поверхности моляров и премоляров.</w:t>
      </w:r>
    </w:p>
    <w:p w14:paraId="36D6183D" w14:textId="77777777" w:rsidR="00E702E0" w:rsidRPr="00E702E0" w:rsidRDefault="00E702E0" w:rsidP="00E702E0">
      <w:r w:rsidRPr="00E702E0">
        <w:t>Класс III - полости, расположенные на контактной поверхности резцов и клыков без нарушения режущего края.</w:t>
      </w:r>
    </w:p>
    <w:p w14:paraId="4E6CB267" w14:textId="77777777" w:rsidR="00E702E0" w:rsidRPr="00E702E0" w:rsidRDefault="00E702E0" w:rsidP="00E702E0">
      <w:r w:rsidRPr="00E702E0">
        <w:t>Класс IV - полости, расположенные на контактной поверхности резцов и клыков с нарушением угла коронковой части зуба и его режущего края.</w:t>
      </w:r>
    </w:p>
    <w:p w14:paraId="3B04F5E1" w14:textId="77777777" w:rsidR="00E702E0" w:rsidRPr="00E702E0" w:rsidRDefault="00E702E0" w:rsidP="00E702E0">
      <w:r w:rsidRPr="00E702E0">
        <w:t>Класс V - полости, расположенные в пришеечной области всех групп зубов.</w:t>
      </w:r>
    </w:p>
    <w:p w14:paraId="4859981F" w14:textId="77777777" w:rsidR="00E702E0" w:rsidRPr="00E702E0" w:rsidRDefault="00E702E0" w:rsidP="00E702E0">
      <w:r w:rsidRPr="00E702E0">
        <w:t>Класс VI - полости, расположенные на буграх моляров и премоляров и режущих краях резцов и клыков. [1].</w:t>
      </w:r>
    </w:p>
    <w:p w14:paraId="58FEE6AF" w14:textId="77777777" w:rsidR="002D0378" w:rsidRDefault="002D0378" w:rsidP="002D0378">
      <w:pPr>
        <w:outlineLvl w:val="3"/>
        <w:rPr>
          <w:rFonts w:eastAsia="Times New Roman"/>
          <w:szCs w:val="24"/>
          <w:lang w:eastAsia="ru-RU"/>
        </w:rPr>
      </w:pPr>
    </w:p>
    <w:p w14:paraId="3F15DED3" w14:textId="2EE3DC9A" w:rsidR="00114777" w:rsidRPr="00AD14A5" w:rsidRDefault="00114777" w:rsidP="00114777">
      <w:pPr>
        <w:pStyle w:val="17"/>
        <w:rPr>
          <w:b/>
          <w:bCs/>
        </w:rPr>
      </w:pPr>
      <w:r w:rsidRPr="008F09E9">
        <w:rPr>
          <w:b/>
          <w:bCs/>
        </w:rPr>
        <w:t>Международная</w:t>
      </w:r>
      <w:r w:rsidRPr="006A47CA">
        <w:rPr>
          <w:b/>
          <w:bCs/>
        </w:rPr>
        <w:t xml:space="preserve"> </w:t>
      </w:r>
      <w:r w:rsidRPr="008F09E9">
        <w:rPr>
          <w:b/>
          <w:bCs/>
        </w:rPr>
        <w:t>система</w:t>
      </w:r>
      <w:r w:rsidRPr="006A47CA">
        <w:rPr>
          <w:b/>
          <w:bCs/>
        </w:rPr>
        <w:t xml:space="preserve"> </w:t>
      </w:r>
      <w:r w:rsidR="006A47CA">
        <w:rPr>
          <w:b/>
          <w:bCs/>
        </w:rPr>
        <w:t xml:space="preserve">диагностики и оценки </w:t>
      </w:r>
      <w:r w:rsidRPr="008F09E9">
        <w:rPr>
          <w:b/>
          <w:bCs/>
        </w:rPr>
        <w:t>кариеса</w:t>
      </w:r>
      <w:r w:rsidRPr="006A47CA">
        <w:rPr>
          <w:b/>
          <w:bCs/>
        </w:rPr>
        <w:t xml:space="preserve"> </w:t>
      </w:r>
      <w:r w:rsidRPr="008F09E9">
        <w:rPr>
          <w:b/>
          <w:bCs/>
        </w:rPr>
        <w:t>зубов</w:t>
      </w:r>
      <w:r w:rsidRPr="006A47CA">
        <w:rPr>
          <w:b/>
          <w:bCs/>
        </w:rPr>
        <w:t xml:space="preserve"> – </w:t>
      </w:r>
      <w:r w:rsidRPr="008F09E9">
        <w:rPr>
          <w:b/>
          <w:bCs/>
          <w:lang w:val="en-US"/>
        </w:rPr>
        <w:t>International</w:t>
      </w:r>
      <w:r w:rsidRPr="006A47CA">
        <w:rPr>
          <w:b/>
          <w:bCs/>
        </w:rPr>
        <w:t xml:space="preserve"> </w:t>
      </w:r>
      <w:r w:rsidRPr="008F09E9">
        <w:rPr>
          <w:b/>
          <w:bCs/>
          <w:lang w:val="en-US"/>
        </w:rPr>
        <w:t>caries</w:t>
      </w:r>
      <w:r w:rsidRPr="006A47CA">
        <w:rPr>
          <w:b/>
          <w:bCs/>
        </w:rPr>
        <w:t xml:space="preserve"> </w:t>
      </w:r>
      <w:r w:rsidRPr="008F09E9">
        <w:rPr>
          <w:b/>
          <w:bCs/>
          <w:lang w:val="en-US"/>
        </w:rPr>
        <w:t>detection</w:t>
      </w:r>
      <w:r w:rsidRPr="006A47CA">
        <w:rPr>
          <w:b/>
          <w:bCs/>
        </w:rPr>
        <w:t xml:space="preserve"> </w:t>
      </w:r>
      <w:r w:rsidRPr="008F09E9">
        <w:rPr>
          <w:b/>
          <w:bCs/>
          <w:lang w:val="en-US"/>
        </w:rPr>
        <w:t>and</w:t>
      </w:r>
      <w:r w:rsidRPr="006A47CA">
        <w:rPr>
          <w:b/>
          <w:bCs/>
        </w:rPr>
        <w:t xml:space="preserve"> </w:t>
      </w:r>
      <w:r w:rsidRPr="008F09E9">
        <w:rPr>
          <w:b/>
          <w:bCs/>
          <w:lang w:val="en-US"/>
        </w:rPr>
        <w:t>assessment</w:t>
      </w:r>
      <w:r w:rsidRPr="006A47CA">
        <w:rPr>
          <w:b/>
          <w:bCs/>
        </w:rPr>
        <w:t xml:space="preserve"> </w:t>
      </w:r>
      <w:r w:rsidRPr="008F09E9">
        <w:rPr>
          <w:b/>
          <w:bCs/>
          <w:lang w:val="en-US"/>
        </w:rPr>
        <w:t>system</w:t>
      </w:r>
      <w:r w:rsidRPr="006A47CA">
        <w:rPr>
          <w:b/>
          <w:bCs/>
        </w:rPr>
        <w:t xml:space="preserve"> (</w:t>
      </w:r>
      <w:r w:rsidRPr="008F09E9">
        <w:rPr>
          <w:b/>
          <w:bCs/>
          <w:lang w:val="en-US"/>
        </w:rPr>
        <w:t>ICDAS</w:t>
      </w:r>
      <w:r w:rsidR="003A3B30">
        <w:rPr>
          <w:b/>
          <w:bCs/>
        </w:rPr>
        <w:t xml:space="preserve"> </w:t>
      </w:r>
      <w:r w:rsidR="003A3B30">
        <w:rPr>
          <w:b/>
          <w:bCs/>
          <w:lang w:val="en-US"/>
        </w:rPr>
        <w:t>II</w:t>
      </w:r>
      <w:r w:rsidRPr="006A47CA">
        <w:rPr>
          <w:b/>
          <w:bCs/>
        </w:rPr>
        <w:t>)</w:t>
      </w:r>
      <w:r w:rsidR="00F5694E" w:rsidRPr="00AD14A5">
        <w:rPr>
          <w:b/>
          <w:bCs/>
        </w:rPr>
        <w:t xml:space="preserve"> [26-32</w:t>
      </w:r>
      <w:r w:rsidR="00742551" w:rsidRPr="00DF7252">
        <w:rPr>
          <w:b/>
          <w:bCs/>
        </w:rPr>
        <w:t>, 273</w:t>
      </w:r>
      <w:r w:rsidR="00F5694E" w:rsidRPr="00AD14A5">
        <w:rPr>
          <w:b/>
          <w:bCs/>
        </w:rPr>
        <w:t>]:</w:t>
      </w:r>
    </w:p>
    <w:p w14:paraId="45120A09" w14:textId="50F4AE12" w:rsidR="00114777" w:rsidRPr="00D94419" w:rsidRDefault="00114777" w:rsidP="00F962D8">
      <w:pPr>
        <w:pStyle w:val="17"/>
        <w:ind w:left="709" w:firstLine="0"/>
      </w:pPr>
      <w:r w:rsidRPr="00D94419">
        <w:t>Код 0 – здоровая эмаль зуба (светлая прозрачная эмаль)</w:t>
      </w:r>
      <w:r w:rsidR="008F09E9">
        <w:t>;</w:t>
      </w:r>
    </w:p>
    <w:p w14:paraId="6017DCC0" w14:textId="4667A7A6" w:rsidR="00114777" w:rsidRPr="00D94419" w:rsidRDefault="00114777" w:rsidP="00F962D8">
      <w:pPr>
        <w:pStyle w:val="17"/>
        <w:ind w:left="709" w:firstLine="0"/>
      </w:pPr>
      <w:r w:rsidRPr="00D94419">
        <w:t>Код</w:t>
      </w:r>
      <w:r w:rsidR="008F09E9">
        <w:rPr>
          <w:lang w:val="en-US"/>
        </w:rPr>
        <w:t> </w:t>
      </w:r>
      <w:r w:rsidRPr="00D94419">
        <w:t>1 – первые</w:t>
      </w:r>
      <w:r w:rsidR="006A47CA">
        <w:t>,</w:t>
      </w:r>
      <w:r w:rsidRPr="00D94419">
        <w:t xml:space="preserve"> видимые </w:t>
      </w:r>
      <w:r w:rsidR="00444264">
        <w:t>только после высушивания и окрашивания</w:t>
      </w:r>
      <w:r w:rsidR="00742551">
        <w:t>,</w:t>
      </w:r>
      <w:r w:rsidR="00444264">
        <w:t xml:space="preserve"> </w:t>
      </w:r>
      <w:r w:rsidRPr="00D94419">
        <w:t xml:space="preserve">изменения на </w:t>
      </w:r>
      <w:r w:rsidR="006A47CA">
        <w:t xml:space="preserve">поверхности </w:t>
      </w:r>
      <w:r w:rsidRPr="00D94419">
        <w:t>эмали зуба</w:t>
      </w:r>
      <w:r w:rsidR="00444264">
        <w:t>, не выходящие за пределы фиссур и слепых ямок</w:t>
      </w:r>
      <w:r w:rsidR="008F09E9">
        <w:t>;</w:t>
      </w:r>
    </w:p>
    <w:p w14:paraId="0E7C97A8" w14:textId="42F5D7A7" w:rsidR="00114777" w:rsidRPr="00D94419" w:rsidRDefault="00114777" w:rsidP="00F962D8">
      <w:pPr>
        <w:pStyle w:val="17"/>
        <w:ind w:left="709" w:firstLine="0"/>
      </w:pPr>
      <w:r w:rsidRPr="00D94419">
        <w:t>Код 2 – четк</w:t>
      </w:r>
      <w:r w:rsidR="006A47CA">
        <w:t>о</w:t>
      </w:r>
      <w:r w:rsidRPr="00D94419">
        <w:t xml:space="preserve"> видимые изменения </w:t>
      </w:r>
      <w:r w:rsidR="00444264">
        <w:t>поверхности эмали зуба, определяемые без предварительного высушивания (белые или пигментированные), выходящие за пределы фиссуры / ямки</w:t>
      </w:r>
      <w:r w:rsidR="008F09E9">
        <w:t>;</w:t>
      </w:r>
    </w:p>
    <w:p w14:paraId="1B9E39D5" w14:textId="69F30D68" w:rsidR="00114777" w:rsidRPr="00D94419" w:rsidRDefault="00114777" w:rsidP="00F962D8">
      <w:pPr>
        <w:pStyle w:val="17"/>
        <w:ind w:left="709" w:firstLine="0"/>
      </w:pPr>
      <w:r w:rsidRPr="00D94419">
        <w:t>Код 3 - локал</w:t>
      </w:r>
      <w:r w:rsidR="006A47CA">
        <w:t>ьное</w:t>
      </w:r>
      <w:r w:rsidRPr="00D94419">
        <w:t xml:space="preserve"> разрушение эмали</w:t>
      </w:r>
      <w:r w:rsidR="00936C71">
        <w:t xml:space="preserve"> без видимых признаков поражения дентина или с его легким просвечиванием, неоднородная поверхность эмали, расширение фиссур</w:t>
      </w:r>
      <w:r w:rsidR="008F09E9">
        <w:t>;</w:t>
      </w:r>
    </w:p>
    <w:p w14:paraId="201D5E32" w14:textId="6F0DC321" w:rsidR="00114777" w:rsidRPr="00D94419" w:rsidRDefault="00114777" w:rsidP="00F962D8">
      <w:pPr>
        <w:pStyle w:val="17"/>
        <w:ind w:left="709" w:firstLine="0"/>
      </w:pPr>
      <w:r w:rsidRPr="00D94419">
        <w:t>Код 4 –</w:t>
      </w:r>
      <w:r w:rsidR="006A47CA">
        <w:t>просвечивающи</w:t>
      </w:r>
      <w:r w:rsidR="00936C71">
        <w:t>й</w:t>
      </w:r>
      <w:r w:rsidR="006A47CA">
        <w:t xml:space="preserve"> потемневши</w:t>
      </w:r>
      <w:r w:rsidR="00936C71">
        <w:t>й</w:t>
      </w:r>
      <w:r w:rsidR="006A47CA">
        <w:t xml:space="preserve"> дентин</w:t>
      </w:r>
      <w:r w:rsidR="00936C71">
        <w:t>, с или без локального разрушения эмали</w:t>
      </w:r>
      <w:r w:rsidR="008F09E9">
        <w:t>;</w:t>
      </w:r>
    </w:p>
    <w:p w14:paraId="21B37863" w14:textId="680AA32E" w:rsidR="00114777" w:rsidRPr="00D94419" w:rsidRDefault="00114777" w:rsidP="00F962D8">
      <w:pPr>
        <w:pStyle w:val="17"/>
        <w:ind w:left="709" w:firstLine="0"/>
      </w:pPr>
      <w:r w:rsidRPr="00D94419">
        <w:t>Код 5 –</w:t>
      </w:r>
      <w:r w:rsidR="006A47CA">
        <w:t xml:space="preserve"> </w:t>
      </w:r>
      <w:r w:rsidRPr="00D94419">
        <w:t>кариозная полость,</w:t>
      </w:r>
      <w:r w:rsidR="000B1749">
        <w:t xml:space="preserve"> заполненная </w:t>
      </w:r>
      <w:r w:rsidRPr="00D94419">
        <w:t>размягченным дентином</w:t>
      </w:r>
      <w:r w:rsidR="00936C71">
        <w:t>, с вовлечением менее 50% поверхности зуба</w:t>
      </w:r>
      <w:r w:rsidR="008F09E9">
        <w:t>;</w:t>
      </w:r>
    </w:p>
    <w:p w14:paraId="08E732DD" w14:textId="1071C500" w:rsidR="00114777" w:rsidRPr="00D94419" w:rsidRDefault="00114777" w:rsidP="00F962D8">
      <w:pPr>
        <w:pStyle w:val="17"/>
        <w:ind w:left="709" w:firstLine="0"/>
      </w:pPr>
      <w:r w:rsidRPr="00D94419">
        <w:t xml:space="preserve">Код 6 – </w:t>
      </w:r>
      <w:r w:rsidR="00936C71">
        <w:t xml:space="preserve">большая и глубокая </w:t>
      </w:r>
      <w:r w:rsidRPr="00D94419">
        <w:t xml:space="preserve">кариозная полость, </w:t>
      </w:r>
      <w:r w:rsidR="000B1749">
        <w:t>заполненная</w:t>
      </w:r>
      <w:r w:rsidR="00936C71" w:rsidRPr="00D94419">
        <w:t xml:space="preserve"> размягченным дентином</w:t>
      </w:r>
      <w:r w:rsidR="00936C71">
        <w:t>,</w:t>
      </w:r>
      <w:r w:rsidR="000B1749">
        <w:t xml:space="preserve"> может протекать</w:t>
      </w:r>
      <w:r w:rsidR="00936C71">
        <w:t xml:space="preserve"> с вовлечением </w:t>
      </w:r>
      <w:r w:rsidR="000B1749">
        <w:t xml:space="preserve">в процесс пульпы и </w:t>
      </w:r>
      <w:r w:rsidR="00936C71">
        <w:t>более 50% объема коронки зуба</w:t>
      </w:r>
      <w:r w:rsidR="008F09E9">
        <w:t>.</w:t>
      </w:r>
    </w:p>
    <w:p w14:paraId="2C00B805" w14:textId="7692C9A2" w:rsidR="00B46390" w:rsidRPr="00F5694E" w:rsidRDefault="002D0378" w:rsidP="00F5694E">
      <w:pPr>
        <w:pStyle w:val="2"/>
      </w:pPr>
      <w:bookmarkStart w:id="25" w:name="_Toc185894604"/>
      <w:r>
        <w:lastRenderedPageBreak/>
        <w:t>5.</w:t>
      </w:r>
      <w:r w:rsidR="00B46390" w:rsidRPr="00F5694E">
        <w:t>6</w:t>
      </w:r>
      <w:r w:rsidR="00400B3C">
        <w:t>.</w:t>
      </w:r>
      <w:r w:rsidR="00B46390" w:rsidRPr="00F5694E">
        <w:t xml:space="preserve"> Клиническая картина</w:t>
      </w:r>
      <w:bookmarkEnd w:id="25"/>
    </w:p>
    <w:p w14:paraId="7288BA02" w14:textId="4F0718CE" w:rsidR="008F09E9" w:rsidRPr="008F09E9" w:rsidRDefault="008F09E9" w:rsidP="008F09E9">
      <w:pPr>
        <w:pStyle w:val="17"/>
        <w:rPr>
          <w:i/>
          <w:iCs/>
        </w:rPr>
      </w:pPr>
      <w:r w:rsidRPr="00F962D8">
        <w:rPr>
          <w:b/>
          <w:bCs/>
          <w:i/>
          <w:iCs/>
        </w:rPr>
        <w:t>Кариес эмали</w:t>
      </w:r>
      <w:r w:rsidRPr="008F09E9">
        <w:rPr>
          <w:i/>
          <w:iCs/>
        </w:rPr>
        <w:t xml:space="preserve"> (начальный кариес, кариес </w:t>
      </w:r>
      <w:r w:rsidR="007D5A71">
        <w:rPr>
          <w:i/>
          <w:iCs/>
        </w:rPr>
        <w:t xml:space="preserve">в </w:t>
      </w:r>
      <w:r w:rsidRPr="008F09E9">
        <w:rPr>
          <w:i/>
          <w:iCs/>
        </w:rPr>
        <w:t>стадии белого пятна) (К02.0)</w:t>
      </w:r>
    </w:p>
    <w:p w14:paraId="09EB4563" w14:textId="03E9AF46" w:rsidR="008F09E9" w:rsidRDefault="008F09E9" w:rsidP="008F09E9">
      <w:pPr>
        <w:pStyle w:val="17"/>
        <w:rPr>
          <w:color w:val="000000" w:themeColor="text1"/>
        </w:rPr>
      </w:pPr>
      <w:r w:rsidRPr="006B46ED">
        <w:rPr>
          <w:color w:val="000000" w:themeColor="text1"/>
        </w:rPr>
        <w:t xml:space="preserve">Очаговая деминерализация эмали (начальный кариес) </w:t>
      </w:r>
      <w:r w:rsidR="00726752">
        <w:rPr>
          <w:color w:val="000000" w:themeColor="text1"/>
        </w:rPr>
        <w:t xml:space="preserve">проявляется образованием на поверхности </w:t>
      </w:r>
      <w:r w:rsidR="00DB7567">
        <w:rPr>
          <w:color w:val="000000" w:themeColor="text1"/>
        </w:rPr>
        <w:t>зуба</w:t>
      </w:r>
      <w:r w:rsidR="00726752">
        <w:rPr>
          <w:color w:val="000000" w:themeColor="text1"/>
        </w:rPr>
        <w:t xml:space="preserve"> </w:t>
      </w:r>
      <w:r w:rsidR="000B1749">
        <w:rPr>
          <w:color w:val="000000" w:themeColor="text1"/>
        </w:rPr>
        <w:t>участков поражения</w:t>
      </w:r>
      <w:r w:rsidR="00726752">
        <w:rPr>
          <w:color w:val="000000" w:themeColor="text1"/>
        </w:rPr>
        <w:t xml:space="preserve"> в виде белых матовых пятен; протекает без образования полости</w:t>
      </w:r>
      <w:r w:rsidRPr="006B46ED">
        <w:rPr>
          <w:color w:val="000000" w:themeColor="text1"/>
        </w:rPr>
        <w:t>.</w:t>
      </w:r>
      <w:r w:rsidR="00726752">
        <w:rPr>
          <w:color w:val="000000" w:themeColor="text1"/>
        </w:rPr>
        <w:t xml:space="preserve"> </w:t>
      </w:r>
      <w:r w:rsidRPr="006B46ED">
        <w:rPr>
          <w:color w:val="000000" w:themeColor="text1"/>
        </w:rPr>
        <w:t xml:space="preserve">При зондировании </w:t>
      </w:r>
      <w:r w:rsidR="00726752">
        <w:rPr>
          <w:color w:val="000000" w:themeColor="text1"/>
        </w:rPr>
        <w:t>поверхность очага поражения может быть</w:t>
      </w:r>
      <w:r w:rsidRPr="006B46ED">
        <w:rPr>
          <w:color w:val="000000" w:themeColor="text1"/>
        </w:rPr>
        <w:t xml:space="preserve"> гладк</w:t>
      </w:r>
      <w:r w:rsidR="00726752">
        <w:rPr>
          <w:color w:val="000000" w:themeColor="text1"/>
        </w:rPr>
        <w:t>ой</w:t>
      </w:r>
      <w:r w:rsidRPr="006B46ED">
        <w:rPr>
          <w:color w:val="000000" w:themeColor="text1"/>
        </w:rPr>
        <w:t xml:space="preserve"> или шероховат</w:t>
      </w:r>
      <w:r w:rsidR="00726752">
        <w:rPr>
          <w:color w:val="000000" w:themeColor="text1"/>
        </w:rPr>
        <w:t>ой, дефект эмали не определяется</w:t>
      </w:r>
      <w:r w:rsidRPr="006B46ED">
        <w:rPr>
          <w:color w:val="000000" w:themeColor="text1"/>
        </w:rPr>
        <w:t>.</w:t>
      </w:r>
      <w:r w:rsidR="00726752">
        <w:rPr>
          <w:color w:val="000000" w:themeColor="text1"/>
        </w:rPr>
        <w:t xml:space="preserve"> П</w:t>
      </w:r>
      <w:r w:rsidRPr="006B46ED">
        <w:rPr>
          <w:color w:val="000000" w:themeColor="text1"/>
        </w:rPr>
        <w:t>ятна</w:t>
      </w:r>
      <w:r w:rsidR="00726752">
        <w:rPr>
          <w:color w:val="000000" w:themeColor="text1"/>
        </w:rPr>
        <w:t>, как правило,</w:t>
      </w:r>
      <w:r w:rsidRPr="006B46ED">
        <w:rPr>
          <w:color w:val="000000" w:themeColor="text1"/>
        </w:rPr>
        <w:t xml:space="preserve"> единичные, </w:t>
      </w:r>
      <w:r w:rsidR="00726752">
        <w:rPr>
          <w:color w:val="000000" w:themeColor="text1"/>
        </w:rPr>
        <w:t xml:space="preserve">могут быть </w:t>
      </w:r>
      <w:r w:rsidRPr="006B46ED">
        <w:rPr>
          <w:color w:val="000000" w:themeColor="text1"/>
        </w:rPr>
        <w:t>симметричн</w:t>
      </w:r>
      <w:r w:rsidR="00726752">
        <w:rPr>
          <w:color w:val="000000" w:themeColor="text1"/>
        </w:rPr>
        <w:t>ыми</w:t>
      </w:r>
      <w:r w:rsidRPr="006B46ED">
        <w:rPr>
          <w:color w:val="000000" w:themeColor="text1"/>
        </w:rPr>
        <w:t>.</w:t>
      </w:r>
      <w:r>
        <w:rPr>
          <w:color w:val="000000" w:themeColor="text1"/>
        </w:rPr>
        <w:t xml:space="preserve"> </w:t>
      </w:r>
      <w:r w:rsidR="00C72323">
        <w:rPr>
          <w:color w:val="000000" w:themeColor="text1"/>
        </w:rPr>
        <w:t xml:space="preserve">Чаще </w:t>
      </w:r>
      <w:r w:rsidR="00DB7567">
        <w:rPr>
          <w:color w:val="000000" w:themeColor="text1"/>
        </w:rPr>
        <w:t xml:space="preserve">ОДЭ </w:t>
      </w:r>
      <w:r w:rsidR="00C72323">
        <w:rPr>
          <w:color w:val="000000" w:themeColor="text1"/>
        </w:rPr>
        <w:t>возникает</w:t>
      </w:r>
      <w:r w:rsidR="00DB7567">
        <w:rPr>
          <w:color w:val="000000" w:themeColor="text1"/>
        </w:rPr>
        <w:t xml:space="preserve"> у лиц с</w:t>
      </w:r>
      <w:r w:rsidR="00C72323">
        <w:rPr>
          <w:color w:val="000000" w:themeColor="text1"/>
        </w:rPr>
        <w:t xml:space="preserve"> низкой / </w:t>
      </w:r>
      <w:r w:rsidR="000B1749">
        <w:rPr>
          <w:color w:val="000000" w:themeColor="text1"/>
        </w:rPr>
        <w:t>не</w:t>
      </w:r>
      <w:r w:rsidR="00C72323">
        <w:rPr>
          <w:color w:val="000000" w:themeColor="text1"/>
        </w:rPr>
        <w:t xml:space="preserve">удовлетворительной ГПР. </w:t>
      </w:r>
      <w:r w:rsidR="00726752">
        <w:rPr>
          <w:color w:val="000000" w:themeColor="text1"/>
        </w:rPr>
        <w:t>Излюбленная локализация</w:t>
      </w:r>
      <w:r w:rsidR="00DB7567">
        <w:rPr>
          <w:color w:val="000000" w:themeColor="text1"/>
        </w:rPr>
        <w:t xml:space="preserve"> ОДЭ</w:t>
      </w:r>
      <w:r w:rsidR="00726752">
        <w:rPr>
          <w:color w:val="000000" w:themeColor="text1"/>
        </w:rPr>
        <w:t xml:space="preserve">: </w:t>
      </w:r>
      <w:r w:rsidRPr="006B46ED">
        <w:rPr>
          <w:color w:val="000000" w:themeColor="text1"/>
        </w:rPr>
        <w:t>фиссуры и другие естественные углубления, апроксимальные поверхности, пришеечная область</w:t>
      </w:r>
      <w:r w:rsidR="00726752">
        <w:rPr>
          <w:color w:val="000000" w:themeColor="text1"/>
        </w:rPr>
        <w:t xml:space="preserve"> коронки зуба</w:t>
      </w:r>
      <w:r w:rsidR="00F5694E" w:rsidRPr="00F5694E">
        <w:rPr>
          <w:color w:val="000000" w:themeColor="text1"/>
        </w:rPr>
        <w:t xml:space="preserve"> </w:t>
      </w:r>
      <w:r w:rsidR="00F5694E" w:rsidRPr="00F5694E">
        <w:rPr>
          <w:color w:val="252A2F"/>
        </w:rPr>
        <w:t>[1, 6, 9, 33]</w:t>
      </w:r>
      <w:r w:rsidRPr="006B46ED">
        <w:rPr>
          <w:color w:val="000000" w:themeColor="text1"/>
        </w:rPr>
        <w:t xml:space="preserve">. </w:t>
      </w:r>
    </w:p>
    <w:p w14:paraId="6B4A4CF7" w14:textId="21FE7FDE" w:rsidR="00E702E0" w:rsidRPr="00F962D8" w:rsidRDefault="00E702E0" w:rsidP="008F09E9">
      <w:pPr>
        <w:pStyle w:val="17"/>
        <w:rPr>
          <w:i/>
          <w:iCs/>
          <w:color w:val="000000" w:themeColor="text1"/>
        </w:rPr>
      </w:pPr>
      <w:r w:rsidRPr="00F962D8">
        <w:rPr>
          <w:i/>
          <w:iCs/>
          <w:color w:val="000000" w:themeColor="text1"/>
        </w:rPr>
        <w:t>Кариес эмали</w:t>
      </w:r>
      <w:r>
        <w:rPr>
          <w:i/>
          <w:iCs/>
          <w:color w:val="000000" w:themeColor="text1"/>
        </w:rPr>
        <w:t xml:space="preserve"> -</w:t>
      </w:r>
      <w:r w:rsidRPr="00E702E0">
        <w:t xml:space="preserve"> </w:t>
      </w:r>
      <w:r w:rsidRPr="00E702E0">
        <w:rPr>
          <w:i/>
          <w:iCs/>
          <w:color w:val="000000" w:themeColor="text1"/>
        </w:rPr>
        <w:t>наличи</w:t>
      </w:r>
      <w:r>
        <w:rPr>
          <w:i/>
          <w:iCs/>
          <w:color w:val="000000" w:themeColor="text1"/>
        </w:rPr>
        <w:t>е</w:t>
      </w:r>
      <w:r w:rsidRPr="00E702E0">
        <w:rPr>
          <w:i/>
          <w:iCs/>
          <w:color w:val="000000" w:themeColor="text1"/>
        </w:rPr>
        <w:t xml:space="preserve">  дефектов эмали, не распространяющихся за пределы эмалево-дентинного соединения</w:t>
      </w:r>
      <w:r>
        <w:rPr>
          <w:i/>
          <w:iCs/>
          <w:color w:val="000000" w:themeColor="text1"/>
        </w:rPr>
        <w:t>.</w:t>
      </w:r>
    </w:p>
    <w:p w14:paraId="035ACFFC" w14:textId="77777777" w:rsidR="008F09E9" w:rsidRPr="008F09E9" w:rsidRDefault="008F09E9" w:rsidP="008F09E9">
      <w:pPr>
        <w:pStyle w:val="17"/>
        <w:rPr>
          <w:i/>
          <w:iCs/>
        </w:rPr>
      </w:pPr>
      <w:r w:rsidRPr="00F962D8">
        <w:rPr>
          <w:b/>
          <w:bCs/>
          <w:i/>
          <w:iCs/>
        </w:rPr>
        <w:t>Кариес дентина</w:t>
      </w:r>
      <w:r w:rsidRPr="008F09E9">
        <w:rPr>
          <w:i/>
          <w:iCs/>
        </w:rPr>
        <w:t xml:space="preserve"> (К02.1)</w:t>
      </w:r>
    </w:p>
    <w:p w14:paraId="35BBDF65" w14:textId="784E518F" w:rsidR="00E702E0" w:rsidRDefault="00726752" w:rsidP="00E702E0">
      <w:pPr>
        <w:rPr>
          <w:rFonts w:eastAsia="Times New Roman"/>
          <w:szCs w:val="24"/>
          <w:lang w:eastAsia="ru-RU"/>
        </w:rPr>
      </w:pPr>
      <w:r>
        <w:t xml:space="preserve">Кариес дентина проявляется </w:t>
      </w:r>
      <w:r w:rsidR="008F09E9" w:rsidRPr="006B46ED">
        <w:t>образованием дефекта</w:t>
      </w:r>
      <w:r>
        <w:t xml:space="preserve"> </w:t>
      </w:r>
      <w:r w:rsidR="00E702E0">
        <w:t>эмали и дентина</w:t>
      </w:r>
      <w:r w:rsidR="008F09E9" w:rsidRPr="006B46ED">
        <w:t xml:space="preserve"> в виде полости</w:t>
      </w:r>
      <w:r w:rsidR="00E702E0">
        <w:t xml:space="preserve"> с</w:t>
      </w:r>
      <w:r w:rsidR="00E702E0" w:rsidRPr="00E702E0">
        <w:rPr>
          <w:rFonts w:eastAsia="Times New Roman"/>
          <w:szCs w:val="24"/>
          <w:lang w:eastAsia="ru-RU"/>
        </w:rPr>
        <w:t xml:space="preserve"> </w:t>
      </w:r>
      <w:r w:rsidR="00E702E0">
        <w:rPr>
          <w:rFonts w:eastAsia="Times New Roman"/>
          <w:szCs w:val="24"/>
          <w:lang w:eastAsia="ru-RU"/>
        </w:rPr>
        <w:t>большим или меньшим слоем сохраненного дентина  без признаков гиперемии.</w:t>
      </w:r>
    </w:p>
    <w:p w14:paraId="180B6B57" w14:textId="6F9BCD5D" w:rsidR="008F09E9" w:rsidRPr="006B46ED" w:rsidRDefault="008F09E9" w:rsidP="008F09E9">
      <w:pPr>
        <w:pStyle w:val="17"/>
      </w:pPr>
      <w:r w:rsidRPr="006B46ED">
        <w:t xml:space="preserve"> Пациенты могут предъявлять жалобы на острую локализованную боль от температурных, химических и механических раздражителей, исчезающ</w:t>
      </w:r>
      <w:r w:rsidR="00726752">
        <w:t>ую</w:t>
      </w:r>
      <w:r w:rsidRPr="006B46ED">
        <w:t xml:space="preserve"> после </w:t>
      </w:r>
      <w:r w:rsidR="00726752">
        <w:t>их устранения</w:t>
      </w:r>
      <w:r w:rsidRPr="006B46ED">
        <w:t>. При зондировании определяется кариозная полость в пределах дентина</w:t>
      </w:r>
      <w:r w:rsidR="00726752">
        <w:t xml:space="preserve">, выполненная плотным </w:t>
      </w:r>
      <w:r w:rsidR="007D5A71">
        <w:t>или</w:t>
      </w:r>
      <w:r w:rsidR="00726752">
        <w:t xml:space="preserve"> размягченным</w:t>
      </w:r>
      <w:r w:rsidRPr="006B46ED">
        <w:t xml:space="preserve"> деминерализованным дентином. При зондировании кариозной полости возможна кратковременная болезненность </w:t>
      </w:r>
      <w:r w:rsidR="00726752">
        <w:t xml:space="preserve">в области </w:t>
      </w:r>
      <w:r w:rsidRPr="006B46ED">
        <w:t>эмалево-дентинно</w:t>
      </w:r>
      <w:r w:rsidR="00726752">
        <w:t>го</w:t>
      </w:r>
      <w:r w:rsidRPr="006B46ED">
        <w:t xml:space="preserve"> соединени</w:t>
      </w:r>
      <w:r w:rsidR="00726752">
        <w:t>я или(и)</w:t>
      </w:r>
      <w:r w:rsidRPr="006B46ED">
        <w:t xml:space="preserve"> дн</w:t>
      </w:r>
      <w:r w:rsidR="00726752">
        <w:t>а</w:t>
      </w:r>
      <w:r w:rsidRPr="006B46ED">
        <w:t xml:space="preserve"> кариозной полости</w:t>
      </w:r>
      <w:r>
        <w:t xml:space="preserve">. </w:t>
      </w:r>
      <w:r w:rsidR="00C72323">
        <w:rPr>
          <w:color w:val="000000" w:themeColor="text1"/>
        </w:rPr>
        <w:t xml:space="preserve">Чаще </w:t>
      </w:r>
      <w:r w:rsidR="007D5A71">
        <w:rPr>
          <w:color w:val="000000" w:themeColor="text1"/>
        </w:rPr>
        <w:t xml:space="preserve">кариес дентина </w:t>
      </w:r>
      <w:r w:rsidR="00C72323">
        <w:rPr>
          <w:color w:val="000000" w:themeColor="text1"/>
        </w:rPr>
        <w:t xml:space="preserve">возникает на фоне низкой / удовлетворительной ГПР. </w:t>
      </w:r>
      <w:r w:rsidR="00726752">
        <w:t>Излюбленная локализация</w:t>
      </w:r>
      <w:r w:rsidR="002F74FD">
        <w:t>:</w:t>
      </w:r>
      <w:r w:rsidRPr="006B46ED">
        <w:t xml:space="preserve"> фиссуры, контактные поверхности, пришеечная область</w:t>
      </w:r>
      <w:r w:rsidR="002F74FD">
        <w:t xml:space="preserve"> коронки зуба</w:t>
      </w:r>
      <w:r w:rsidR="00F5694E" w:rsidRPr="00AD14A5">
        <w:t xml:space="preserve"> </w:t>
      </w:r>
      <w:r w:rsidR="00F5694E" w:rsidRPr="00F5694E">
        <w:rPr>
          <w:color w:val="252A2F"/>
        </w:rPr>
        <w:t>[1, 6, 9, 33]</w:t>
      </w:r>
      <w:r w:rsidRPr="006B46ED">
        <w:t>.</w:t>
      </w:r>
    </w:p>
    <w:p w14:paraId="6D981352" w14:textId="77777777" w:rsidR="008F09E9" w:rsidRPr="008F09E9" w:rsidRDefault="008F09E9" w:rsidP="008F09E9">
      <w:pPr>
        <w:pStyle w:val="17"/>
        <w:rPr>
          <w:i/>
          <w:iCs/>
        </w:rPr>
      </w:pPr>
      <w:r w:rsidRPr="00F962D8">
        <w:rPr>
          <w:b/>
          <w:bCs/>
          <w:i/>
          <w:iCs/>
        </w:rPr>
        <w:t>Кариес цемента</w:t>
      </w:r>
      <w:r w:rsidRPr="008F09E9">
        <w:rPr>
          <w:i/>
          <w:iCs/>
        </w:rPr>
        <w:t xml:space="preserve"> (К02.2)</w:t>
      </w:r>
    </w:p>
    <w:p w14:paraId="2EACEB3D" w14:textId="36F5C5B4" w:rsidR="008F09E9" w:rsidRPr="00E702E0" w:rsidRDefault="002F74FD" w:rsidP="008F09E9">
      <w:pPr>
        <w:pStyle w:val="17"/>
      </w:pPr>
      <w:r>
        <w:t xml:space="preserve">Кариес цемента проявляется образованием </w:t>
      </w:r>
      <w:r w:rsidR="007D5A71">
        <w:t>очага поражения (пятна или, чаще</w:t>
      </w:r>
      <w:r w:rsidR="00DB7567" w:rsidRPr="00DF7252">
        <w:t>,</w:t>
      </w:r>
      <w:r w:rsidR="007D5A71">
        <w:t xml:space="preserve"> </w:t>
      </w:r>
      <w:r>
        <w:t>полости) на поверхности оголенного корня зуба, чаще у пациентов с рецессией десны, воспалительными и дистрофическими изменениями в тканях пародонта</w:t>
      </w:r>
      <w:r w:rsidR="007D5A71">
        <w:t>, преимущественно у лиц пожилого и старческого возраста</w:t>
      </w:r>
      <w:r>
        <w:t xml:space="preserve">. </w:t>
      </w:r>
      <w:r w:rsidRPr="006B46ED">
        <w:t>Пациенты могут предъявлять жалобы на остр</w:t>
      </w:r>
      <w:r>
        <w:t>ую</w:t>
      </w:r>
      <w:r w:rsidRPr="006B46ED">
        <w:t xml:space="preserve"> локализованн</w:t>
      </w:r>
      <w:r>
        <w:t>ую</w:t>
      </w:r>
      <w:r w:rsidRPr="006B46ED">
        <w:t xml:space="preserve"> бол</w:t>
      </w:r>
      <w:r>
        <w:t>ь</w:t>
      </w:r>
      <w:r w:rsidRPr="006B46ED">
        <w:t xml:space="preserve"> от температурных, химических и механических раздражителей, исчезающ</w:t>
      </w:r>
      <w:r>
        <w:t>ую</w:t>
      </w:r>
      <w:r w:rsidRPr="006B46ED">
        <w:t xml:space="preserve"> после </w:t>
      </w:r>
      <w:r>
        <w:t>их устранения</w:t>
      </w:r>
      <w:r w:rsidR="00DB7567" w:rsidRPr="00DF7252">
        <w:t xml:space="preserve">; </w:t>
      </w:r>
      <w:r w:rsidR="00DB7567">
        <w:t>нередко встречается мало- или бессимптомное течение</w:t>
      </w:r>
      <w:r w:rsidR="00DB7567" w:rsidRPr="00DF7252">
        <w:t>.</w:t>
      </w:r>
      <w:r>
        <w:t xml:space="preserve"> </w:t>
      </w:r>
      <w:r w:rsidR="008F09E9" w:rsidRPr="006B46ED">
        <w:t xml:space="preserve">При зондировании </w:t>
      </w:r>
      <w:r>
        <w:t xml:space="preserve">дна и стенок </w:t>
      </w:r>
      <w:r w:rsidR="008F09E9" w:rsidRPr="006B46ED">
        <w:t xml:space="preserve">кариозной полости отмечается кратковременная болезненность. </w:t>
      </w:r>
      <w:r w:rsidR="00C72323">
        <w:rPr>
          <w:color w:val="000000" w:themeColor="text1"/>
        </w:rPr>
        <w:t>Чаще</w:t>
      </w:r>
      <w:r w:rsidR="007D5A71">
        <w:rPr>
          <w:color w:val="000000" w:themeColor="text1"/>
        </w:rPr>
        <w:t xml:space="preserve"> кариес цемента</w:t>
      </w:r>
      <w:r w:rsidR="00C72323">
        <w:rPr>
          <w:color w:val="000000" w:themeColor="text1"/>
        </w:rPr>
        <w:t xml:space="preserve"> возникает на фоне низкой / удовлетворительной ГПР</w:t>
      </w:r>
      <w:r w:rsidR="00F5694E" w:rsidRPr="00AD14A5">
        <w:rPr>
          <w:color w:val="000000" w:themeColor="text1"/>
        </w:rPr>
        <w:t xml:space="preserve"> </w:t>
      </w:r>
      <w:r w:rsidR="00F5694E" w:rsidRPr="00F5694E">
        <w:rPr>
          <w:color w:val="252A2F"/>
        </w:rPr>
        <w:t>[1, 6, 9, 33]</w:t>
      </w:r>
      <w:r w:rsidR="00C72323">
        <w:rPr>
          <w:color w:val="000000" w:themeColor="text1"/>
        </w:rPr>
        <w:t>.</w:t>
      </w:r>
      <w:r w:rsidR="00334002">
        <w:rPr>
          <w:color w:val="000000" w:themeColor="text1"/>
        </w:rPr>
        <w:t xml:space="preserve"> В большинстве случаев имеет прогрессирующее течение.</w:t>
      </w:r>
      <w:r w:rsidR="008B1A9C">
        <w:rPr>
          <w:color w:val="000000" w:themeColor="text1"/>
        </w:rPr>
        <w:t xml:space="preserve"> </w:t>
      </w:r>
      <w:r w:rsidR="008B1A9C" w:rsidRPr="00F962D8">
        <w:t>Чаще возникает у лиц пожилого возраста, особенно на фоне гипосаливации / ксеростомии.</w:t>
      </w:r>
    </w:p>
    <w:p w14:paraId="7F2E397D" w14:textId="77777777" w:rsidR="008F09E9" w:rsidRPr="008F09E9" w:rsidRDefault="008F09E9" w:rsidP="008F09E9">
      <w:pPr>
        <w:pStyle w:val="17"/>
        <w:rPr>
          <w:i/>
          <w:iCs/>
        </w:rPr>
      </w:pPr>
      <w:r w:rsidRPr="00F962D8">
        <w:rPr>
          <w:b/>
          <w:bCs/>
          <w:i/>
          <w:iCs/>
        </w:rPr>
        <w:t>Приостановившийся кариес зубов</w:t>
      </w:r>
      <w:r w:rsidRPr="008F09E9">
        <w:rPr>
          <w:i/>
          <w:iCs/>
        </w:rPr>
        <w:t xml:space="preserve"> (К02.3)</w:t>
      </w:r>
    </w:p>
    <w:p w14:paraId="49CA9A37" w14:textId="30DFC7F6" w:rsidR="008F09E9" w:rsidRPr="008F09E9" w:rsidRDefault="002F74FD" w:rsidP="008F09E9">
      <w:pPr>
        <w:pStyle w:val="17"/>
      </w:pPr>
      <w:r>
        <w:lastRenderedPageBreak/>
        <w:t>Приостановившийся кариес проявляется образованием на поверхности зуба п</w:t>
      </w:r>
      <w:r w:rsidR="008F09E9" w:rsidRPr="006B46ED">
        <w:t xml:space="preserve">игментированных пятен </w:t>
      </w:r>
      <w:r>
        <w:t>различных размеров и интенсивности окраски</w:t>
      </w:r>
      <w:r w:rsidR="008F09E9" w:rsidRPr="006B46ED">
        <w:t xml:space="preserve">. </w:t>
      </w:r>
      <w:r w:rsidR="00C72323">
        <w:t>Пятна, к</w:t>
      </w:r>
      <w:r w:rsidR="00C72323" w:rsidRPr="006B46ED">
        <w:rPr>
          <w:color w:val="252A2F"/>
        </w:rPr>
        <w:t xml:space="preserve">ак правило, единичные, </w:t>
      </w:r>
      <w:r w:rsidR="00C72323">
        <w:rPr>
          <w:color w:val="252A2F"/>
        </w:rPr>
        <w:t>могут быть симметричными</w:t>
      </w:r>
      <w:r w:rsidR="00C72323" w:rsidRPr="006B46ED">
        <w:rPr>
          <w:color w:val="252A2F"/>
        </w:rPr>
        <w:t>.</w:t>
      </w:r>
      <w:r w:rsidR="00C72323">
        <w:rPr>
          <w:color w:val="252A2F"/>
        </w:rPr>
        <w:t xml:space="preserve"> </w:t>
      </w:r>
      <w:r>
        <w:t>Чаще</w:t>
      </w:r>
      <w:r w:rsidR="007D5A71">
        <w:t xml:space="preserve"> эта форма КЗ</w:t>
      </w:r>
      <w:r>
        <w:t xml:space="preserve"> протекает бессимптомно, возможны жалобы на эстетический дефект, повышенн</w:t>
      </w:r>
      <w:r w:rsidR="00DB7567">
        <w:t>ую</w:t>
      </w:r>
      <w:r>
        <w:t xml:space="preserve"> чувствительност</w:t>
      </w:r>
      <w:r w:rsidR="00DB7567">
        <w:t>ь</w:t>
      </w:r>
      <w:r>
        <w:t xml:space="preserve"> зуба к химическим раздражителям. </w:t>
      </w:r>
      <w:r w:rsidRPr="002F74FD">
        <w:rPr>
          <w:bCs/>
          <w:shd w:val="clear" w:color="auto" w:fill="FFFFFF"/>
        </w:rPr>
        <w:t xml:space="preserve">Общее состояние </w:t>
      </w:r>
      <w:r>
        <w:rPr>
          <w:bCs/>
          <w:shd w:val="clear" w:color="auto" w:fill="FFFFFF"/>
        </w:rPr>
        <w:t xml:space="preserve">пациента </w:t>
      </w:r>
      <w:r w:rsidRPr="002F74FD">
        <w:rPr>
          <w:bCs/>
          <w:shd w:val="clear" w:color="auto" w:fill="FFFFFF"/>
        </w:rPr>
        <w:t>не нарушено</w:t>
      </w:r>
      <w:r w:rsidR="00C72323">
        <w:rPr>
          <w:bCs/>
        </w:rPr>
        <w:t>,</w:t>
      </w:r>
      <w:r w:rsidRPr="002F74FD">
        <w:rPr>
          <w:bCs/>
        </w:rPr>
        <w:t xml:space="preserve"> часто выявляется сочетанная </w:t>
      </w:r>
      <w:r w:rsidRPr="002F74FD">
        <w:rPr>
          <w:bCs/>
          <w:shd w:val="clear" w:color="auto" w:fill="FFFFFF"/>
        </w:rPr>
        <w:t>системная патология (</w:t>
      </w:r>
      <w:r w:rsidR="00C72323" w:rsidRPr="002F74FD">
        <w:rPr>
          <w:bCs/>
          <w:shd w:val="clear" w:color="auto" w:fill="FFFFFF"/>
        </w:rPr>
        <w:t>заболевания</w:t>
      </w:r>
      <w:r w:rsidRPr="002F74FD">
        <w:rPr>
          <w:bCs/>
          <w:shd w:val="clear" w:color="auto" w:fill="FFFFFF"/>
        </w:rPr>
        <w:t xml:space="preserve"> эндокринной / пищеварительной систем),</w:t>
      </w:r>
      <w:r w:rsidR="00C72323">
        <w:rPr>
          <w:bCs/>
          <w:shd w:val="clear" w:color="auto" w:fill="FFFFFF"/>
        </w:rPr>
        <w:t xml:space="preserve"> </w:t>
      </w:r>
      <w:r w:rsidRPr="002F74FD">
        <w:rPr>
          <w:bCs/>
        </w:rPr>
        <w:t>отмеч</w:t>
      </w:r>
      <w:r w:rsidR="00C72323">
        <w:rPr>
          <w:bCs/>
        </w:rPr>
        <w:t>а</w:t>
      </w:r>
      <w:r w:rsidRPr="002F74FD">
        <w:rPr>
          <w:bCs/>
        </w:rPr>
        <w:t xml:space="preserve">ется </w:t>
      </w:r>
      <w:r w:rsidRPr="002F74FD">
        <w:rPr>
          <w:bCs/>
          <w:shd w:val="clear" w:color="auto" w:fill="FFFFFF"/>
        </w:rPr>
        <w:t xml:space="preserve">плохая </w:t>
      </w:r>
      <w:r w:rsidR="006C3495">
        <w:rPr>
          <w:bCs/>
          <w:shd w:val="clear" w:color="auto" w:fill="FFFFFF"/>
        </w:rPr>
        <w:t>ГПР</w:t>
      </w:r>
      <w:r w:rsidRPr="002F74FD">
        <w:rPr>
          <w:bCs/>
          <w:shd w:val="clear" w:color="auto" w:fill="FFFFFF"/>
        </w:rPr>
        <w:t>.</w:t>
      </w:r>
      <w:r>
        <w:rPr>
          <w:b/>
          <w:shd w:val="clear" w:color="auto" w:fill="FFFFFF"/>
        </w:rPr>
        <w:t xml:space="preserve"> </w:t>
      </w:r>
      <w:r w:rsidR="008F09E9" w:rsidRPr="006B46ED">
        <w:t xml:space="preserve">При зондировании </w:t>
      </w:r>
      <w:r w:rsidR="00C72323">
        <w:t xml:space="preserve">поверхность пятна </w:t>
      </w:r>
      <w:r w:rsidR="00C72323" w:rsidRPr="006B46ED">
        <w:t>гладкая</w:t>
      </w:r>
      <w:r w:rsidR="00C72323">
        <w:t>,</w:t>
      </w:r>
      <w:r w:rsidR="00C72323" w:rsidRPr="006B46ED">
        <w:t xml:space="preserve"> </w:t>
      </w:r>
      <w:r w:rsidR="008F09E9" w:rsidRPr="006B46ED">
        <w:t>без нарушения целостности эмалево-дентинного соединения</w:t>
      </w:r>
      <w:r w:rsidR="00C72323">
        <w:t>, безболезненная</w:t>
      </w:r>
      <w:r w:rsidR="008F09E9" w:rsidRPr="006B46ED">
        <w:t>.</w:t>
      </w:r>
      <w:r w:rsidR="008F09E9">
        <w:t xml:space="preserve"> </w:t>
      </w:r>
      <w:r w:rsidR="00C72323">
        <w:rPr>
          <w:color w:val="252A2F"/>
        </w:rPr>
        <w:t>Излюбленная</w:t>
      </w:r>
      <w:r w:rsidR="008F09E9" w:rsidRPr="006B46ED">
        <w:rPr>
          <w:color w:val="252A2F"/>
        </w:rPr>
        <w:t xml:space="preserve"> локализация: фиссуры и другие естественные углубления, апроксимальные поверхности, пришеечная область</w:t>
      </w:r>
      <w:r w:rsidR="00C72323">
        <w:rPr>
          <w:color w:val="252A2F"/>
        </w:rPr>
        <w:t xml:space="preserve"> коронки зуба</w:t>
      </w:r>
      <w:r w:rsidR="00F5694E" w:rsidRPr="00F5694E">
        <w:rPr>
          <w:color w:val="252A2F"/>
        </w:rPr>
        <w:t xml:space="preserve"> [1, 6, 9, 33]</w:t>
      </w:r>
      <w:r w:rsidR="008F09E9" w:rsidRPr="006B46ED">
        <w:rPr>
          <w:color w:val="252A2F"/>
        </w:rPr>
        <w:t xml:space="preserve">. </w:t>
      </w:r>
    </w:p>
    <w:p w14:paraId="7346971D" w14:textId="0A7F2D90" w:rsidR="00C72323" w:rsidRPr="001A22A5" w:rsidRDefault="00747A29" w:rsidP="001A22A5">
      <w:pPr>
        <w:pStyle w:val="17"/>
        <w:rPr>
          <w:rFonts w:eastAsia="Calibri"/>
          <w:i/>
          <w:iCs/>
        </w:rPr>
      </w:pPr>
      <w:r w:rsidRPr="00F962D8">
        <w:rPr>
          <w:rFonts w:eastAsia="Calibri"/>
          <w:b/>
          <w:bCs/>
          <w:i/>
          <w:iCs/>
        </w:rPr>
        <w:t>Кариес с обнажением пульпы</w:t>
      </w:r>
      <w:r w:rsidRPr="00747A29" w:rsidDel="00747A29">
        <w:rPr>
          <w:rFonts w:eastAsia="Calibri"/>
          <w:i/>
          <w:iCs/>
        </w:rPr>
        <w:t xml:space="preserve"> </w:t>
      </w:r>
      <w:r w:rsidR="00C72323" w:rsidRPr="001A22A5">
        <w:rPr>
          <w:rFonts w:eastAsia="Calibri"/>
          <w:i/>
          <w:iCs/>
        </w:rPr>
        <w:t>(К02.5)</w:t>
      </w:r>
    </w:p>
    <w:p w14:paraId="0A49B288" w14:textId="7A6A9F22" w:rsidR="00871AA6" w:rsidRPr="001A22A5" w:rsidRDefault="00747A29" w:rsidP="001A22A5">
      <w:pPr>
        <w:pStyle w:val="17"/>
        <w:rPr>
          <w:rFonts w:eastAsia="Calibri"/>
        </w:rPr>
      </w:pPr>
      <w:r w:rsidRPr="00747A29">
        <w:rPr>
          <w:rFonts w:eastAsia="Calibri"/>
        </w:rPr>
        <w:t>Кариес с обнажением пульпы</w:t>
      </w:r>
      <w:r w:rsidRPr="00747A29" w:rsidDel="00747A29">
        <w:rPr>
          <w:rFonts w:eastAsia="Calibri"/>
        </w:rPr>
        <w:t xml:space="preserve"> </w:t>
      </w:r>
      <w:r w:rsidR="00C72323" w:rsidRPr="001A22A5">
        <w:rPr>
          <w:rFonts w:eastAsia="Calibri"/>
        </w:rPr>
        <w:t xml:space="preserve">зуба проявляется образованием </w:t>
      </w:r>
      <w:r w:rsidR="00871AA6" w:rsidRPr="001A22A5">
        <w:rPr>
          <w:rFonts w:eastAsia="Calibri"/>
        </w:rPr>
        <w:t>глубок</w:t>
      </w:r>
      <w:r w:rsidR="00C72323" w:rsidRPr="001A22A5">
        <w:rPr>
          <w:rFonts w:eastAsia="Calibri"/>
        </w:rPr>
        <w:t>ой</w:t>
      </w:r>
      <w:r w:rsidR="00871AA6" w:rsidRPr="001A22A5">
        <w:rPr>
          <w:rFonts w:eastAsia="Calibri"/>
        </w:rPr>
        <w:t xml:space="preserve"> кариозн</w:t>
      </w:r>
      <w:r w:rsidR="00C72323" w:rsidRPr="001A22A5">
        <w:rPr>
          <w:rFonts w:eastAsia="Calibri"/>
        </w:rPr>
        <w:t>ой</w:t>
      </w:r>
      <w:r w:rsidR="00871AA6" w:rsidRPr="001A22A5">
        <w:rPr>
          <w:rFonts w:eastAsia="Calibri"/>
        </w:rPr>
        <w:t xml:space="preserve"> полост</w:t>
      </w:r>
      <w:r w:rsidR="00C72323" w:rsidRPr="001A22A5">
        <w:rPr>
          <w:rFonts w:eastAsia="Calibri"/>
        </w:rPr>
        <w:t>и</w:t>
      </w:r>
      <w:r w:rsidR="00871AA6" w:rsidRPr="001A22A5">
        <w:rPr>
          <w:rFonts w:eastAsia="Calibri"/>
        </w:rPr>
        <w:t xml:space="preserve"> </w:t>
      </w:r>
      <w:r w:rsidR="007D5A71">
        <w:rPr>
          <w:rFonts w:eastAsia="Calibri"/>
        </w:rPr>
        <w:t>в пределах</w:t>
      </w:r>
      <w:r w:rsidR="00871AA6" w:rsidRPr="001A22A5">
        <w:rPr>
          <w:rFonts w:eastAsia="Calibri"/>
        </w:rPr>
        <w:t xml:space="preserve"> околопульпарного </w:t>
      </w:r>
      <w:r w:rsidR="007D5A71">
        <w:rPr>
          <w:rFonts w:eastAsia="Calibri"/>
        </w:rPr>
        <w:t xml:space="preserve">слоя </w:t>
      </w:r>
      <w:r w:rsidR="00871AA6" w:rsidRPr="001A22A5">
        <w:rPr>
          <w:rFonts w:eastAsia="Calibri"/>
        </w:rPr>
        <w:t xml:space="preserve">дентина. </w:t>
      </w:r>
      <w:r w:rsidR="00E24BF3" w:rsidRPr="001A22A5">
        <w:rPr>
          <w:rFonts w:eastAsia="Calibri"/>
        </w:rPr>
        <w:t>Жалобы</w:t>
      </w:r>
      <w:r w:rsidR="00C72323" w:rsidRPr="001A22A5">
        <w:rPr>
          <w:rFonts w:eastAsia="Calibri"/>
        </w:rPr>
        <w:t xml:space="preserve"> </w:t>
      </w:r>
      <w:r w:rsidR="00E24BF3" w:rsidRPr="001A22A5">
        <w:rPr>
          <w:rFonts w:eastAsia="Calibri"/>
        </w:rPr>
        <w:t xml:space="preserve">могут отсутствовать или (чаще) проявляться резкими </w:t>
      </w:r>
      <w:r w:rsidR="00C72323" w:rsidRPr="001A22A5">
        <w:rPr>
          <w:rFonts w:eastAsia="Calibri"/>
        </w:rPr>
        <w:t>болев</w:t>
      </w:r>
      <w:r w:rsidR="00E24BF3" w:rsidRPr="001A22A5">
        <w:rPr>
          <w:rFonts w:eastAsia="Calibri"/>
        </w:rPr>
        <w:t>ыми</w:t>
      </w:r>
      <w:r w:rsidR="00C72323" w:rsidRPr="001A22A5">
        <w:rPr>
          <w:rFonts w:eastAsia="Calibri"/>
        </w:rPr>
        <w:t xml:space="preserve"> ощущени</w:t>
      </w:r>
      <w:r w:rsidR="00E24BF3" w:rsidRPr="001A22A5">
        <w:rPr>
          <w:rFonts w:eastAsia="Calibri"/>
        </w:rPr>
        <w:t xml:space="preserve">ями </w:t>
      </w:r>
      <w:r w:rsidR="00C72323" w:rsidRPr="001A22A5">
        <w:rPr>
          <w:rFonts w:eastAsia="Calibri"/>
        </w:rPr>
        <w:t xml:space="preserve">от температурных </w:t>
      </w:r>
      <w:r w:rsidR="00E24BF3" w:rsidRPr="001A22A5">
        <w:rPr>
          <w:rFonts w:eastAsia="Calibri"/>
        </w:rPr>
        <w:t xml:space="preserve">или механических </w:t>
      </w:r>
      <w:r w:rsidR="00C72323" w:rsidRPr="001A22A5">
        <w:rPr>
          <w:rFonts w:eastAsia="Calibri"/>
        </w:rPr>
        <w:t xml:space="preserve">раздражителей, </w:t>
      </w:r>
      <w:r w:rsidR="00E24BF3" w:rsidRPr="001A22A5">
        <w:rPr>
          <w:rFonts w:eastAsia="Calibri"/>
        </w:rPr>
        <w:t xml:space="preserve">проходящими после их устранения; </w:t>
      </w:r>
      <w:r w:rsidR="00C72323" w:rsidRPr="001A22A5">
        <w:rPr>
          <w:rFonts w:eastAsia="Calibri"/>
        </w:rPr>
        <w:t>самопроизвольны</w:t>
      </w:r>
      <w:r w:rsidR="00E24BF3" w:rsidRPr="001A22A5">
        <w:rPr>
          <w:rFonts w:eastAsia="Calibri"/>
        </w:rPr>
        <w:t>е</w:t>
      </w:r>
      <w:r w:rsidR="00C72323" w:rsidRPr="001A22A5">
        <w:rPr>
          <w:rFonts w:eastAsia="Calibri"/>
        </w:rPr>
        <w:t xml:space="preserve"> бол</w:t>
      </w:r>
      <w:r w:rsidR="00E24BF3" w:rsidRPr="001A22A5">
        <w:rPr>
          <w:rFonts w:eastAsia="Calibri"/>
        </w:rPr>
        <w:t>и отсутствуют</w:t>
      </w:r>
      <w:r w:rsidR="00C72323" w:rsidRPr="001A22A5">
        <w:rPr>
          <w:rFonts w:eastAsia="Calibri"/>
        </w:rPr>
        <w:t>.</w:t>
      </w:r>
      <w:r w:rsidR="00E24BF3" w:rsidRPr="001A22A5">
        <w:rPr>
          <w:rFonts w:eastAsia="Calibri"/>
        </w:rPr>
        <w:t xml:space="preserve"> Из анамнеза зуб может быть ранее лечен / не лечен</w:t>
      </w:r>
      <w:r w:rsidR="00C72323" w:rsidRPr="001A22A5">
        <w:rPr>
          <w:rFonts w:eastAsia="Calibri"/>
        </w:rPr>
        <w:t xml:space="preserve"> </w:t>
      </w:r>
      <w:r w:rsidR="00E24BF3" w:rsidRPr="001A22A5">
        <w:rPr>
          <w:rFonts w:eastAsia="Calibri"/>
        </w:rPr>
        <w:t xml:space="preserve">по поводу </w:t>
      </w:r>
      <w:r w:rsidR="006C3495">
        <w:rPr>
          <w:rFonts w:eastAsia="Calibri"/>
        </w:rPr>
        <w:t>КЗ</w:t>
      </w:r>
      <w:r w:rsidR="00E24BF3" w:rsidRPr="001A22A5">
        <w:rPr>
          <w:rFonts w:eastAsia="Calibri"/>
        </w:rPr>
        <w:t xml:space="preserve">. </w:t>
      </w:r>
      <w:r w:rsidR="00871AA6" w:rsidRPr="001A22A5">
        <w:rPr>
          <w:rFonts w:eastAsia="Calibri"/>
        </w:rPr>
        <w:t>Зондирование болезненно по дну кариозной полости</w:t>
      </w:r>
      <w:r w:rsidR="007D5A71">
        <w:rPr>
          <w:rFonts w:eastAsia="Calibri"/>
        </w:rPr>
        <w:t xml:space="preserve">, может </w:t>
      </w:r>
      <w:r w:rsidR="00A46F19">
        <w:rPr>
          <w:rFonts w:eastAsia="Calibri"/>
        </w:rPr>
        <w:t>определяться локальная болезненность</w:t>
      </w:r>
      <w:r w:rsidR="00871AA6" w:rsidRPr="001A22A5">
        <w:rPr>
          <w:rFonts w:eastAsia="Calibri"/>
        </w:rPr>
        <w:t>.</w:t>
      </w:r>
      <w:r w:rsidR="00E24BF3" w:rsidRPr="001A22A5">
        <w:rPr>
          <w:rFonts w:eastAsia="Calibri"/>
        </w:rPr>
        <w:t xml:space="preserve"> </w:t>
      </w:r>
      <w:r w:rsidR="00871AA6" w:rsidRPr="001A22A5">
        <w:rPr>
          <w:rFonts w:eastAsia="Calibri"/>
        </w:rPr>
        <w:t xml:space="preserve">На рентгенограмме может определяться прямое </w:t>
      </w:r>
      <w:r w:rsidR="00E24BF3" w:rsidRPr="001A22A5">
        <w:rPr>
          <w:rFonts w:eastAsia="Calibri"/>
        </w:rPr>
        <w:t xml:space="preserve">или непрямое, визуализируемое за счёт слабой рентгенконтрастности деминерализованного дентина, </w:t>
      </w:r>
      <w:r>
        <w:rPr>
          <w:rFonts w:eastAsia="Calibri"/>
        </w:rPr>
        <w:t>случайное вскрытие пульпы зуба при препарирование</w:t>
      </w:r>
      <w:r>
        <w:rPr>
          <w:color w:val="252A2F"/>
        </w:rPr>
        <w:t>и</w:t>
      </w:r>
      <w:r w:rsidR="00F5694E" w:rsidRPr="00F5694E">
        <w:rPr>
          <w:color w:val="252A2F"/>
        </w:rPr>
        <w:t>1, 6, 9, 33]</w:t>
      </w:r>
      <w:r w:rsidR="00871AA6" w:rsidRPr="001A22A5">
        <w:rPr>
          <w:rFonts w:eastAsia="Calibri"/>
        </w:rPr>
        <w:t>.</w:t>
      </w:r>
    </w:p>
    <w:p w14:paraId="524A31E4" w14:textId="2292A536" w:rsidR="00871AA6" w:rsidRPr="00F962D8" w:rsidRDefault="006F5DB7" w:rsidP="001A22A5">
      <w:pPr>
        <w:pStyle w:val="17"/>
        <w:rPr>
          <w:i/>
          <w:iCs/>
          <w:u w:val="single"/>
        </w:rPr>
      </w:pPr>
      <w:r w:rsidRPr="00F962D8">
        <w:rPr>
          <w:b/>
          <w:bCs/>
          <w:i/>
          <w:iCs/>
          <w:u w:val="single"/>
        </w:rPr>
        <w:t>Другой кариес зубов</w:t>
      </w:r>
      <w:r w:rsidRPr="001A22A5">
        <w:rPr>
          <w:i/>
          <w:iCs/>
        </w:rPr>
        <w:t xml:space="preserve"> </w:t>
      </w:r>
      <w:r w:rsidR="00E24BF3" w:rsidRPr="001A22A5">
        <w:rPr>
          <w:i/>
          <w:iCs/>
        </w:rPr>
        <w:t>(К02.</w:t>
      </w:r>
      <w:r w:rsidR="00194728">
        <w:rPr>
          <w:i/>
          <w:iCs/>
        </w:rPr>
        <w:t>8</w:t>
      </w:r>
      <w:r w:rsidR="00E24BF3" w:rsidRPr="001A22A5">
        <w:rPr>
          <w:i/>
          <w:iCs/>
        </w:rPr>
        <w:t>)</w:t>
      </w:r>
      <w:r>
        <w:rPr>
          <w:i/>
          <w:iCs/>
        </w:rPr>
        <w:t xml:space="preserve"> </w:t>
      </w:r>
    </w:p>
    <w:p w14:paraId="4AF30DAE" w14:textId="6E4929A6" w:rsidR="00AD124D" w:rsidRPr="00747A29" w:rsidRDefault="00AD124D" w:rsidP="00AD124D">
      <w:pPr>
        <w:pStyle w:val="17"/>
        <w:rPr>
          <w:i/>
          <w:iCs/>
        </w:rPr>
      </w:pPr>
      <w:r w:rsidRPr="00747A29">
        <w:rPr>
          <w:i/>
          <w:iCs/>
        </w:rPr>
        <w:t>-кариозные поражения в ТТЗ, развившийся после  эндодонтического лечения осложненных форм кариеса- пульпита и периодонтита.</w:t>
      </w:r>
    </w:p>
    <w:p w14:paraId="6F34370F" w14:textId="40A058BF" w:rsidR="008F09E9" w:rsidRPr="00871AA6" w:rsidRDefault="008F09E9" w:rsidP="001A22A5">
      <w:pPr>
        <w:pStyle w:val="17"/>
      </w:pPr>
      <w:r w:rsidRPr="001A22A5">
        <w:t xml:space="preserve"> </w:t>
      </w:r>
      <w:r w:rsidR="00871AA6" w:rsidRPr="001A22A5">
        <w:t>Клиническая картина</w:t>
      </w:r>
      <w:r w:rsidR="007D5A71">
        <w:t xml:space="preserve"> этой формы КЗ</w:t>
      </w:r>
      <w:r w:rsidR="00871AA6" w:rsidRPr="001A22A5">
        <w:t xml:space="preserve"> зависит от размеров и топографии кариозной полости.</w:t>
      </w:r>
      <w:r w:rsidR="007D5A71">
        <w:t xml:space="preserve"> При осмотре</w:t>
      </w:r>
      <w:r w:rsidR="00871AA6" w:rsidRPr="001A22A5">
        <w:t xml:space="preserve"> </w:t>
      </w:r>
      <w:r w:rsidR="00A46F19">
        <w:t xml:space="preserve">причинного зуба </w:t>
      </w:r>
      <w:r w:rsidR="007D5A71">
        <w:t>м</w:t>
      </w:r>
      <w:r w:rsidR="00871AA6" w:rsidRPr="001A22A5">
        <w:t>о</w:t>
      </w:r>
      <w:r w:rsidR="00A46F19">
        <w:t>гут</w:t>
      </w:r>
      <w:r w:rsidR="00871AA6" w:rsidRPr="001A22A5">
        <w:t xml:space="preserve"> определяться наличие пломбы, изменение цвета и/или дефекта </w:t>
      </w:r>
      <w:r w:rsidR="00997327">
        <w:t>ТТЗ</w:t>
      </w:r>
      <w:r w:rsidR="00871AA6" w:rsidRPr="001A22A5">
        <w:t xml:space="preserve"> в границах пломбы</w:t>
      </w:r>
      <w:r w:rsidR="00A46F19" w:rsidRPr="00DF7252">
        <w:t>,</w:t>
      </w:r>
      <w:r w:rsidR="00A46F19">
        <w:t xml:space="preserve"> а также</w:t>
      </w:r>
      <w:r w:rsidR="00871AA6" w:rsidRPr="001A22A5">
        <w:t xml:space="preserve"> изолирован</w:t>
      </w:r>
      <w:r w:rsidR="00A46F19">
        <w:t>ные дефекты коронки</w:t>
      </w:r>
      <w:r w:rsidR="00871AA6" w:rsidRPr="001A22A5">
        <w:t xml:space="preserve">. </w:t>
      </w:r>
      <w:r w:rsidR="00F5694E" w:rsidRPr="00F5694E">
        <w:rPr>
          <w:color w:val="252A2F"/>
        </w:rPr>
        <w:t>[1, 6, 9, 33]</w:t>
      </w:r>
      <w:r w:rsidR="00871AA6" w:rsidRPr="001A22A5">
        <w:t>.</w:t>
      </w:r>
    </w:p>
    <w:p w14:paraId="2D2B9476" w14:textId="62796190" w:rsidR="00400B3C" w:rsidRPr="00400B3C" w:rsidRDefault="00400B3C" w:rsidP="00400B3C">
      <w:pPr>
        <w:pStyle w:val="afff1"/>
      </w:pPr>
      <w:bookmarkStart w:id="26" w:name="_Toc185894605"/>
      <w:r>
        <w:rPr>
          <w:lang w:val="en-US"/>
        </w:rPr>
        <w:t>VI</w:t>
      </w:r>
      <w:r w:rsidR="00B46390" w:rsidRPr="003A477C">
        <w:t xml:space="preserve">. </w:t>
      </w:r>
      <w:r w:rsidR="00CB71DA" w:rsidRPr="003A477C">
        <w:t>Диагностика</w:t>
      </w:r>
      <w:bookmarkEnd w:id="19"/>
      <w:r w:rsidR="00AC2BDB" w:rsidRPr="00F962D8">
        <w:t xml:space="preserve"> </w:t>
      </w:r>
      <w:r w:rsidR="00AC2BDB" w:rsidRPr="00AC2BDB">
        <w:t>заболевания</w:t>
      </w:r>
      <w:r w:rsidR="00AC2BDB">
        <w:t>,</w:t>
      </w:r>
      <w:r w:rsidRPr="00400B3C">
        <w:rPr>
          <w:rFonts w:cs="Times New Roman"/>
          <w:szCs w:val="28"/>
        </w:rPr>
        <w:t xml:space="preserve"> </w:t>
      </w:r>
      <w:r w:rsidRPr="00400B3C">
        <w:t>медицинские показания и противопоказания к применению методов диагностики</w:t>
      </w:r>
      <w:bookmarkEnd w:id="26"/>
      <w:r w:rsidRPr="00400B3C">
        <w:tab/>
      </w:r>
    </w:p>
    <w:p w14:paraId="1989B685" w14:textId="4ADFC067" w:rsidR="00B65934" w:rsidRDefault="0025127F" w:rsidP="00821003">
      <w:pPr>
        <w:pStyle w:val="17"/>
        <w:divId w:val="266810958"/>
      </w:pPr>
      <w:r w:rsidRPr="00821003">
        <w:t>Диагноз</w:t>
      </w:r>
      <w:r w:rsidR="009260B7" w:rsidRPr="00821003">
        <w:t xml:space="preserve"> </w:t>
      </w:r>
      <w:r w:rsidR="00260B04">
        <w:t>КЗ</w:t>
      </w:r>
      <w:r w:rsidRPr="00821003">
        <w:t xml:space="preserve"> ставится на основании анализа результатов</w:t>
      </w:r>
      <w:r w:rsidR="009260B7" w:rsidRPr="00821003">
        <w:t xml:space="preserve"> опроса, клинического осмотра и </w:t>
      </w:r>
      <w:r w:rsidRPr="00821003">
        <w:t>данных</w:t>
      </w:r>
      <w:r w:rsidR="009260B7" w:rsidRPr="00821003">
        <w:t xml:space="preserve"> дополнительных методов обследования</w:t>
      </w:r>
      <w:r w:rsidRPr="00821003">
        <w:t xml:space="preserve">. Диагностика </w:t>
      </w:r>
      <w:r w:rsidR="00997327">
        <w:t>КЗ</w:t>
      </w:r>
      <w:r w:rsidR="009260B7" w:rsidRPr="00821003">
        <w:t xml:space="preserve"> направлена на определение стадии </w:t>
      </w:r>
      <w:r w:rsidRPr="00821003">
        <w:t>заболевания</w:t>
      </w:r>
      <w:r w:rsidR="009260B7" w:rsidRPr="00821003">
        <w:t>, локализации кариозного процесса</w:t>
      </w:r>
      <w:r w:rsidRPr="00821003">
        <w:t xml:space="preserve"> и</w:t>
      </w:r>
      <w:r w:rsidR="009260B7" w:rsidRPr="00821003">
        <w:t xml:space="preserve"> степени разрушения структур зуба</w:t>
      </w:r>
      <w:r w:rsidRPr="00821003">
        <w:t>,</w:t>
      </w:r>
      <w:r w:rsidR="009260B7" w:rsidRPr="00821003">
        <w:t xml:space="preserve"> </w:t>
      </w:r>
      <w:r w:rsidR="00260B04">
        <w:t xml:space="preserve">а также </w:t>
      </w:r>
      <w:r w:rsidR="009260B7" w:rsidRPr="00821003">
        <w:t>состояни</w:t>
      </w:r>
      <w:r w:rsidRPr="00821003">
        <w:t>я</w:t>
      </w:r>
      <w:r w:rsidR="009260B7" w:rsidRPr="00821003">
        <w:t xml:space="preserve"> </w:t>
      </w:r>
      <w:r w:rsidRPr="00821003">
        <w:t xml:space="preserve">тканей пульпы, </w:t>
      </w:r>
      <w:r w:rsidR="009260B7" w:rsidRPr="00821003">
        <w:t>паро</w:t>
      </w:r>
      <w:r w:rsidRPr="00821003">
        <w:t>- и перио</w:t>
      </w:r>
      <w:r w:rsidR="009260B7" w:rsidRPr="00821003">
        <w:t xml:space="preserve">донта для определения выбора </w:t>
      </w:r>
      <w:r w:rsidRPr="00821003">
        <w:t>оптимального</w:t>
      </w:r>
      <w:r w:rsidR="009260B7" w:rsidRPr="00821003">
        <w:t xml:space="preserve"> метода лечения</w:t>
      </w:r>
      <w:r w:rsidR="003A477C">
        <w:t xml:space="preserve"> </w:t>
      </w:r>
      <w:r w:rsidR="003A477C" w:rsidRPr="003A477C">
        <w:t>[1, 2, 5</w:t>
      </w:r>
      <w:r w:rsidR="00B65934">
        <w:t xml:space="preserve">) (Таблица 1) </w:t>
      </w:r>
      <w:r w:rsidR="009260B7" w:rsidRPr="00821003">
        <w:t xml:space="preserve">. </w:t>
      </w:r>
    </w:p>
    <w:p w14:paraId="1979DC03" w14:textId="73979706" w:rsidR="009260B7" w:rsidRPr="00821003" w:rsidRDefault="0025127F" w:rsidP="00821003">
      <w:pPr>
        <w:pStyle w:val="17"/>
        <w:divId w:val="266810958"/>
      </w:pPr>
      <w:r w:rsidRPr="00821003">
        <w:lastRenderedPageBreak/>
        <w:t xml:space="preserve">В ходе обследования </w:t>
      </w:r>
      <w:r w:rsidR="00260B04">
        <w:t>выявляют</w:t>
      </w:r>
      <w:r w:rsidRPr="00821003">
        <w:t xml:space="preserve"> наличие </w:t>
      </w:r>
      <w:r w:rsidR="00260B04">
        <w:t xml:space="preserve">у пациента </w:t>
      </w:r>
      <w:r w:rsidRPr="00821003">
        <w:t>факторов, препятствующих немедленному началу лечения или полностью исключающих его возможности</w:t>
      </w:r>
      <w:r w:rsidR="009260B7" w:rsidRPr="00821003">
        <w:t>:</w:t>
      </w:r>
    </w:p>
    <w:p w14:paraId="72FA2F43" w14:textId="6C0E1989" w:rsidR="009260B7" w:rsidRPr="00821003" w:rsidRDefault="009260B7" w:rsidP="00B33AB7">
      <w:pPr>
        <w:pStyle w:val="17"/>
        <w:numPr>
          <w:ilvl w:val="0"/>
          <w:numId w:val="9"/>
        </w:numPr>
        <w:ind w:left="567" w:hanging="283"/>
        <w:divId w:val="266810958"/>
      </w:pPr>
      <w:r w:rsidRPr="00821003">
        <w:t xml:space="preserve">наличие непереносимости лекарственных препаратов и материалов, </w:t>
      </w:r>
      <w:r w:rsidR="0025127F" w:rsidRPr="00821003">
        <w:t xml:space="preserve">планируемых к </w:t>
      </w:r>
      <w:r w:rsidRPr="00821003">
        <w:t>использ</w:t>
      </w:r>
      <w:r w:rsidR="0025127F" w:rsidRPr="00821003">
        <w:t>ованию</w:t>
      </w:r>
      <w:r w:rsidRPr="00821003">
        <w:t xml:space="preserve"> </w:t>
      </w:r>
      <w:r w:rsidR="0025127F" w:rsidRPr="00821003">
        <w:t>в</w:t>
      </w:r>
      <w:r w:rsidRPr="00821003">
        <w:t xml:space="preserve"> лечени</w:t>
      </w:r>
      <w:r w:rsidR="0025127F" w:rsidRPr="00821003">
        <w:t xml:space="preserve">и </w:t>
      </w:r>
      <w:r w:rsidR="00997327">
        <w:t>КЗ</w:t>
      </w:r>
      <w:r w:rsidRPr="00821003">
        <w:t>;</w:t>
      </w:r>
    </w:p>
    <w:p w14:paraId="7CFCD0EB" w14:textId="226950C0" w:rsidR="009D67BB" w:rsidRPr="00821003" w:rsidRDefault="009D67BB" w:rsidP="00B33AB7">
      <w:pPr>
        <w:pStyle w:val="17"/>
        <w:numPr>
          <w:ilvl w:val="0"/>
          <w:numId w:val="9"/>
        </w:numPr>
        <w:ind w:left="567" w:hanging="283"/>
        <w:divId w:val="266810958"/>
      </w:pPr>
      <w:r w:rsidRPr="00821003">
        <w:t>наличие у пациента на момент обследования заболевания пародонта в стадии обострения;</w:t>
      </w:r>
    </w:p>
    <w:p w14:paraId="2DFA5033" w14:textId="15A88A13" w:rsidR="009D67BB" w:rsidRPr="00821003" w:rsidRDefault="009D67BB" w:rsidP="00B33AB7">
      <w:pPr>
        <w:pStyle w:val="17"/>
        <w:numPr>
          <w:ilvl w:val="0"/>
          <w:numId w:val="9"/>
        </w:numPr>
        <w:ind w:left="567" w:hanging="283"/>
        <w:divId w:val="266810958"/>
      </w:pPr>
      <w:r w:rsidRPr="00821003">
        <w:t>наличие у пациента на момент обследования острых воспалительных заболеваний слизистой оболочки рта и красной каймы губ;</w:t>
      </w:r>
    </w:p>
    <w:p w14:paraId="42140331" w14:textId="234C9616" w:rsidR="009D67BB" w:rsidRPr="00821003" w:rsidRDefault="009D67BB" w:rsidP="00B33AB7">
      <w:pPr>
        <w:pStyle w:val="17"/>
        <w:numPr>
          <w:ilvl w:val="0"/>
          <w:numId w:val="9"/>
        </w:numPr>
        <w:ind w:left="567" w:hanging="283"/>
        <w:divId w:val="266810958"/>
      </w:pPr>
      <w:r w:rsidRPr="00821003">
        <w:t>неудовлетворительное / плохое гигиеническое состояние полости рта;</w:t>
      </w:r>
    </w:p>
    <w:p w14:paraId="566A05F3" w14:textId="58A65D53" w:rsidR="00821003" w:rsidRPr="00821003" w:rsidRDefault="00821003" w:rsidP="00B33AB7">
      <w:pPr>
        <w:pStyle w:val="17"/>
        <w:numPr>
          <w:ilvl w:val="0"/>
          <w:numId w:val="9"/>
        </w:numPr>
        <w:ind w:left="567" w:hanging="283"/>
        <w:divId w:val="266810958"/>
      </w:pPr>
      <w:r w:rsidRPr="00821003">
        <w:t>неадекватное психоэмоциональное состояние,</w:t>
      </w:r>
      <w:r w:rsidR="007C4C10">
        <w:t xml:space="preserve"> вызванное разными причинами</w:t>
      </w:r>
      <w:r w:rsidR="007C4C10" w:rsidRPr="00DF7252">
        <w:t>,</w:t>
      </w:r>
      <w:r w:rsidRPr="00821003">
        <w:t xml:space="preserve"> высокий уровень тревожности пациента </w:t>
      </w:r>
      <w:r w:rsidR="007C4C10">
        <w:t>в связи с предстоящим стоматологическим</w:t>
      </w:r>
      <w:r w:rsidRPr="00821003">
        <w:t xml:space="preserve"> лечением</w:t>
      </w:r>
      <w:r w:rsidR="007C4C10" w:rsidRPr="00DF7252">
        <w:t xml:space="preserve">,- </w:t>
      </w:r>
      <w:r w:rsidR="007C4C10">
        <w:t>состояния</w:t>
      </w:r>
      <w:r w:rsidR="007C4C10" w:rsidRPr="00DF7252">
        <w:t xml:space="preserve">, </w:t>
      </w:r>
      <w:r w:rsidRPr="00821003">
        <w:t xml:space="preserve"> требующие соответствующей медицинской </w:t>
      </w:r>
      <w:r w:rsidR="007C4C10">
        <w:t xml:space="preserve"> или психологической </w:t>
      </w:r>
      <w:r w:rsidRPr="00821003">
        <w:t>коррекции;</w:t>
      </w:r>
    </w:p>
    <w:p w14:paraId="07597EB8" w14:textId="796FFF69" w:rsidR="009D67BB" w:rsidRPr="003A477C" w:rsidRDefault="009D67BB" w:rsidP="00B33AB7">
      <w:pPr>
        <w:pStyle w:val="17"/>
        <w:numPr>
          <w:ilvl w:val="0"/>
          <w:numId w:val="9"/>
        </w:numPr>
        <w:ind w:left="567" w:hanging="283"/>
        <w:divId w:val="266810958"/>
      </w:pPr>
      <w:r w:rsidRPr="00821003">
        <w:t xml:space="preserve">наличие </w:t>
      </w:r>
      <w:r w:rsidR="00260B04">
        <w:t xml:space="preserve">у пациента </w:t>
      </w:r>
      <w:r w:rsidRPr="00821003">
        <w:t xml:space="preserve">системного заболевания или нескольких системных заболеваний </w:t>
      </w:r>
      <w:r w:rsidR="00821003" w:rsidRPr="00821003">
        <w:t>(</w:t>
      </w:r>
      <w:r w:rsidR="007C4C10">
        <w:t xml:space="preserve"> со </w:t>
      </w:r>
      <w:r w:rsidR="00821003" w:rsidRPr="00821003">
        <w:t>средне-тяжел</w:t>
      </w:r>
      <w:r w:rsidR="007C4C10">
        <w:t>ым</w:t>
      </w:r>
      <w:r w:rsidR="00821003" w:rsidRPr="00821003">
        <w:t xml:space="preserve"> течение, коррегируем</w:t>
      </w:r>
      <w:r w:rsidR="007C4C10">
        <w:t>ым</w:t>
      </w:r>
      <w:r w:rsidR="00821003" w:rsidRPr="00821003">
        <w:t xml:space="preserve"> медикаментозно), </w:t>
      </w:r>
      <w:r w:rsidR="00260B04">
        <w:t xml:space="preserve">не нарушающих его трудоспособность, не </w:t>
      </w:r>
      <w:r w:rsidR="00821003" w:rsidRPr="00821003">
        <w:t>создающих риск</w:t>
      </w:r>
      <w:r w:rsidR="007C4C10">
        <w:t>и</w:t>
      </w:r>
      <w:r w:rsidR="00821003" w:rsidRPr="00821003">
        <w:t xml:space="preserve"> стоматологического лечения и</w:t>
      </w:r>
      <w:r w:rsidR="007C4C10">
        <w:t xml:space="preserve"> не </w:t>
      </w:r>
      <w:r w:rsidR="00821003" w:rsidRPr="00821003">
        <w:t xml:space="preserve"> ограничивающих его возможности,</w:t>
      </w:r>
      <w:r w:rsidR="007C4C10">
        <w:t xml:space="preserve"> однако</w:t>
      </w:r>
      <w:r w:rsidR="00821003" w:rsidRPr="00821003">
        <w:t xml:space="preserve"> требующих консультации соответствующих специалистов </w:t>
      </w:r>
      <w:r w:rsidR="007C4C10">
        <w:t>для</w:t>
      </w:r>
      <w:r w:rsidR="00821003" w:rsidRPr="00821003">
        <w:t xml:space="preserve"> подготовки к стоматологическому лечению (ASA III) [</w:t>
      </w:r>
      <w:r w:rsidR="003A477C" w:rsidRPr="003A477C">
        <w:t>34</w:t>
      </w:r>
      <w:r w:rsidR="00821003" w:rsidRPr="00821003">
        <w:t>]</w:t>
      </w:r>
      <w:r w:rsidR="003A477C" w:rsidRPr="003A477C">
        <w:t>;</w:t>
      </w:r>
    </w:p>
    <w:p w14:paraId="5D615DEA" w14:textId="11ECDEA3" w:rsidR="00821003" w:rsidRPr="003A477C" w:rsidRDefault="00821003" w:rsidP="00B33AB7">
      <w:pPr>
        <w:pStyle w:val="17"/>
        <w:numPr>
          <w:ilvl w:val="0"/>
          <w:numId w:val="9"/>
        </w:numPr>
        <w:ind w:left="567" w:hanging="283"/>
        <w:divId w:val="266810958"/>
      </w:pPr>
      <w:r w:rsidRPr="00821003">
        <w:t xml:space="preserve">наличие </w:t>
      </w:r>
      <w:r w:rsidR="00260B04">
        <w:t xml:space="preserve">у пациента </w:t>
      </w:r>
      <w:r w:rsidRPr="00821003">
        <w:t xml:space="preserve">в анамнезе менее чем за 6 месяцев до обращения к стоматологу тяжелой системной патологии (острый инфаркт миокарда, острое нарушение мозгового кровообращения и др.), ограничивающей активность, угрожающей </w:t>
      </w:r>
      <w:r w:rsidR="00260B04">
        <w:t xml:space="preserve">его </w:t>
      </w:r>
      <w:r w:rsidRPr="00821003">
        <w:t>жизни</w:t>
      </w:r>
      <w:r w:rsidR="00260B04">
        <w:t>, формирующей</w:t>
      </w:r>
      <w:r w:rsidRPr="00821003">
        <w:t xml:space="preserve"> высокий риск стоматологического лечения (ASA IV) [</w:t>
      </w:r>
      <w:r w:rsidR="003A477C" w:rsidRPr="003A477C">
        <w:t>34</w:t>
      </w:r>
      <w:r w:rsidRPr="00821003">
        <w:t>]</w:t>
      </w:r>
      <w:r w:rsidR="003A477C" w:rsidRPr="003A477C">
        <w:t>;</w:t>
      </w:r>
    </w:p>
    <w:p w14:paraId="27EF3D07" w14:textId="33A7004A" w:rsidR="009260B7" w:rsidRPr="00821003" w:rsidRDefault="009260B7" w:rsidP="00B33AB7">
      <w:pPr>
        <w:pStyle w:val="17"/>
        <w:numPr>
          <w:ilvl w:val="0"/>
          <w:numId w:val="9"/>
        </w:numPr>
        <w:ind w:left="567" w:hanging="283"/>
        <w:divId w:val="266810958"/>
      </w:pPr>
      <w:r w:rsidRPr="00821003">
        <w:t xml:space="preserve">отказ </w:t>
      </w:r>
      <w:r w:rsidR="00260B04">
        <w:t xml:space="preserve">пациента </w:t>
      </w:r>
      <w:r w:rsidRPr="00821003">
        <w:t>от лечения</w:t>
      </w:r>
      <w:r w:rsidR="00821003" w:rsidRPr="00821003">
        <w:t xml:space="preserve"> или от </w:t>
      </w:r>
      <w:r w:rsidR="00260B04">
        <w:t xml:space="preserve">конкретного </w:t>
      </w:r>
      <w:r w:rsidR="00821003" w:rsidRPr="00821003">
        <w:t>метода лечения</w:t>
      </w:r>
      <w:r w:rsidR="00260B04">
        <w:t>, предлагаемого ему</w:t>
      </w:r>
      <w:r w:rsidRPr="00821003">
        <w:t>.</w:t>
      </w:r>
    </w:p>
    <w:p w14:paraId="4BED2D19" w14:textId="4715A5D8" w:rsidR="009260B7" w:rsidRDefault="009260B7" w:rsidP="00821003">
      <w:pPr>
        <w:pStyle w:val="17"/>
        <w:divId w:val="266810958"/>
      </w:pPr>
      <w:r w:rsidRPr="00821003">
        <w:t>Диагностика и последующее лечение</w:t>
      </w:r>
      <w:r w:rsidR="00260B04">
        <w:t xml:space="preserve"> КЗ</w:t>
      </w:r>
      <w:r w:rsidRPr="00821003">
        <w:t xml:space="preserve"> провод</w:t>
      </w:r>
      <w:r w:rsidR="00821003" w:rsidRPr="00821003">
        <w:t>ятся</w:t>
      </w:r>
      <w:r w:rsidRPr="00821003">
        <w:t xml:space="preserve"> после получения добровольного информированного согласия</w:t>
      </w:r>
      <w:r w:rsidR="00260B04">
        <w:t xml:space="preserve"> пациента</w:t>
      </w:r>
      <w:r w:rsidRPr="00821003">
        <w:t>.</w:t>
      </w:r>
    </w:p>
    <w:p w14:paraId="7CBD035A" w14:textId="0735E95E" w:rsidR="00B65934" w:rsidRPr="008A695D" w:rsidRDefault="00B65934" w:rsidP="00B65934">
      <w:pPr>
        <w:jc w:val="center"/>
        <w:divId w:val="266810958"/>
        <w:rPr>
          <w:lang w:eastAsia="ru-RU"/>
        </w:rPr>
      </w:pPr>
      <w:bookmarkStart w:id="27" w:name="_Toc18918585"/>
      <w:r w:rsidRPr="00EC1D27">
        <w:t xml:space="preserve">Таблица 1 Требования к </w:t>
      </w:r>
      <w:r w:rsidRPr="008A695D">
        <w:t>диагностике</w:t>
      </w:r>
      <w:r w:rsidRPr="008A695D">
        <w:rPr>
          <w:lang w:eastAsia="ru-RU"/>
        </w:rPr>
        <w:t xml:space="preserve"> </w:t>
      </w:r>
      <w:r>
        <w:rPr>
          <w:lang w:eastAsia="ru-RU"/>
        </w:rPr>
        <w:t>кариеса</w:t>
      </w:r>
      <w:r w:rsidRPr="008A695D">
        <w:rPr>
          <w:lang w:eastAsia="ru-RU"/>
        </w:rPr>
        <w:t xml:space="preserve"> зубов в амбулаторно-поликлиническ</w:t>
      </w:r>
      <w:bookmarkEnd w:id="27"/>
      <w:r w:rsidRPr="008A695D">
        <w:rPr>
          <w:lang w:eastAsia="ru-RU"/>
        </w:rPr>
        <w:t>их условиях</w:t>
      </w:r>
    </w:p>
    <w:tbl>
      <w:tblPr>
        <w:tblW w:w="9734" w:type="dxa"/>
        <w:tblInd w:w="-10" w:type="dxa"/>
        <w:tblLayout w:type="fixed"/>
        <w:tblCellMar>
          <w:top w:w="75" w:type="dxa"/>
          <w:left w:w="75" w:type="dxa"/>
          <w:bottom w:w="75" w:type="dxa"/>
          <w:right w:w="75" w:type="dxa"/>
        </w:tblCellMar>
        <w:tblLook w:val="0000" w:firstRow="0" w:lastRow="0" w:firstColumn="0" w:lastColumn="0" w:noHBand="0" w:noVBand="0"/>
      </w:tblPr>
      <w:tblGrid>
        <w:gridCol w:w="1361"/>
        <w:gridCol w:w="5660"/>
        <w:gridCol w:w="2713"/>
      </w:tblGrid>
      <w:tr w:rsidR="00B65934" w14:paraId="268CA129"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7A3688E1" w14:textId="77777777" w:rsidR="00B65934" w:rsidRDefault="00B65934" w:rsidP="00EB7BE9">
            <w:pPr>
              <w:spacing w:line="240" w:lineRule="auto"/>
              <w:ind w:firstLine="0"/>
              <w:jc w:val="center"/>
              <w:rPr>
                <w:rFonts w:eastAsia="Times New Roman"/>
                <w:szCs w:val="24"/>
              </w:rPr>
            </w:pPr>
            <w:r>
              <w:rPr>
                <w:rFonts w:eastAsia="Times New Roman"/>
                <w:szCs w:val="24"/>
              </w:rPr>
              <w:t>Код</w:t>
            </w:r>
          </w:p>
        </w:tc>
        <w:tc>
          <w:tcPr>
            <w:tcW w:w="5660" w:type="dxa"/>
            <w:tcBorders>
              <w:top w:val="single" w:sz="4" w:space="0" w:color="000000"/>
              <w:left w:val="single" w:sz="4" w:space="0" w:color="000000"/>
              <w:bottom w:val="single" w:sz="4" w:space="0" w:color="000000"/>
            </w:tcBorders>
            <w:shd w:val="clear" w:color="auto" w:fill="auto"/>
            <w:vAlign w:val="center"/>
          </w:tcPr>
          <w:p w14:paraId="192E233D" w14:textId="77777777" w:rsidR="00B65934" w:rsidRDefault="00B65934" w:rsidP="00EB7BE9">
            <w:pPr>
              <w:spacing w:line="240" w:lineRule="auto"/>
              <w:ind w:firstLine="0"/>
              <w:jc w:val="center"/>
              <w:rPr>
                <w:rFonts w:eastAsia="Times New Roman"/>
                <w:szCs w:val="24"/>
              </w:rPr>
            </w:pPr>
            <w:r>
              <w:rPr>
                <w:rFonts w:eastAsia="Times New Roman"/>
                <w:szCs w:val="24"/>
              </w:rPr>
              <w:t>Название</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AC9C" w14:textId="77777777" w:rsidR="00B65934" w:rsidRDefault="00B65934" w:rsidP="00EB7BE9">
            <w:pPr>
              <w:spacing w:line="240" w:lineRule="auto"/>
              <w:ind w:firstLine="0"/>
              <w:jc w:val="center"/>
            </w:pPr>
            <w:r>
              <w:rPr>
                <w:rFonts w:eastAsia="Times New Roman"/>
                <w:szCs w:val="24"/>
              </w:rPr>
              <w:t>Кратность выполнения*</w:t>
            </w:r>
          </w:p>
        </w:tc>
      </w:tr>
      <w:tr w:rsidR="00B65934" w14:paraId="2F74408F"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7C0F561E" w14:textId="77777777" w:rsidR="00B65934" w:rsidRDefault="00B65934" w:rsidP="00EB7BE9">
            <w:pPr>
              <w:spacing w:line="240" w:lineRule="auto"/>
              <w:ind w:firstLine="0"/>
              <w:rPr>
                <w:rFonts w:eastAsia="Times New Roman"/>
                <w:szCs w:val="24"/>
              </w:rPr>
            </w:pPr>
            <w:r>
              <w:rPr>
                <w:rFonts w:eastAsia="Times New Roman"/>
                <w:szCs w:val="24"/>
              </w:rPr>
              <w:t>А01.07.001</w:t>
            </w:r>
          </w:p>
        </w:tc>
        <w:tc>
          <w:tcPr>
            <w:tcW w:w="5660" w:type="dxa"/>
            <w:tcBorders>
              <w:top w:val="single" w:sz="4" w:space="0" w:color="000000"/>
              <w:left w:val="single" w:sz="4" w:space="0" w:color="000000"/>
              <w:bottom w:val="single" w:sz="4" w:space="0" w:color="000000"/>
            </w:tcBorders>
            <w:shd w:val="clear" w:color="auto" w:fill="auto"/>
            <w:vAlign w:val="center"/>
          </w:tcPr>
          <w:p w14:paraId="7367ADE3" w14:textId="77777777" w:rsidR="00B65934" w:rsidRDefault="00B65934" w:rsidP="00EB7BE9">
            <w:pPr>
              <w:spacing w:line="240" w:lineRule="auto"/>
              <w:ind w:firstLine="0"/>
              <w:rPr>
                <w:rFonts w:eastAsia="Times New Roman"/>
                <w:szCs w:val="24"/>
              </w:rPr>
            </w:pPr>
            <w:r>
              <w:rPr>
                <w:rFonts w:eastAsia="Times New Roman"/>
                <w:szCs w:val="24"/>
              </w:rPr>
              <w:t>Сбор анамнеза и жалоб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DA5E" w14:textId="77777777" w:rsidR="00B65934" w:rsidRDefault="00B65934" w:rsidP="00EB7BE9">
            <w:pPr>
              <w:spacing w:line="240" w:lineRule="auto"/>
              <w:ind w:firstLine="0"/>
            </w:pPr>
            <w:r>
              <w:rPr>
                <w:rFonts w:eastAsia="Times New Roman"/>
                <w:szCs w:val="24"/>
              </w:rPr>
              <w:t>1</w:t>
            </w:r>
          </w:p>
        </w:tc>
      </w:tr>
      <w:tr w:rsidR="00B65934" w14:paraId="21946801"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19DD83E5" w14:textId="77777777" w:rsidR="00B65934" w:rsidRDefault="00B65934" w:rsidP="00EB7BE9">
            <w:pPr>
              <w:spacing w:line="240" w:lineRule="auto"/>
              <w:ind w:firstLine="0"/>
              <w:rPr>
                <w:rFonts w:eastAsia="Times New Roman"/>
                <w:szCs w:val="24"/>
              </w:rPr>
            </w:pPr>
            <w:r>
              <w:rPr>
                <w:rFonts w:eastAsia="Times New Roman"/>
                <w:szCs w:val="24"/>
              </w:rPr>
              <w:t>А01.07.002</w:t>
            </w:r>
          </w:p>
        </w:tc>
        <w:tc>
          <w:tcPr>
            <w:tcW w:w="5660" w:type="dxa"/>
            <w:tcBorders>
              <w:top w:val="single" w:sz="4" w:space="0" w:color="000000"/>
              <w:left w:val="single" w:sz="4" w:space="0" w:color="000000"/>
              <w:bottom w:val="single" w:sz="4" w:space="0" w:color="000000"/>
            </w:tcBorders>
            <w:shd w:val="clear" w:color="auto" w:fill="auto"/>
            <w:vAlign w:val="center"/>
          </w:tcPr>
          <w:p w14:paraId="6219A8C7" w14:textId="77777777" w:rsidR="00B65934" w:rsidRDefault="00B65934" w:rsidP="00EB7BE9">
            <w:pPr>
              <w:spacing w:line="240" w:lineRule="auto"/>
              <w:ind w:firstLine="0"/>
              <w:rPr>
                <w:rFonts w:eastAsia="Times New Roman"/>
                <w:szCs w:val="24"/>
              </w:rPr>
            </w:pPr>
            <w:r>
              <w:rPr>
                <w:rFonts w:eastAsia="Times New Roman"/>
                <w:szCs w:val="24"/>
              </w:rPr>
              <w:t>Визуальное исследование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CA2A" w14:textId="77777777" w:rsidR="00B65934" w:rsidRDefault="00B65934" w:rsidP="00EB7BE9">
            <w:pPr>
              <w:spacing w:line="240" w:lineRule="auto"/>
              <w:ind w:firstLine="0"/>
            </w:pPr>
            <w:r>
              <w:rPr>
                <w:rFonts w:eastAsia="Times New Roman"/>
                <w:szCs w:val="24"/>
              </w:rPr>
              <w:t>1</w:t>
            </w:r>
          </w:p>
        </w:tc>
      </w:tr>
      <w:tr w:rsidR="00B65934" w14:paraId="55D486F9"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5566B16C" w14:textId="77777777" w:rsidR="00B65934" w:rsidRDefault="00B65934" w:rsidP="00EB7BE9">
            <w:pPr>
              <w:spacing w:line="240" w:lineRule="auto"/>
              <w:ind w:firstLine="0"/>
              <w:rPr>
                <w:rFonts w:eastAsia="Times New Roman"/>
                <w:szCs w:val="24"/>
              </w:rPr>
            </w:pPr>
            <w:r>
              <w:rPr>
                <w:rFonts w:eastAsia="Times New Roman"/>
                <w:szCs w:val="24"/>
              </w:rPr>
              <w:t>А01.07.005</w:t>
            </w:r>
          </w:p>
        </w:tc>
        <w:tc>
          <w:tcPr>
            <w:tcW w:w="5660" w:type="dxa"/>
            <w:tcBorders>
              <w:top w:val="single" w:sz="4" w:space="0" w:color="000000"/>
              <w:left w:val="single" w:sz="4" w:space="0" w:color="000000"/>
              <w:bottom w:val="single" w:sz="4" w:space="0" w:color="000000"/>
            </w:tcBorders>
            <w:shd w:val="clear" w:color="auto" w:fill="auto"/>
            <w:vAlign w:val="center"/>
          </w:tcPr>
          <w:p w14:paraId="5FB16BE0" w14:textId="77777777" w:rsidR="00B65934" w:rsidRDefault="00B65934" w:rsidP="00EB7BE9">
            <w:pPr>
              <w:spacing w:line="240" w:lineRule="auto"/>
              <w:ind w:firstLine="0"/>
              <w:rPr>
                <w:rFonts w:eastAsia="Times New Roman"/>
                <w:szCs w:val="24"/>
              </w:rPr>
            </w:pPr>
            <w:r>
              <w:rPr>
                <w:rFonts w:eastAsia="Times New Roman"/>
                <w:szCs w:val="24"/>
              </w:rPr>
              <w:t>Внешний осмотр челюстно-лицевой области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62F1" w14:textId="77777777" w:rsidR="00B65934" w:rsidRDefault="00B65934" w:rsidP="00EB7BE9">
            <w:pPr>
              <w:spacing w:line="240" w:lineRule="auto"/>
              <w:ind w:firstLine="0"/>
            </w:pPr>
            <w:r>
              <w:rPr>
                <w:rFonts w:eastAsia="Times New Roman"/>
                <w:szCs w:val="24"/>
              </w:rPr>
              <w:t>1</w:t>
            </w:r>
          </w:p>
        </w:tc>
      </w:tr>
      <w:tr w:rsidR="00B65934" w14:paraId="5E894D0C"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554AECFA" w14:textId="77777777" w:rsidR="00B65934" w:rsidRDefault="00B65934" w:rsidP="00EB7BE9">
            <w:pPr>
              <w:spacing w:line="240" w:lineRule="auto"/>
              <w:ind w:firstLine="0"/>
              <w:rPr>
                <w:rFonts w:eastAsia="Times New Roman"/>
                <w:szCs w:val="24"/>
              </w:rPr>
            </w:pPr>
            <w:r>
              <w:rPr>
                <w:rFonts w:eastAsia="Times New Roman"/>
                <w:szCs w:val="24"/>
              </w:rPr>
              <w:t>А02.07.001</w:t>
            </w:r>
          </w:p>
        </w:tc>
        <w:tc>
          <w:tcPr>
            <w:tcW w:w="5660" w:type="dxa"/>
            <w:tcBorders>
              <w:top w:val="single" w:sz="4" w:space="0" w:color="000000"/>
              <w:left w:val="single" w:sz="4" w:space="0" w:color="000000"/>
              <w:bottom w:val="single" w:sz="4" w:space="0" w:color="000000"/>
            </w:tcBorders>
            <w:shd w:val="clear" w:color="auto" w:fill="auto"/>
            <w:vAlign w:val="center"/>
          </w:tcPr>
          <w:p w14:paraId="36720997" w14:textId="77777777" w:rsidR="00B65934" w:rsidRDefault="00B65934" w:rsidP="00EB7BE9">
            <w:pPr>
              <w:spacing w:line="240" w:lineRule="auto"/>
              <w:ind w:firstLine="0"/>
              <w:rPr>
                <w:rFonts w:eastAsia="Times New Roman"/>
                <w:szCs w:val="24"/>
              </w:rPr>
            </w:pPr>
            <w:r>
              <w:rPr>
                <w:rFonts w:eastAsia="Times New Roman"/>
                <w:szCs w:val="24"/>
              </w:rPr>
              <w:t>Осмотр полости рта с помощью дополнительных инструментов</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A65E" w14:textId="77777777" w:rsidR="00B65934" w:rsidRDefault="00B65934" w:rsidP="00EB7BE9">
            <w:pPr>
              <w:spacing w:line="240" w:lineRule="auto"/>
              <w:ind w:firstLine="0"/>
            </w:pPr>
            <w:r>
              <w:rPr>
                <w:rFonts w:eastAsia="Times New Roman"/>
                <w:szCs w:val="24"/>
              </w:rPr>
              <w:t>1</w:t>
            </w:r>
          </w:p>
        </w:tc>
      </w:tr>
      <w:tr w:rsidR="00B65934" w14:paraId="30B9CE6B"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545DAA96" w14:textId="77777777" w:rsidR="00B65934" w:rsidRDefault="00B65934" w:rsidP="00EB7BE9">
            <w:pPr>
              <w:spacing w:line="240" w:lineRule="auto"/>
              <w:ind w:firstLine="0"/>
              <w:rPr>
                <w:rFonts w:eastAsia="Times New Roman"/>
                <w:szCs w:val="24"/>
              </w:rPr>
            </w:pPr>
            <w:r>
              <w:rPr>
                <w:rFonts w:eastAsia="Times New Roman"/>
                <w:szCs w:val="24"/>
              </w:rPr>
              <w:t>А01.07.004</w:t>
            </w:r>
          </w:p>
        </w:tc>
        <w:tc>
          <w:tcPr>
            <w:tcW w:w="5660" w:type="dxa"/>
            <w:tcBorders>
              <w:top w:val="single" w:sz="4" w:space="0" w:color="000000"/>
              <w:left w:val="single" w:sz="4" w:space="0" w:color="000000"/>
              <w:bottom w:val="single" w:sz="4" w:space="0" w:color="000000"/>
            </w:tcBorders>
            <w:shd w:val="clear" w:color="auto" w:fill="auto"/>
            <w:vAlign w:val="center"/>
          </w:tcPr>
          <w:p w14:paraId="2866258B" w14:textId="77777777" w:rsidR="00B65934" w:rsidRDefault="00B65934" w:rsidP="00EB7BE9">
            <w:pPr>
              <w:spacing w:line="240" w:lineRule="auto"/>
              <w:ind w:firstLine="0"/>
              <w:rPr>
                <w:rFonts w:eastAsia="Times New Roman"/>
                <w:szCs w:val="24"/>
              </w:rPr>
            </w:pPr>
            <w:r>
              <w:rPr>
                <w:rFonts w:eastAsia="Times New Roman"/>
                <w:szCs w:val="24"/>
              </w:rPr>
              <w:t>Перкуссия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124B" w14:textId="77777777" w:rsidR="00B65934" w:rsidRDefault="00B65934" w:rsidP="00EB7BE9">
            <w:pPr>
              <w:spacing w:line="240" w:lineRule="auto"/>
              <w:ind w:firstLine="0"/>
            </w:pPr>
            <w:r>
              <w:rPr>
                <w:rFonts w:eastAsia="Times New Roman"/>
                <w:szCs w:val="24"/>
              </w:rPr>
              <w:t>1</w:t>
            </w:r>
          </w:p>
        </w:tc>
      </w:tr>
      <w:tr w:rsidR="00B65934" w14:paraId="7F8DA5E6"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6330AC6C" w14:textId="77777777" w:rsidR="00B65934" w:rsidRDefault="00B65934" w:rsidP="00EB7BE9">
            <w:pPr>
              <w:spacing w:line="240" w:lineRule="auto"/>
              <w:ind w:firstLine="0"/>
              <w:rPr>
                <w:rFonts w:eastAsia="Times New Roman"/>
                <w:szCs w:val="24"/>
              </w:rPr>
            </w:pPr>
            <w:r>
              <w:rPr>
                <w:rFonts w:eastAsia="Times New Roman"/>
                <w:szCs w:val="24"/>
              </w:rPr>
              <w:lastRenderedPageBreak/>
              <w:t>А 02.07.002</w:t>
            </w:r>
          </w:p>
        </w:tc>
        <w:tc>
          <w:tcPr>
            <w:tcW w:w="5660" w:type="dxa"/>
            <w:tcBorders>
              <w:top w:val="single" w:sz="4" w:space="0" w:color="000000"/>
              <w:left w:val="single" w:sz="4" w:space="0" w:color="000000"/>
              <w:bottom w:val="single" w:sz="4" w:space="0" w:color="000000"/>
            </w:tcBorders>
            <w:shd w:val="clear" w:color="auto" w:fill="auto"/>
            <w:vAlign w:val="center"/>
          </w:tcPr>
          <w:p w14:paraId="5D5384FF" w14:textId="77777777" w:rsidR="00B65934" w:rsidRPr="00733DCC" w:rsidRDefault="00B65934" w:rsidP="00EB7BE9">
            <w:pPr>
              <w:spacing w:line="240" w:lineRule="auto"/>
              <w:ind w:firstLine="0"/>
              <w:rPr>
                <w:rFonts w:eastAsia="Times New Roman"/>
                <w:szCs w:val="24"/>
              </w:rPr>
            </w:pPr>
            <w:r w:rsidRPr="00733DCC">
              <w:rPr>
                <w:rFonts w:eastAsia="Times New Roman"/>
                <w:szCs w:val="24"/>
              </w:rPr>
              <w:t>Исследование кариозных полостей с использованием стоматологического зонда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21BB4" w14:textId="77777777" w:rsidR="00B65934" w:rsidRDefault="00B65934" w:rsidP="00EB7BE9">
            <w:pPr>
              <w:spacing w:line="240" w:lineRule="auto"/>
              <w:ind w:firstLine="0"/>
            </w:pPr>
            <w:r>
              <w:rPr>
                <w:rFonts w:eastAsia="Times New Roman"/>
                <w:szCs w:val="24"/>
              </w:rPr>
              <w:t>1</w:t>
            </w:r>
          </w:p>
        </w:tc>
      </w:tr>
      <w:tr w:rsidR="00B65934" w14:paraId="5F2E00B5"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78225CC4" w14:textId="77777777" w:rsidR="00B65934" w:rsidRDefault="00B65934" w:rsidP="00EB7BE9">
            <w:pPr>
              <w:spacing w:line="240" w:lineRule="auto"/>
              <w:ind w:firstLine="0"/>
              <w:rPr>
                <w:rFonts w:eastAsia="Times New Roman"/>
                <w:szCs w:val="24"/>
              </w:rPr>
            </w:pPr>
            <w:r>
              <w:rPr>
                <w:rFonts w:eastAsia="Times New Roman"/>
                <w:szCs w:val="24"/>
              </w:rPr>
              <w:t>А02.07.006</w:t>
            </w:r>
          </w:p>
        </w:tc>
        <w:tc>
          <w:tcPr>
            <w:tcW w:w="5660" w:type="dxa"/>
            <w:tcBorders>
              <w:top w:val="single" w:sz="4" w:space="0" w:color="000000"/>
              <w:left w:val="single" w:sz="4" w:space="0" w:color="000000"/>
              <w:bottom w:val="single" w:sz="4" w:space="0" w:color="000000"/>
            </w:tcBorders>
            <w:shd w:val="clear" w:color="auto" w:fill="auto"/>
            <w:vAlign w:val="center"/>
          </w:tcPr>
          <w:p w14:paraId="594DC0EA" w14:textId="77777777" w:rsidR="00B65934" w:rsidRDefault="00B65934" w:rsidP="00EB7BE9">
            <w:pPr>
              <w:spacing w:line="240" w:lineRule="auto"/>
              <w:ind w:firstLine="0"/>
              <w:rPr>
                <w:rFonts w:eastAsia="Times New Roman"/>
                <w:szCs w:val="24"/>
              </w:rPr>
            </w:pPr>
            <w:r>
              <w:rPr>
                <w:rFonts w:eastAsia="Times New Roman"/>
                <w:szCs w:val="24"/>
              </w:rPr>
              <w:t>Определение прикуса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B8A3" w14:textId="77777777" w:rsidR="00B65934" w:rsidRDefault="00B65934" w:rsidP="00EB7BE9">
            <w:pPr>
              <w:spacing w:line="240" w:lineRule="auto"/>
              <w:ind w:firstLine="0"/>
            </w:pPr>
            <w:r>
              <w:rPr>
                <w:rFonts w:eastAsia="Times New Roman"/>
                <w:szCs w:val="24"/>
              </w:rPr>
              <w:t>1</w:t>
            </w:r>
          </w:p>
        </w:tc>
      </w:tr>
      <w:tr w:rsidR="00B65934" w14:paraId="1FC5A9B1"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02DE0224" w14:textId="77777777" w:rsidR="00B65934" w:rsidRDefault="00B65934" w:rsidP="00EB7BE9">
            <w:pPr>
              <w:spacing w:line="240" w:lineRule="auto"/>
              <w:ind w:firstLine="0"/>
              <w:rPr>
                <w:rFonts w:eastAsia="Times New Roman"/>
                <w:szCs w:val="24"/>
              </w:rPr>
            </w:pPr>
            <w:r>
              <w:rPr>
                <w:rFonts w:eastAsia="Times New Roman"/>
                <w:szCs w:val="24"/>
              </w:rPr>
              <w:t>A06.07.004</w:t>
            </w:r>
          </w:p>
        </w:tc>
        <w:tc>
          <w:tcPr>
            <w:tcW w:w="5660" w:type="dxa"/>
            <w:tcBorders>
              <w:top w:val="single" w:sz="4" w:space="0" w:color="000000"/>
              <w:left w:val="single" w:sz="4" w:space="0" w:color="000000"/>
              <w:bottom w:val="single" w:sz="4" w:space="0" w:color="000000"/>
            </w:tcBorders>
            <w:shd w:val="clear" w:color="auto" w:fill="auto"/>
            <w:vAlign w:val="center"/>
          </w:tcPr>
          <w:p w14:paraId="1A04BF26" w14:textId="77777777" w:rsidR="00B65934" w:rsidRDefault="00B65934" w:rsidP="00EB7BE9">
            <w:pPr>
              <w:spacing w:line="240" w:lineRule="auto"/>
              <w:ind w:firstLine="0"/>
              <w:rPr>
                <w:rFonts w:eastAsia="Times New Roman"/>
                <w:szCs w:val="24"/>
              </w:rPr>
            </w:pPr>
            <w:r>
              <w:rPr>
                <w:rFonts w:eastAsia="Times New Roman"/>
                <w:szCs w:val="24"/>
              </w:rPr>
              <w:t>Ортопантомография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E4C1" w14:textId="77777777" w:rsidR="00B65934" w:rsidRDefault="00B65934" w:rsidP="00EB7BE9">
            <w:pPr>
              <w:spacing w:line="240" w:lineRule="auto"/>
              <w:ind w:firstLine="0"/>
            </w:pPr>
            <w:r>
              <w:rPr>
                <w:rFonts w:eastAsia="Times New Roman"/>
                <w:szCs w:val="24"/>
              </w:rPr>
              <w:t>По потребности</w:t>
            </w:r>
          </w:p>
        </w:tc>
      </w:tr>
      <w:tr w:rsidR="00B65934" w14:paraId="1A0BB643"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7D0B9C27" w14:textId="77777777" w:rsidR="00B65934" w:rsidRDefault="00B65934" w:rsidP="00EB7BE9">
            <w:pPr>
              <w:spacing w:line="240" w:lineRule="auto"/>
              <w:ind w:firstLine="0"/>
              <w:rPr>
                <w:rFonts w:eastAsia="Times New Roman"/>
                <w:szCs w:val="24"/>
              </w:rPr>
            </w:pPr>
            <w:r>
              <w:rPr>
                <w:rFonts w:eastAsia="Times New Roman"/>
                <w:szCs w:val="24"/>
              </w:rPr>
              <w:t>A06.07.003</w:t>
            </w:r>
          </w:p>
        </w:tc>
        <w:tc>
          <w:tcPr>
            <w:tcW w:w="5660" w:type="dxa"/>
            <w:tcBorders>
              <w:top w:val="single" w:sz="4" w:space="0" w:color="000000"/>
              <w:left w:val="single" w:sz="4" w:space="0" w:color="000000"/>
              <w:bottom w:val="single" w:sz="4" w:space="0" w:color="000000"/>
            </w:tcBorders>
            <w:shd w:val="clear" w:color="auto" w:fill="auto"/>
            <w:vAlign w:val="center"/>
          </w:tcPr>
          <w:p w14:paraId="41726E7E" w14:textId="77777777" w:rsidR="00B65934" w:rsidRDefault="00B65934" w:rsidP="00EB7BE9">
            <w:pPr>
              <w:spacing w:line="240" w:lineRule="auto"/>
              <w:ind w:firstLine="0"/>
              <w:rPr>
                <w:rFonts w:eastAsia="Times New Roman"/>
                <w:szCs w:val="24"/>
              </w:rPr>
            </w:pPr>
            <w:r>
              <w:rPr>
                <w:rFonts w:eastAsia="Times New Roman"/>
                <w:szCs w:val="24"/>
              </w:rPr>
              <w:t>Прицельная внутриротовая контактная рентгенография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A805" w14:textId="77777777" w:rsidR="00B65934" w:rsidRDefault="00B65934" w:rsidP="00EB7BE9">
            <w:pPr>
              <w:spacing w:line="240" w:lineRule="auto"/>
              <w:ind w:firstLine="0"/>
            </w:pPr>
            <w:r>
              <w:rPr>
                <w:rFonts w:eastAsia="Times New Roman"/>
                <w:szCs w:val="24"/>
              </w:rPr>
              <w:t>По потребности</w:t>
            </w:r>
          </w:p>
        </w:tc>
      </w:tr>
      <w:tr w:rsidR="00B65934" w14:paraId="79A53B53"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4E5BF823" w14:textId="77777777" w:rsidR="00B65934" w:rsidRDefault="00B65934" w:rsidP="00EB7BE9">
            <w:pPr>
              <w:spacing w:line="240" w:lineRule="auto"/>
              <w:ind w:firstLine="0"/>
              <w:rPr>
                <w:rFonts w:eastAsia="Times New Roman"/>
                <w:szCs w:val="24"/>
              </w:rPr>
            </w:pPr>
            <w:r>
              <w:rPr>
                <w:rFonts w:eastAsia="Times New Roman"/>
                <w:szCs w:val="24"/>
              </w:rPr>
              <w:t>A06.07.007</w:t>
            </w:r>
          </w:p>
        </w:tc>
        <w:tc>
          <w:tcPr>
            <w:tcW w:w="5660" w:type="dxa"/>
            <w:tcBorders>
              <w:top w:val="single" w:sz="4" w:space="0" w:color="000000"/>
              <w:left w:val="single" w:sz="4" w:space="0" w:color="000000"/>
              <w:bottom w:val="single" w:sz="4" w:space="0" w:color="000000"/>
            </w:tcBorders>
            <w:shd w:val="clear" w:color="auto" w:fill="auto"/>
            <w:vAlign w:val="center"/>
          </w:tcPr>
          <w:p w14:paraId="394B41B7" w14:textId="77777777" w:rsidR="00B65934" w:rsidRDefault="00B65934" w:rsidP="00EB7BE9">
            <w:pPr>
              <w:spacing w:line="240" w:lineRule="auto"/>
              <w:ind w:firstLine="0"/>
              <w:rPr>
                <w:rFonts w:eastAsia="Times New Roman"/>
                <w:szCs w:val="24"/>
              </w:rPr>
            </w:pPr>
            <w:r>
              <w:rPr>
                <w:rFonts w:eastAsia="Times New Roman"/>
                <w:szCs w:val="24"/>
              </w:rPr>
              <w:t>Внутриротовая рентгенография в прикус</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CBA5" w14:textId="77777777" w:rsidR="00B65934" w:rsidRDefault="00B65934" w:rsidP="00EB7BE9">
            <w:pPr>
              <w:spacing w:line="240" w:lineRule="auto"/>
              <w:ind w:firstLine="0"/>
            </w:pPr>
            <w:r>
              <w:rPr>
                <w:rFonts w:eastAsia="Times New Roman"/>
                <w:szCs w:val="24"/>
              </w:rPr>
              <w:t>По потребности</w:t>
            </w:r>
          </w:p>
        </w:tc>
      </w:tr>
      <w:tr w:rsidR="00B65934" w14:paraId="453A7360"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52E1DCCE" w14:textId="77777777" w:rsidR="00B65934" w:rsidRDefault="00B65934" w:rsidP="00EB7BE9">
            <w:pPr>
              <w:spacing w:line="240" w:lineRule="auto"/>
              <w:ind w:firstLine="0"/>
              <w:rPr>
                <w:rFonts w:eastAsia="Times New Roman"/>
                <w:szCs w:val="24"/>
              </w:rPr>
            </w:pPr>
            <w:r>
              <w:rPr>
                <w:rFonts w:eastAsia="Times New Roman"/>
                <w:szCs w:val="24"/>
              </w:rPr>
              <w:t>A06.07.001</w:t>
            </w:r>
          </w:p>
        </w:tc>
        <w:tc>
          <w:tcPr>
            <w:tcW w:w="5660" w:type="dxa"/>
            <w:tcBorders>
              <w:top w:val="single" w:sz="4" w:space="0" w:color="000000"/>
              <w:left w:val="single" w:sz="4" w:space="0" w:color="000000"/>
              <w:bottom w:val="single" w:sz="4" w:space="0" w:color="000000"/>
            </w:tcBorders>
            <w:shd w:val="clear" w:color="auto" w:fill="auto"/>
            <w:vAlign w:val="center"/>
          </w:tcPr>
          <w:p w14:paraId="3DE0BC34" w14:textId="77777777" w:rsidR="00B65934" w:rsidRDefault="00B65934" w:rsidP="00EB7BE9">
            <w:pPr>
              <w:spacing w:line="240" w:lineRule="auto"/>
              <w:ind w:firstLine="0"/>
              <w:rPr>
                <w:rFonts w:eastAsia="Times New Roman"/>
                <w:szCs w:val="24"/>
              </w:rPr>
            </w:pPr>
            <w:r>
              <w:rPr>
                <w:rFonts w:eastAsia="Times New Roman"/>
                <w:szCs w:val="24"/>
              </w:rPr>
              <w:t>Панорамная рентгенография верхней челюсти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E9E9" w14:textId="77777777" w:rsidR="00B65934" w:rsidRDefault="00B65934" w:rsidP="00EB7BE9">
            <w:pPr>
              <w:spacing w:line="240" w:lineRule="auto"/>
              <w:ind w:firstLine="0"/>
            </w:pPr>
            <w:r>
              <w:rPr>
                <w:rFonts w:eastAsia="Times New Roman"/>
                <w:szCs w:val="24"/>
              </w:rPr>
              <w:t>По потребности</w:t>
            </w:r>
          </w:p>
        </w:tc>
      </w:tr>
      <w:tr w:rsidR="00B65934" w14:paraId="21366D96"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6E68FAB8" w14:textId="77777777" w:rsidR="00B65934" w:rsidRDefault="00B65934" w:rsidP="00EB7BE9">
            <w:pPr>
              <w:spacing w:line="240" w:lineRule="auto"/>
              <w:ind w:firstLine="0"/>
              <w:rPr>
                <w:rFonts w:eastAsia="Times New Roman"/>
                <w:szCs w:val="24"/>
              </w:rPr>
            </w:pPr>
            <w:r>
              <w:rPr>
                <w:rFonts w:eastAsia="Times New Roman"/>
                <w:szCs w:val="24"/>
              </w:rPr>
              <w:t>A06.07.002</w:t>
            </w:r>
          </w:p>
        </w:tc>
        <w:tc>
          <w:tcPr>
            <w:tcW w:w="5660" w:type="dxa"/>
            <w:tcBorders>
              <w:top w:val="single" w:sz="4" w:space="0" w:color="000000"/>
              <w:left w:val="single" w:sz="4" w:space="0" w:color="000000"/>
              <w:bottom w:val="single" w:sz="4" w:space="0" w:color="000000"/>
            </w:tcBorders>
            <w:shd w:val="clear" w:color="auto" w:fill="auto"/>
            <w:vAlign w:val="center"/>
          </w:tcPr>
          <w:p w14:paraId="4C6764AC" w14:textId="77777777" w:rsidR="00B65934" w:rsidRDefault="00B65934" w:rsidP="00EB7BE9">
            <w:pPr>
              <w:spacing w:line="240" w:lineRule="auto"/>
              <w:ind w:firstLine="0"/>
              <w:rPr>
                <w:rFonts w:eastAsia="Times New Roman"/>
                <w:szCs w:val="24"/>
              </w:rPr>
            </w:pPr>
            <w:r>
              <w:rPr>
                <w:rFonts w:eastAsia="Times New Roman"/>
                <w:szCs w:val="24"/>
              </w:rPr>
              <w:t>Панорамная рентгенография нижней челюсти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EFD4" w14:textId="77777777" w:rsidR="00B65934" w:rsidRDefault="00B65934" w:rsidP="00EB7BE9">
            <w:pPr>
              <w:spacing w:line="240" w:lineRule="auto"/>
              <w:ind w:firstLine="0"/>
            </w:pPr>
            <w:r>
              <w:rPr>
                <w:rFonts w:eastAsia="Times New Roman"/>
                <w:szCs w:val="24"/>
              </w:rPr>
              <w:t>По потребности</w:t>
            </w:r>
          </w:p>
        </w:tc>
      </w:tr>
      <w:tr w:rsidR="00B65934" w14:paraId="5CA66B75"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4016D79A" w14:textId="77777777" w:rsidR="00B65934" w:rsidRDefault="00B65934" w:rsidP="00EB7BE9">
            <w:pPr>
              <w:spacing w:line="240" w:lineRule="auto"/>
              <w:ind w:firstLine="0"/>
              <w:rPr>
                <w:rFonts w:eastAsia="Times New Roman"/>
                <w:szCs w:val="24"/>
              </w:rPr>
            </w:pPr>
            <w:r>
              <w:rPr>
                <w:rFonts w:eastAsia="Times New Roman"/>
                <w:szCs w:val="24"/>
              </w:rPr>
              <w:t>A06.07.008</w:t>
            </w:r>
          </w:p>
        </w:tc>
        <w:tc>
          <w:tcPr>
            <w:tcW w:w="5660" w:type="dxa"/>
            <w:tcBorders>
              <w:top w:val="single" w:sz="4" w:space="0" w:color="000000"/>
              <w:left w:val="single" w:sz="4" w:space="0" w:color="000000"/>
              <w:bottom w:val="single" w:sz="4" w:space="0" w:color="000000"/>
            </w:tcBorders>
            <w:shd w:val="clear" w:color="auto" w:fill="auto"/>
            <w:vAlign w:val="center"/>
          </w:tcPr>
          <w:p w14:paraId="475A0D0E" w14:textId="77777777" w:rsidR="00B65934" w:rsidRDefault="00B65934" w:rsidP="00EB7BE9">
            <w:pPr>
              <w:spacing w:line="240" w:lineRule="auto"/>
              <w:ind w:firstLine="0"/>
              <w:rPr>
                <w:rFonts w:eastAsia="Times New Roman"/>
                <w:szCs w:val="24"/>
              </w:rPr>
            </w:pPr>
            <w:r>
              <w:rPr>
                <w:rFonts w:eastAsia="Times New Roman"/>
                <w:szCs w:val="24"/>
              </w:rPr>
              <w:t>Рентгенография верхней челюсти в косой проекции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B151" w14:textId="77777777" w:rsidR="00B65934" w:rsidRDefault="00B65934" w:rsidP="00EB7BE9">
            <w:pPr>
              <w:spacing w:line="240" w:lineRule="auto"/>
              <w:ind w:firstLine="0"/>
            </w:pPr>
            <w:r>
              <w:rPr>
                <w:rFonts w:eastAsia="Times New Roman"/>
                <w:szCs w:val="24"/>
              </w:rPr>
              <w:t>По потребности</w:t>
            </w:r>
          </w:p>
        </w:tc>
      </w:tr>
      <w:tr w:rsidR="00B65934" w14:paraId="6ECCFCAD"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77754B15" w14:textId="77777777" w:rsidR="00B65934" w:rsidRDefault="00B65934" w:rsidP="00EB7BE9">
            <w:pPr>
              <w:spacing w:line="240" w:lineRule="auto"/>
              <w:ind w:firstLine="0"/>
              <w:rPr>
                <w:rFonts w:eastAsia="Times New Roman"/>
                <w:szCs w:val="24"/>
              </w:rPr>
            </w:pPr>
            <w:r>
              <w:rPr>
                <w:rFonts w:eastAsia="Times New Roman"/>
                <w:szCs w:val="24"/>
              </w:rPr>
              <w:t>A06.07.009</w:t>
            </w:r>
          </w:p>
        </w:tc>
        <w:tc>
          <w:tcPr>
            <w:tcW w:w="5660" w:type="dxa"/>
            <w:tcBorders>
              <w:top w:val="single" w:sz="4" w:space="0" w:color="000000"/>
              <w:left w:val="single" w:sz="4" w:space="0" w:color="000000"/>
              <w:bottom w:val="single" w:sz="4" w:space="0" w:color="000000"/>
            </w:tcBorders>
            <w:shd w:val="clear" w:color="auto" w:fill="auto"/>
            <w:vAlign w:val="center"/>
          </w:tcPr>
          <w:p w14:paraId="69CE4DD3" w14:textId="77777777" w:rsidR="00B65934" w:rsidRDefault="00B65934" w:rsidP="00EB7BE9">
            <w:pPr>
              <w:spacing w:line="240" w:lineRule="auto"/>
              <w:ind w:firstLine="0"/>
              <w:rPr>
                <w:rFonts w:eastAsia="Times New Roman"/>
                <w:szCs w:val="24"/>
              </w:rPr>
            </w:pPr>
            <w:r>
              <w:rPr>
                <w:rFonts w:eastAsia="Times New Roman"/>
                <w:szCs w:val="24"/>
              </w:rPr>
              <w:t>Рентгенография нижней челюсти в боковой проекции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98C1" w14:textId="77777777" w:rsidR="00B65934" w:rsidRDefault="00B65934" w:rsidP="00EB7BE9">
            <w:pPr>
              <w:spacing w:line="240" w:lineRule="auto"/>
              <w:ind w:firstLine="0"/>
            </w:pPr>
            <w:r>
              <w:rPr>
                <w:rFonts w:eastAsia="Times New Roman"/>
                <w:szCs w:val="24"/>
              </w:rPr>
              <w:t>По потребности</w:t>
            </w:r>
          </w:p>
        </w:tc>
      </w:tr>
      <w:tr w:rsidR="00B65934" w14:paraId="25F4EB85"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49066D83" w14:textId="77777777" w:rsidR="00B65934" w:rsidRDefault="00B65934" w:rsidP="00EB7BE9">
            <w:pPr>
              <w:spacing w:line="240" w:lineRule="auto"/>
              <w:ind w:firstLine="0"/>
              <w:rPr>
                <w:rFonts w:eastAsia="Times New Roman"/>
                <w:szCs w:val="24"/>
              </w:rPr>
            </w:pPr>
            <w:r>
              <w:rPr>
                <w:rFonts w:eastAsia="Times New Roman"/>
                <w:szCs w:val="24"/>
              </w:rPr>
              <w:t>А12.07.003</w:t>
            </w:r>
          </w:p>
        </w:tc>
        <w:tc>
          <w:tcPr>
            <w:tcW w:w="5660" w:type="dxa"/>
            <w:tcBorders>
              <w:top w:val="single" w:sz="4" w:space="0" w:color="000000"/>
              <w:left w:val="single" w:sz="4" w:space="0" w:color="000000"/>
              <w:bottom w:val="single" w:sz="4" w:space="0" w:color="000000"/>
            </w:tcBorders>
            <w:shd w:val="clear" w:color="auto" w:fill="auto"/>
            <w:vAlign w:val="center"/>
          </w:tcPr>
          <w:p w14:paraId="16A40D63" w14:textId="77777777" w:rsidR="00B65934" w:rsidRDefault="00B65934" w:rsidP="00EB7BE9">
            <w:pPr>
              <w:spacing w:line="240" w:lineRule="auto"/>
              <w:ind w:firstLine="0"/>
              <w:rPr>
                <w:rFonts w:eastAsia="Times New Roman"/>
                <w:szCs w:val="24"/>
              </w:rPr>
            </w:pPr>
            <w:r>
              <w:rPr>
                <w:rFonts w:eastAsia="Times New Roman"/>
                <w:szCs w:val="24"/>
              </w:rPr>
              <w:t>Определение индексов гигиены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5DCA" w14:textId="77777777" w:rsidR="00B65934" w:rsidRPr="00EC1D27" w:rsidRDefault="00B65934" w:rsidP="00EB7BE9">
            <w:pPr>
              <w:spacing w:line="240" w:lineRule="auto"/>
              <w:ind w:firstLine="0"/>
              <w:rPr>
                <w:color w:val="FF0000"/>
              </w:rPr>
            </w:pPr>
            <w:r>
              <w:rPr>
                <w:rFonts w:eastAsia="Times New Roman"/>
                <w:szCs w:val="24"/>
              </w:rPr>
              <w:t>По потребности</w:t>
            </w:r>
          </w:p>
        </w:tc>
      </w:tr>
      <w:tr w:rsidR="00B65934" w14:paraId="45F9D878"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3FFC1EB0" w14:textId="77777777" w:rsidR="00B65934" w:rsidRPr="00B9409F" w:rsidRDefault="00B65934" w:rsidP="00EB7BE9">
            <w:pPr>
              <w:spacing w:line="240" w:lineRule="auto"/>
              <w:ind w:firstLine="0"/>
              <w:rPr>
                <w:rFonts w:eastAsia="Times New Roman"/>
                <w:szCs w:val="24"/>
              </w:rPr>
            </w:pPr>
            <w:r w:rsidRPr="00B9409F">
              <w:rPr>
                <w:rFonts w:eastAsia="Times New Roman"/>
                <w:szCs w:val="24"/>
              </w:rPr>
              <w:t>A05.07.001</w:t>
            </w:r>
          </w:p>
        </w:tc>
        <w:tc>
          <w:tcPr>
            <w:tcW w:w="5660" w:type="dxa"/>
            <w:tcBorders>
              <w:top w:val="single" w:sz="4" w:space="0" w:color="000000"/>
              <w:left w:val="single" w:sz="4" w:space="0" w:color="000000"/>
              <w:bottom w:val="single" w:sz="4" w:space="0" w:color="000000"/>
            </w:tcBorders>
            <w:shd w:val="clear" w:color="auto" w:fill="auto"/>
            <w:vAlign w:val="center"/>
          </w:tcPr>
          <w:p w14:paraId="463229D1" w14:textId="77777777" w:rsidR="00B65934" w:rsidRPr="00B9409F" w:rsidRDefault="00B65934" w:rsidP="00EB7BE9">
            <w:pPr>
              <w:spacing w:line="240" w:lineRule="auto"/>
              <w:ind w:firstLine="0"/>
              <w:rPr>
                <w:rFonts w:eastAsia="Times New Roman"/>
                <w:szCs w:val="24"/>
              </w:rPr>
            </w:pPr>
            <w:r w:rsidRPr="00B9409F">
              <w:rPr>
                <w:rFonts w:eastAsia="Times New Roman"/>
                <w:szCs w:val="24"/>
              </w:rPr>
              <w:t>Электроодонто</w:t>
            </w:r>
            <w:r>
              <w:rPr>
                <w:rFonts w:eastAsia="Times New Roman"/>
                <w:szCs w:val="24"/>
              </w:rPr>
              <w:t>метрия зуба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15A3" w14:textId="77777777" w:rsidR="00B65934" w:rsidRPr="00B9409F" w:rsidRDefault="00B65934" w:rsidP="00EB7BE9">
            <w:pPr>
              <w:spacing w:line="240" w:lineRule="auto"/>
              <w:ind w:firstLine="0"/>
              <w:rPr>
                <w:rFonts w:eastAsia="Times New Roman"/>
                <w:szCs w:val="24"/>
              </w:rPr>
            </w:pPr>
            <w:r w:rsidRPr="00B9409F">
              <w:rPr>
                <w:rFonts w:eastAsia="Times New Roman"/>
                <w:szCs w:val="24"/>
              </w:rPr>
              <w:t>По потребности</w:t>
            </w:r>
          </w:p>
        </w:tc>
      </w:tr>
      <w:tr w:rsidR="00B65934" w14:paraId="43C96760"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vAlign w:val="center"/>
          </w:tcPr>
          <w:p w14:paraId="1CF24DA9" w14:textId="77777777" w:rsidR="00B65934" w:rsidRPr="00B9409F" w:rsidRDefault="00B65934" w:rsidP="00EB7BE9">
            <w:pPr>
              <w:spacing w:line="240" w:lineRule="auto"/>
              <w:ind w:firstLine="0"/>
              <w:rPr>
                <w:rFonts w:eastAsia="Times New Roman"/>
                <w:szCs w:val="24"/>
              </w:rPr>
            </w:pPr>
            <w:r w:rsidRPr="00B9409F">
              <w:rPr>
                <w:rFonts w:eastAsia="Times New Roman"/>
                <w:szCs w:val="24"/>
              </w:rPr>
              <w:t>А03.07.002</w:t>
            </w:r>
          </w:p>
        </w:tc>
        <w:tc>
          <w:tcPr>
            <w:tcW w:w="5660" w:type="dxa"/>
            <w:tcBorders>
              <w:top w:val="single" w:sz="4" w:space="0" w:color="000000"/>
              <w:left w:val="single" w:sz="4" w:space="0" w:color="000000"/>
              <w:bottom w:val="single" w:sz="4" w:space="0" w:color="000000"/>
            </w:tcBorders>
            <w:shd w:val="clear" w:color="auto" w:fill="auto"/>
            <w:vAlign w:val="center"/>
          </w:tcPr>
          <w:p w14:paraId="169A0C9C" w14:textId="77777777" w:rsidR="00B65934" w:rsidRPr="00B9409F" w:rsidRDefault="00B65934" w:rsidP="00EB7BE9">
            <w:pPr>
              <w:spacing w:line="240" w:lineRule="auto"/>
              <w:ind w:firstLine="0"/>
              <w:rPr>
                <w:rFonts w:eastAsia="Times New Roman"/>
                <w:szCs w:val="24"/>
              </w:rPr>
            </w:pPr>
            <w:r w:rsidRPr="00B9409F">
              <w:rPr>
                <w:rFonts w:eastAsia="Times New Roman"/>
                <w:szCs w:val="24"/>
              </w:rPr>
              <w:t>Транслюмин</w:t>
            </w:r>
            <w:r>
              <w:rPr>
                <w:rFonts w:eastAsia="Times New Roman"/>
                <w:szCs w:val="24"/>
              </w:rPr>
              <w:t>е</w:t>
            </w:r>
            <w:r w:rsidRPr="00B9409F">
              <w:rPr>
                <w:rFonts w:eastAsia="Times New Roman"/>
                <w:szCs w:val="24"/>
              </w:rPr>
              <w:t>сцентная стоматоскопия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289B3" w14:textId="77777777" w:rsidR="00B65934" w:rsidRPr="00B9409F" w:rsidRDefault="00B65934" w:rsidP="00EB7BE9">
            <w:pPr>
              <w:spacing w:line="240" w:lineRule="auto"/>
              <w:ind w:firstLine="0"/>
              <w:rPr>
                <w:rFonts w:eastAsia="Times New Roman"/>
                <w:szCs w:val="24"/>
              </w:rPr>
            </w:pPr>
            <w:r w:rsidRPr="00B9409F">
              <w:rPr>
                <w:rFonts w:eastAsia="Times New Roman"/>
                <w:szCs w:val="24"/>
              </w:rPr>
              <w:t>По потребности</w:t>
            </w:r>
          </w:p>
        </w:tc>
      </w:tr>
      <w:tr w:rsidR="00B65934" w14:paraId="5F64CF47" w14:textId="77777777" w:rsidTr="00B65934">
        <w:trPr>
          <w:divId w:val="266810958"/>
        </w:trPr>
        <w:tc>
          <w:tcPr>
            <w:tcW w:w="1361" w:type="dxa"/>
            <w:tcBorders>
              <w:top w:val="single" w:sz="4" w:space="0" w:color="000000"/>
              <w:left w:val="single" w:sz="4" w:space="0" w:color="000000"/>
              <w:bottom w:val="single" w:sz="4" w:space="0" w:color="000000"/>
            </w:tcBorders>
            <w:shd w:val="clear" w:color="auto" w:fill="auto"/>
          </w:tcPr>
          <w:p w14:paraId="208FB56E" w14:textId="77777777" w:rsidR="00B65934" w:rsidRPr="008A695D" w:rsidRDefault="00B65934" w:rsidP="00EB7BE9">
            <w:pPr>
              <w:spacing w:line="240" w:lineRule="auto"/>
              <w:ind w:firstLine="0"/>
              <w:rPr>
                <w:rFonts w:eastAsia="Times New Roman"/>
                <w:szCs w:val="24"/>
              </w:rPr>
            </w:pPr>
            <w:r w:rsidRPr="008A695D">
              <w:rPr>
                <w:rFonts w:eastAsia="Times New Roman"/>
                <w:szCs w:val="24"/>
              </w:rPr>
              <w:t>A06.07.013</w:t>
            </w:r>
          </w:p>
        </w:tc>
        <w:tc>
          <w:tcPr>
            <w:tcW w:w="5660" w:type="dxa"/>
            <w:tcBorders>
              <w:top w:val="single" w:sz="4" w:space="0" w:color="000000"/>
              <w:left w:val="single" w:sz="4" w:space="0" w:color="000000"/>
              <w:bottom w:val="single" w:sz="4" w:space="0" w:color="000000"/>
            </w:tcBorders>
            <w:shd w:val="clear" w:color="auto" w:fill="auto"/>
          </w:tcPr>
          <w:p w14:paraId="442FF17C" w14:textId="77777777" w:rsidR="00B65934" w:rsidRPr="008A695D" w:rsidRDefault="00B65934" w:rsidP="00EB7BE9">
            <w:pPr>
              <w:spacing w:line="240" w:lineRule="auto"/>
              <w:ind w:firstLine="0"/>
              <w:rPr>
                <w:rFonts w:eastAsia="Times New Roman"/>
                <w:szCs w:val="24"/>
              </w:rPr>
            </w:pPr>
            <w:r w:rsidRPr="008A695D">
              <w:rPr>
                <w:rFonts w:eastAsia="Times New Roman"/>
                <w:szCs w:val="24"/>
              </w:rPr>
              <w:t>Компьютерная томография челюстно-лицевой области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088C" w14:textId="77777777" w:rsidR="00B65934" w:rsidRPr="00B9409F" w:rsidRDefault="00B65934" w:rsidP="00EB7BE9">
            <w:pPr>
              <w:spacing w:line="240" w:lineRule="auto"/>
              <w:ind w:firstLine="0"/>
              <w:rPr>
                <w:rFonts w:eastAsia="Times New Roman"/>
                <w:szCs w:val="24"/>
              </w:rPr>
            </w:pPr>
            <w:r w:rsidRPr="00B9409F">
              <w:rPr>
                <w:rFonts w:eastAsia="Times New Roman"/>
                <w:szCs w:val="24"/>
              </w:rPr>
              <w:t>По потребности</w:t>
            </w:r>
          </w:p>
        </w:tc>
      </w:tr>
    </w:tbl>
    <w:p w14:paraId="7865EE75" w14:textId="77777777" w:rsidR="00B65934" w:rsidRPr="00821003" w:rsidRDefault="00B65934" w:rsidP="00821003">
      <w:pPr>
        <w:pStyle w:val="17"/>
        <w:divId w:val="266810958"/>
      </w:pPr>
    </w:p>
    <w:p w14:paraId="4A11F1A6" w14:textId="473DA528" w:rsidR="00B46390" w:rsidRPr="003A477C" w:rsidRDefault="00DA5A78" w:rsidP="003A477C">
      <w:pPr>
        <w:pStyle w:val="2"/>
        <w:divId w:val="266810958"/>
      </w:pPr>
      <w:bookmarkStart w:id="28" w:name="_Toc185894606"/>
      <w:r>
        <w:t>6.</w:t>
      </w:r>
      <w:r w:rsidR="00B46390" w:rsidRPr="003A477C">
        <w:t>1</w:t>
      </w:r>
      <w:r w:rsidR="00AC2BDB">
        <w:t>.</w:t>
      </w:r>
      <w:r w:rsidR="00B46390" w:rsidRPr="003A477C">
        <w:t xml:space="preserve"> Жалобы и анамнез</w:t>
      </w:r>
      <w:bookmarkEnd w:id="28"/>
    </w:p>
    <w:p w14:paraId="52892F9B" w14:textId="7E32F00D" w:rsidR="00871AA6" w:rsidRPr="008B1E6D" w:rsidRDefault="00871AA6" w:rsidP="00871AA6">
      <w:pPr>
        <w:pStyle w:val="afff7"/>
        <w:divId w:val="266810958"/>
      </w:pPr>
      <w:r>
        <w:t>Рекомендуется п</w:t>
      </w:r>
      <w:r w:rsidRPr="006B46ED">
        <w:t>ри сборе анамнеза ц</w:t>
      </w:r>
      <w:r>
        <w:rPr>
          <w:bCs/>
          <w:iCs/>
        </w:rPr>
        <w:t>еленаправленно выявля</w:t>
      </w:r>
      <w:r w:rsidRPr="006B46ED">
        <w:rPr>
          <w:bCs/>
          <w:iCs/>
        </w:rPr>
        <w:t>т</w:t>
      </w:r>
      <w:r>
        <w:rPr>
          <w:bCs/>
          <w:iCs/>
        </w:rPr>
        <w:t>ь</w:t>
      </w:r>
      <w:r w:rsidRPr="006B46ED">
        <w:rPr>
          <w:bCs/>
          <w:iCs/>
        </w:rPr>
        <w:t xml:space="preserve">: </w:t>
      </w:r>
    </w:p>
    <w:p w14:paraId="22729EB1" w14:textId="5C1EF1F1" w:rsidR="00B752A2" w:rsidRPr="00B752A2" w:rsidRDefault="003A477C" w:rsidP="00F962D8">
      <w:pPr>
        <w:pStyle w:val="17"/>
        <w:numPr>
          <w:ilvl w:val="0"/>
          <w:numId w:val="8"/>
        </w:numPr>
        <w:ind w:left="851" w:hanging="284"/>
        <w:divId w:val="266810958"/>
      </w:pPr>
      <w:r>
        <w:t>н</w:t>
      </w:r>
      <w:r w:rsidR="008B1E6D">
        <w:t>аличие жалоб на боль (дискомфорт) в области конкретного зуба в причинной связи с действием температурных/химических/механических раздражителей</w:t>
      </w:r>
      <w:r w:rsidR="00B752A2" w:rsidRPr="00B752A2">
        <w:t xml:space="preserve"> с уточнением длительности, характера и возможных причин их возникновения [1];</w:t>
      </w:r>
    </w:p>
    <w:p w14:paraId="2C650E73" w14:textId="5B192429" w:rsidR="008B1E6D" w:rsidRDefault="00747A29" w:rsidP="00F962D8">
      <w:pPr>
        <w:pStyle w:val="17"/>
        <w:ind w:left="851" w:hanging="284"/>
        <w:divId w:val="266810958"/>
      </w:pPr>
      <w:r>
        <w:t>-</w:t>
      </w:r>
      <w:r w:rsidR="003A477C">
        <w:t>н</w:t>
      </w:r>
      <w:r w:rsidR="008B1E6D">
        <w:t>аличие жалоб на эстетический дефект в области конкретного зуба / на удовлетворенность пациента своим внешним видом;</w:t>
      </w:r>
    </w:p>
    <w:p w14:paraId="72565782" w14:textId="7936DFD4" w:rsidR="008B1E6D" w:rsidRDefault="003A477C" w:rsidP="00F962D8">
      <w:pPr>
        <w:pStyle w:val="17"/>
        <w:numPr>
          <w:ilvl w:val="0"/>
          <w:numId w:val="8"/>
        </w:numPr>
        <w:ind w:left="851" w:hanging="284"/>
        <w:divId w:val="266810958"/>
      </w:pPr>
      <w:r>
        <w:t>н</w:t>
      </w:r>
      <w:r w:rsidR="008B1E6D">
        <w:t>аличие жалоб на застревание пищи между зубами;</w:t>
      </w:r>
    </w:p>
    <w:p w14:paraId="0E6A87BB" w14:textId="24882E2E" w:rsidR="008B1E6D" w:rsidRPr="00A37D5A" w:rsidRDefault="008B1E6D" w:rsidP="00F962D8">
      <w:pPr>
        <w:pStyle w:val="17"/>
        <w:numPr>
          <w:ilvl w:val="0"/>
          <w:numId w:val="8"/>
        </w:numPr>
        <w:ind w:left="851" w:hanging="284"/>
        <w:divId w:val="266810958"/>
      </w:pPr>
      <w:r w:rsidRPr="00A37D5A">
        <w:t>сроки появления жалоб;</w:t>
      </w:r>
    </w:p>
    <w:p w14:paraId="7B5D4E24" w14:textId="6B3927B4" w:rsidR="00871AA6" w:rsidRPr="006B46ED" w:rsidRDefault="003A477C" w:rsidP="00F962D8">
      <w:pPr>
        <w:pStyle w:val="17"/>
        <w:numPr>
          <w:ilvl w:val="0"/>
          <w:numId w:val="8"/>
        </w:numPr>
        <w:ind w:left="851" w:hanging="284"/>
        <w:divId w:val="266810958"/>
      </w:pPr>
      <w:r>
        <w:t>н</w:t>
      </w:r>
      <w:r w:rsidR="008B1E6D">
        <w:t>аличие профессиональных вредностей</w:t>
      </w:r>
      <w:r w:rsidR="00871AA6" w:rsidRPr="006B46ED">
        <w:t>;</w:t>
      </w:r>
    </w:p>
    <w:p w14:paraId="458BC060" w14:textId="70D26628" w:rsidR="00871AA6" w:rsidRDefault="00871AA6" w:rsidP="00F962D8">
      <w:pPr>
        <w:pStyle w:val="17"/>
        <w:numPr>
          <w:ilvl w:val="0"/>
          <w:numId w:val="8"/>
        </w:numPr>
        <w:ind w:left="851" w:hanging="284"/>
        <w:divId w:val="266810958"/>
      </w:pPr>
      <w:r w:rsidRPr="006B46ED">
        <w:t xml:space="preserve">особенности пищевого рациона; </w:t>
      </w:r>
    </w:p>
    <w:p w14:paraId="52A60B29" w14:textId="0AB51E87" w:rsidR="008B1E6D" w:rsidRPr="006B46ED" w:rsidRDefault="00360A87" w:rsidP="00F962D8">
      <w:pPr>
        <w:pStyle w:val="17"/>
        <w:numPr>
          <w:ilvl w:val="0"/>
          <w:numId w:val="8"/>
        </w:numPr>
        <w:ind w:left="851" w:hanging="284"/>
        <w:divId w:val="266810958"/>
      </w:pPr>
      <w:r>
        <w:t xml:space="preserve">персональное отношение пациента к </w:t>
      </w:r>
      <w:r w:rsidR="00260B04">
        <w:t>ГПР</w:t>
      </w:r>
      <w:r>
        <w:t xml:space="preserve">, </w:t>
      </w:r>
      <w:r w:rsidR="007C4C10">
        <w:t>состояние его</w:t>
      </w:r>
      <w:r>
        <w:t xml:space="preserve"> гигиенических навыков, используемые </w:t>
      </w:r>
      <w:r w:rsidR="007C4C10">
        <w:t xml:space="preserve">им </w:t>
      </w:r>
      <w:r>
        <w:t xml:space="preserve">методы и средства </w:t>
      </w:r>
      <w:r w:rsidR="008B1E6D">
        <w:t xml:space="preserve">индивидуальной </w:t>
      </w:r>
      <w:r w:rsidR="00260B04">
        <w:t>ГПР</w:t>
      </w:r>
      <w:r w:rsidR="003A477C" w:rsidRPr="003A477C">
        <w:t xml:space="preserve"> [3, 35, 36]</w:t>
      </w:r>
      <w:r>
        <w:t>;</w:t>
      </w:r>
    </w:p>
    <w:p w14:paraId="1D60021C" w14:textId="20AEE6A1" w:rsidR="00871AA6" w:rsidRPr="006B46ED" w:rsidRDefault="00871AA6" w:rsidP="00F962D8">
      <w:pPr>
        <w:pStyle w:val="17"/>
        <w:numPr>
          <w:ilvl w:val="0"/>
          <w:numId w:val="8"/>
        </w:numPr>
        <w:ind w:left="851" w:hanging="284"/>
        <w:divId w:val="266810958"/>
      </w:pPr>
      <w:r w:rsidRPr="006B46ED">
        <w:t>регион рождения и проживания пациента (эндемически</w:t>
      </w:r>
      <w:r w:rsidR="008B1E6D">
        <w:t>е</w:t>
      </w:r>
      <w:r w:rsidRPr="006B46ED">
        <w:t xml:space="preserve"> район</w:t>
      </w:r>
      <w:r w:rsidR="008B1E6D">
        <w:t>ы</w:t>
      </w:r>
      <w:r w:rsidRPr="006B46ED">
        <w:t xml:space="preserve"> флюороза); </w:t>
      </w:r>
    </w:p>
    <w:p w14:paraId="17BD65F6" w14:textId="3C53859A" w:rsidR="008B1E6D" w:rsidRPr="006B46ED" w:rsidRDefault="008B1E6D" w:rsidP="00F962D8">
      <w:pPr>
        <w:pStyle w:val="17"/>
        <w:numPr>
          <w:ilvl w:val="0"/>
          <w:numId w:val="4"/>
        </w:numPr>
        <w:ind w:left="851" w:hanging="284"/>
        <w:divId w:val="266810958"/>
      </w:pPr>
      <w:r>
        <w:t xml:space="preserve">наличие </w:t>
      </w:r>
      <w:r w:rsidRPr="006B46ED">
        <w:t>заболевани</w:t>
      </w:r>
      <w:r>
        <w:t>й</w:t>
      </w:r>
      <w:r w:rsidRPr="006B46ED">
        <w:t xml:space="preserve"> пародонта и органов </w:t>
      </w:r>
      <w:r w:rsidR="00260B04">
        <w:t>ПР</w:t>
      </w:r>
      <w:r w:rsidR="00567D3A">
        <w:t xml:space="preserve"> </w:t>
      </w:r>
      <w:r w:rsidR="00567D3A" w:rsidRPr="00567D3A">
        <w:t>[37]</w:t>
      </w:r>
      <w:r w:rsidRPr="006B46ED">
        <w:t>;</w:t>
      </w:r>
    </w:p>
    <w:p w14:paraId="073DC0D8" w14:textId="6750CC0D" w:rsidR="00871AA6" w:rsidRPr="006B46ED" w:rsidRDefault="00871AA6" w:rsidP="00F962D8">
      <w:pPr>
        <w:pStyle w:val="17"/>
        <w:numPr>
          <w:ilvl w:val="0"/>
          <w:numId w:val="4"/>
        </w:numPr>
        <w:ind w:left="851" w:hanging="284"/>
        <w:divId w:val="266810958"/>
      </w:pPr>
      <w:r w:rsidRPr="006B46ED">
        <w:t xml:space="preserve">наличие непереносимости лекарственных препаратов и </w:t>
      </w:r>
      <w:r w:rsidR="009B69AC">
        <w:t xml:space="preserve">стоматологических </w:t>
      </w:r>
      <w:r w:rsidRPr="006B46ED">
        <w:t xml:space="preserve">материалов, </w:t>
      </w:r>
      <w:r w:rsidR="009B69AC">
        <w:t xml:space="preserve">предлагаемых / планируемых для лечения </w:t>
      </w:r>
      <w:r w:rsidR="00260B04">
        <w:t>КЗ</w:t>
      </w:r>
      <w:r w:rsidR="00567D3A" w:rsidRPr="00567D3A">
        <w:t xml:space="preserve"> [37]</w:t>
      </w:r>
      <w:r w:rsidRPr="006B46ED">
        <w:t xml:space="preserve">; </w:t>
      </w:r>
    </w:p>
    <w:p w14:paraId="671BDBAF" w14:textId="1B6EC3A8" w:rsidR="00871AA6" w:rsidRPr="006B46ED" w:rsidRDefault="008B1E6D" w:rsidP="00F962D8">
      <w:pPr>
        <w:pStyle w:val="17"/>
        <w:numPr>
          <w:ilvl w:val="0"/>
          <w:numId w:val="4"/>
        </w:numPr>
        <w:ind w:left="851" w:hanging="284"/>
        <w:divId w:val="266810958"/>
      </w:pPr>
      <w:r>
        <w:lastRenderedPageBreak/>
        <w:t xml:space="preserve">наличие </w:t>
      </w:r>
      <w:r w:rsidR="00871AA6" w:rsidRPr="006B46ED">
        <w:t>сопутствующи</w:t>
      </w:r>
      <w:r>
        <w:t>х системных</w:t>
      </w:r>
      <w:r w:rsidR="00871AA6" w:rsidRPr="006B46ED">
        <w:t xml:space="preserve"> заболевани</w:t>
      </w:r>
      <w:r>
        <w:t>й</w:t>
      </w:r>
      <w:r w:rsidR="00871AA6" w:rsidRPr="006B46ED">
        <w:t>, отягощающи</w:t>
      </w:r>
      <w:r>
        <w:t>х</w:t>
      </w:r>
      <w:r w:rsidR="00871AA6" w:rsidRPr="006B46ED">
        <w:t xml:space="preserve"> </w:t>
      </w:r>
      <w:r>
        <w:t xml:space="preserve">стоматологическое </w:t>
      </w:r>
      <w:r w:rsidR="00871AA6" w:rsidRPr="006B46ED">
        <w:t>лечение</w:t>
      </w:r>
      <w:r>
        <w:t xml:space="preserve"> или исключающих его</w:t>
      </w:r>
      <w:r w:rsidR="003F77F3" w:rsidRPr="003F77F3">
        <w:t xml:space="preserve"> [34, 3</w:t>
      </w:r>
      <w:r w:rsidR="00567D3A" w:rsidRPr="00567D3A">
        <w:t>9</w:t>
      </w:r>
      <w:r w:rsidR="003F77F3" w:rsidRPr="003F77F3">
        <w:t xml:space="preserve">, </w:t>
      </w:r>
      <w:r w:rsidR="00567D3A" w:rsidRPr="00567D3A">
        <w:t>40</w:t>
      </w:r>
      <w:r w:rsidR="003F77F3" w:rsidRPr="003F77F3">
        <w:t xml:space="preserve">, </w:t>
      </w:r>
      <w:r w:rsidR="00567D3A" w:rsidRPr="00567D3A">
        <w:t>41</w:t>
      </w:r>
      <w:r w:rsidR="00F7239A">
        <w:t>, 276, 278</w:t>
      </w:r>
      <w:r w:rsidR="003F77F3" w:rsidRPr="003F77F3">
        <w:t>]</w:t>
      </w:r>
      <w:r w:rsidR="00871AA6" w:rsidRPr="006B46ED">
        <w:t xml:space="preserve">; </w:t>
      </w:r>
    </w:p>
    <w:p w14:paraId="02BDC75F" w14:textId="3F78ABEA" w:rsidR="00871AA6" w:rsidRPr="009B69AC" w:rsidRDefault="00871AA6" w:rsidP="00F962D8">
      <w:pPr>
        <w:pStyle w:val="17"/>
        <w:numPr>
          <w:ilvl w:val="0"/>
          <w:numId w:val="4"/>
        </w:numPr>
        <w:ind w:left="851" w:hanging="284"/>
        <w:divId w:val="266810958"/>
        <w:rPr>
          <w:b/>
          <w:i/>
          <w:sz w:val="20"/>
          <w:szCs w:val="20"/>
        </w:rPr>
      </w:pPr>
      <w:r w:rsidRPr="006B46ED">
        <w:t xml:space="preserve">отказ от лечения </w:t>
      </w:r>
      <w:r w:rsidR="007C4C10">
        <w:t xml:space="preserve">КЗ </w:t>
      </w:r>
      <w:r w:rsidRPr="006B46ED">
        <w:t>в анамнезе</w:t>
      </w:r>
      <w:r w:rsidR="009B69AC">
        <w:t>;</w:t>
      </w:r>
    </w:p>
    <w:p w14:paraId="7F6FC2B9" w14:textId="3537A1A5" w:rsidR="009B69AC" w:rsidRPr="00871AA6" w:rsidRDefault="009B69AC" w:rsidP="00F962D8">
      <w:pPr>
        <w:pStyle w:val="17"/>
        <w:numPr>
          <w:ilvl w:val="0"/>
          <w:numId w:val="4"/>
        </w:numPr>
        <w:ind w:left="851" w:hanging="284"/>
        <w:divId w:val="266810958"/>
        <w:rPr>
          <w:b/>
          <w:i/>
          <w:sz w:val="20"/>
          <w:szCs w:val="20"/>
        </w:rPr>
      </w:pPr>
      <w:r>
        <w:t>характер и удовлетворенность пациента предшествующим стоматологическим лечением</w:t>
      </w:r>
      <w:r w:rsidR="00260B04">
        <w:t xml:space="preserve"> КЗ</w:t>
      </w:r>
      <w:r>
        <w:t>, если таковое проводилось ранее</w:t>
      </w:r>
      <w:r w:rsidR="00A6028E" w:rsidRPr="00DF7252">
        <w:t>.</w:t>
      </w:r>
    </w:p>
    <w:p w14:paraId="349C03DA" w14:textId="35A44181" w:rsidR="00871AA6" w:rsidRPr="003A477C" w:rsidRDefault="00DA5A78" w:rsidP="00F962D8">
      <w:pPr>
        <w:pStyle w:val="aff2"/>
        <w:ind w:left="0" w:firstLine="709"/>
        <w:divId w:val="266810958"/>
      </w:pPr>
      <w:r>
        <w:rPr>
          <w:b/>
          <w:bCs/>
          <w:i w:val="0"/>
          <w:iCs/>
        </w:rPr>
        <w:t>К</w:t>
      </w:r>
      <w:r w:rsidR="009B69AC" w:rsidRPr="003A477C">
        <w:rPr>
          <w:b/>
          <w:bCs/>
          <w:i w:val="0"/>
          <w:iCs/>
        </w:rPr>
        <w:t>омментарии:</w:t>
      </w:r>
      <w:r w:rsidR="009B69AC" w:rsidRPr="003A477C">
        <w:t xml:space="preserve"> </w:t>
      </w:r>
      <w:r w:rsidR="00871AA6" w:rsidRPr="003A477C">
        <w:t xml:space="preserve">Жалобы при </w:t>
      </w:r>
      <w:r w:rsidR="00260B04">
        <w:t>КЗ</w:t>
      </w:r>
      <w:r w:rsidR="00871AA6" w:rsidRPr="003A477C">
        <w:t xml:space="preserve"> характеризуются многообразием и зависят от глубины</w:t>
      </w:r>
      <w:r w:rsidR="00A6028E">
        <w:t>,</w:t>
      </w:r>
      <w:r w:rsidR="00871AA6" w:rsidRPr="003A477C">
        <w:t xml:space="preserve"> топографии</w:t>
      </w:r>
      <w:r w:rsidR="00260B04">
        <w:t>, множественности поражения</w:t>
      </w:r>
      <w:r w:rsidR="00871AA6" w:rsidRPr="003A477C">
        <w:t xml:space="preserve"> </w:t>
      </w:r>
      <w:r w:rsidR="00260B04">
        <w:t>и др. факторов</w:t>
      </w:r>
      <w:r w:rsidR="00871AA6" w:rsidRPr="003A477C">
        <w:t>.</w:t>
      </w:r>
    </w:p>
    <w:p w14:paraId="06FD325C" w14:textId="7971BD03" w:rsidR="009B69AC" w:rsidRPr="003A477C" w:rsidRDefault="009B69AC" w:rsidP="00F962D8">
      <w:pPr>
        <w:pStyle w:val="aff2"/>
        <w:ind w:left="0" w:firstLine="709"/>
        <w:divId w:val="266810958"/>
      </w:pPr>
      <w:r w:rsidRPr="003A477C">
        <w:t xml:space="preserve">При </w:t>
      </w:r>
      <w:r w:rsidRPr="00716AC0">
        <w:rPr>
          <w:b/>
          <w:bCs/>
        </w:rPr>
        <w:t>кариесе эмали [н</w:t>
      </w:r>
      <w:r w:rsidR="00871AA6" w:rsidRPr="00716AC0">
        <w:rPr>
          <w:b/>
          <w:bCs/>
        </w:rPr>
        <w:t>ачальный кариес</w:t>
      </w:r>
      <w:r w:rsidRPr="00716AC0">
        <w:rPr>
          <w:b/>
          <w:bCs/>
        </w:rPr>
        <w:t>]</w:t>
      </w:r>
      <w:r w:rsidRPr="003A477C">
        <w:t xml:space="preserve"> жалобы м</w:t>
      </w:r>
      <w:r w:rsidR="00871AA6" w:rsidRPr="003A477C">
        <w:t>огут отсутствовать</w:t>
      </w:r>
      <w:r w:rsidRPr="003A477C">
        <w:t>, реже может отмечаться</w:t>
      </w:r>
      <w:r w:rsidR="00871AA6" w:rsidRPr="003A477C">
        <w:t xml:space="preserve"> кратковременная реакция на химические раздражители (кислое, сладкое, соленое), эстетический дефект.</w:t>
      </w:r>
    </w:p>
    <w:p w14:paraId="10C36804" w14:textId="2F21E314" w:rsidR="00871AA6" w:rsidRPr="003A477C" w:rsidRDefault="009B69AC" w:rsidP="00F962D8">
      <w:pPr>
        <w:pStyle w:val="aff2"/>
        <w:ind w:left="0" w:firstLine="709"/>
        <w:divId w:val="266810958"/>
      </w:pPr>
      <w:r w:rsidRPr="003A477C">
        <w:t xml:space="preserve">При </w:t>
      </w:r>
      <w:r w:rsidRPr="00716AC0">
        <w:rPr>
          <w:b/>
          <w:bCs/>
        </w:rPr>
        <w:t>к</w:t>
      </w:r>
      <w:r w:rsidR="00871AA6" w:rsidRPr="00716AC0">
        <w:rPr>
          <w:b/>
          <w:bCs/>
        </w:rPr>
        <w:t>ариес</w:t>
      </w:r>
      <w:r w:rsidRPr="00716AC0">
        <w:rPr>
          <w:b/>
          <w:bCs/>
        </w:rPr>
        <w:t>е</w:t>
      </w:r>
      <w:r w:rsidR="00871AA6" w:rsidRPr="00716AC0">
        <w:rPr>
          <w:b/>
          <w:bCs/>
        </w:rPr>
        <w:t xml:space="preserve"> дентина</w:t>
      </w:r>
      <w:r w:rsidRPr="00716AC0">
        <w:rPr>
          <w:b/>
          <w:bCs/>
        </w:rPr>
        <w:t xml:space="preserve"> </w:t>
      </w:r>
      <w:r w:rsidR="00360A87" w:rsidRPr="00716AC0">
        <w:rPr>
          <w:b/>
          <w:bCs/>
        </w:rPr>
        <w:t>/ кариесе со вскрытием пульпы</w:t>
      </w:r>
      <w:r w:rsidR="00360A87" w:rsidRPr="003A477C">
        <w:t xml:space="preserve"> </w:t>
      </w:r>
      <w:r w:rsidRPr="003A477C">
        <w:t>отмечаются жалобы н</w:t>
      </w:r>
      <w:r w:rsidR="00871AA6" w:rsidRPr="003A477C">
        <w:t xml:space="preserve">а </w:t>
      </w:r>
      <w:r w:rsidRPr="003A477C">
        <w:t xml:space="preserve">наличие </w:t>
      </w:r>
      <w:r w:rsidR="00871AA6" w:rsidRPr="003A477C">
        <w:t>полост</w:t>
      </w:r>
      <w:r w:rsidRPr="003A477C">
        <w:t>и</w:t>
      </w:r>
      <w:r w:rsidR="00871AA6" w:rsidRPr="003A477C">
        <w:t xml:space="preserve"> в зубе, </w:t>
      </w:r>
      <w:r w:rsidRPr="003A477C">
        <w:t>застревание пищи между зубами или в кариозной полости,</w:t>
      </w:r>
      <w:r w:rsidR="00871AA6" w:rsidRPr="003A477C">
        <w:t xml:space="preserve"> кратковременную болевую реакцию от температурных, механических и химических раздражителей, проходящую после их устранения</w:t>
      </w:r>
      <w:r w:rsidR="00B752A2">
        <w:t>, жалобы могут отсутствовать</w:t>
      </w:r>
      <w:r w:rsidRPr="003A477C">
        <w:t>.</w:t>
      </w:r>
    </w:p>
    <w:p w14:paraId="1DDC7B33" w14:textId="1749CD21" w:rsidR="00871AA6" w:rsidRPr="003A477C" w:rsidRDefault="009B69AC" w:rsidP="00F962D8">
      <w:pPr>
        <w:pStyle w:val="aff2"/>
        <w:ind w:left="0" w:firstLine="709"/>
        <w:divId w:val="266810958"/>
      </w:pPr>
      <w:r w:rsidRPr="003A477C">
        <w:t xml:space="preserve">При </w:t>
      </w:r>
      <w:r w:rsidRPr="00716AC0">
        <w:rPr>
          <w:b/>
          <w:bCs/>
        </w:rPr>
        <w:t>к</w:t>
      </w:r>
      <w:r w:rsidR="00871AA6" w:rsidRPr="00716AC0">
        <w:rPr>
          <w:b/>
          <w:bCs/>
        </w:rPr>
        <w:t>ариес</w:t>
      </w:r>
      <w:r w:rsidRPr="00716AC0">
        <w:rPr>
          <w:b/>
          <w:bCs/>
        </w:rPr>
        <w:t>е</w:t>
      </w:r>
      <w:r w:rsidR="00871AA6" w:rsidRPr="00716AC0">
        <w:rPr>
          <w:b/>
          <w:bCs/>
        </w:rPr>
        <w:t xml:space="preserve"> цемента</w:t>
      </w:r>
      <w:r w:rsidRPr="003A477C">
        <w:t xml:space="preserve"> отмечаются ж</w:t>
      </w:r>
      <w:r w:rsidR="00871AA6" w:rsidRPr="003A477C">
        <w:t xml:space="preserve">алобы </w:t>
      </w:r>
      <w:r w:rsidRPr="003A477C">
        <w:t>н</w:t>
      </w:r>
      <w:r w:rsidR="00871AA6" w:rsidRPr="003A477C">
        <w:t xml:space="preserve">а </w:t>
      </w:r>
      <w:r w:rsidRPr="003A477C">
        <w:t xml:space="preserve">наличие дефекта корня зуба, преимущественно </w:t>
      </w:r>
      <w:r w:rsidR="003753E5">
        <w:t xml:space="preserve">у лиц пожилого возраста, </w:t>
      </w:r>
      <w:r w:rsidRPr="003A477C">
        <w:t xml:space="preserve">на фоне рецессии десны, </w:t>
      </w:r>
      <w:r w:rsidR="00871AA6" w:rsidRPr="003A477C">
        <w:t>кратковременную болевую реакцию от температурных, механических и химических раздражителей, проходящую после их устранения</w:t>
      </w:r>
      <w:r w:rsidR="00360A87" w:rsidRPr="003A477C">
        <w:t>,</w:t>
      </w:r>
      <w:r w:rsidRPr="003A477C">
        <w:t xml:space="preserve"> при попадании пищи</w:t>
      </w:r>
      <w:r w:rsidR="00360A87" w:rsidRPr="003A477C">
        <w:t>,</w:t>
      </w:r>
      <w:r w:rsidRPr="003A477C">
        <w:t xml:space="preserve"> </w:t>
      </w:r>
      <w:r w:rsidR="00360A87" w:rsidRPr="003A477C">
        <w:t>д</w:t>
      </w:r>
      <w:r w:rsidR="00871AA6" w:rsidRPr="003A477C">
        <w:t xml:space="preserve">искомфорт  и кровоточивость </w:t>
      </w:r>
      <w:r w:rsidR="00360A87" w:rsidRPr="003A477C">
        <w:t xml:space="preserve">десны </w:t>
      </w:r>
      <w:r w:rsidR="00871AA6" w:rsidRPr="003A477C">
        <w:t xml:space="preserve">при чистке зубов, </w:t>
      </w:r>
      <w:r w:rsidR="00360A87" w:rsidRPr="003A477C">
        <w:t xml:space="preserve">а также </w:t>
      </w:r>
      <w:r w:rsidR="00871AA6" w:rsidRPr="003A477C">
        <w:t>при приеме пищи.</w:t>
      </w:r>
    </w:p>
    <w:p w14:paraId="1FC0702C" w14:textId="5115D662" w:rsidR="00871AA6" w:rsidRDefault="00360A87" w:rsidP="00F962D8">
      <w:pPr>
        <w:pStyle w:val="aff2"/>
        <w:ind w:left="0" w:firstLine="709"/>
        <w:divId w:val="266810958"/>
      </w:pPr>
      <w:r w:rsidRPr="00716AC0">
        <w:rPr>
          <w:b/>
          <w:bCs/>
        </w:rPr>
        <w:t>Приостановившийся к</w:t>
      </w:r>
      <w:r w:rsidR="00871AA6" w:rsidRPr="00716AC0">
        <w:rPr>
          <w:b/>
          <w:bCs/>
        </w:rPr>
        <w:t>ариес</w:t>
      </w:r>
      <w:r w:rsidR="00871AA6" w:rsidRPr="003A477C">
        <w:t xml:space="preserve"> </w:t>
      </w:r>
      <w:r w:rsidRPr="003A477C">
        <w:t>протекает с жалобами на</w:t>
      </w:r>
      <w:r w:rsidR="00871AA6" w:rsidRPr="003A477C">
        <w:t xml:space="preserve"> наличие темного пигментированного пятна </w:t>
      </w:r>
      <w:r w:rsidRPr="003A477C">
        <w:t xml:space="preserve">на поверхности зуба </w:t>
      </w:r>
      <w:r w:rsidR="00871AA6" w:rsidRPr="003A477C">
        <w:t xml:space="preserve">или </w:t>
      </w:r>
      <w:r w:rsidRPr="003A477C">
        <w:t xml:space="preserve">таковые могут </w:t>
      </w:r>
      <w:r w:rsidR="00871AA6" w:rsidRPr="003A477C">
        <w:t>отсутств</w:t>
      </w:r>
      <w:r w:rsidRPr="003A477C">
        <w:t>овать</w:t>
      </w:r>
      <w:r w:rsidR="00871AA6" w:rsidRPr="003A477C">
        <w:t>.</w:t>
      </w:r>
    </w:p>
    <w:p w14:paraId="29AB8E3B" w14:textId="4F14EFC1" w:rsidR="002340E5" w:rsidRDefault="002340E5" w:rsidP="00F962D8">
      <w:pPr>
        <w:pStyle w:val="aff2"/>
        <w:ind w:left="0" w:firstLine="709"/>
        <w:divId w:val="266810958"/>
        <w:rPr>
          <w:b/>
          <w:bCs/>
        </w:rPr>
      </w:pPr>
      <w:r>
        <w:rPr>
          <w:b/>
          <w:bCs/>
        </w:rPr>
        <w:t>При сборе анамнеза целеноправлено выявляют:</w:t>
      </w:r>
    </w:p>
    <w:p w14:paraId="183CD3CE" w14:textId="295C86E2" w:rsidR="002340E5" w:rsidRDefault="002340E5" w:rsidP="00F962D8">
      <w:pPr>
        <w:pStyle w:val="aff2"/>
        <w:ind w:left="0"/>
        <w:divId w:val="266810958"/>
      </w:pPr>
      <w:r>
        <w:t>-</w:t>
      </w:r>
      <w:r w:rsidRPr="002340E5">
        <w:t>неадекватное психоэмоциональное состояние пациента перед лечением;</w:t>
      </w:r>
    </w:p>
    <w:p w14:paraId="78400358" w14:textId="078544AF" w:rsidR="002340E5" w:rsidRPr="003A477C" w:rsidRDefault="002340E5" w:rsidP="00F962D8">
      <w:pPr>
        <w:pStyle w:val="aff2"/>
        <w:ind w:left="0"/>
        <w:divId w:val="266810958"/>
      </w:pPr>
      <w:r>
        <w:t>-</w:t>
      </w:r>
      <w:r w:rsidRPr="002340E5">
        <w:t>отказ от лечения</w:t>
      </w:r>
    </w:p>
    <w:p w14:paraId="549359E2" w14:textId="1B6D236A" w:rsidR="003511D0" w:rsidRDefault="00DA5A78" w:rsidP="003511D0">
      <w:pPr>
        <w:pStyle w:val="2"/>
        <w:divId w:val="266810958"/>
      </w:pPr>
      <w:bookmarkStart w:id="29" w:name="_Toc185894607"/>
      <w:r>
        <w:t>6.</w:t>
      </w:r>
      <w:r w:rsidR="00B46390" w:rsidRPr="00B46390">
        <w:t>2.</w:t>
      </w:r>
      <w:r w:rsidR="00B46390" w:rsidRPr="0021676E">
        <w:t>Физикальное</w:t>
      </w:r>
      <w:r w:rsidR="00B46390" w:rsidRPr="00B46390">
        <w:t xml:space="preserve"> обследование</w:t>
      </w:r>
      <w:r w:rsidR="003511D0">
        <w:t>.</w:t>
      </w:r>
      <w:bookmarkEnd w:id="29"/>
    </w:p>
    <w:p w14:paraId="174EB537" w14:textId="3C23539B" w:rsidR="00DA5A78" w:rsidRPr="00F962D8" w:rsidRDefault="00DA5A78" w:rsidP="003511D0">
      <w:pPr>
        <w:pStyle w:val="2"/>
        <w:divId w:val="266810958"/>
        <w:rPr>
          <w:u w:val="none"/>
        </w:rPr>
      </w:pPr>
      <w:bookmarkStart w:id="30" w:name="_Toc185894608"/>
      <w:r w:rsidRPr="00F962D8">
        <w:rPr>
          <w:u w:val="none"/>
        </w:rPr>
        <w:t>Медицинские услуги для физикального обследования в соответствии с номенклатурой медицинских услуг представлены в Приложении Г (табл. 1).</w:t>
      </w:r>
      <w:bookmarkEnd w:id="30"/>
    </w:p>
    <w:p w14:paraId="465D997F" w14:textId="20981801" w:rsidR="00E970BB" w:rsidRDefault="00E970BB" w:rsidP="00F962D8">
      <w:pPr>
        <w:pStyle w:val="afff7"/>
        <w:spacing w:before="0"/>
        <w:ind w:left="357" w:hanging="357"/>
        <w:contextualSpacing/>
        <w:divId w:val="266810958"/>
      </w:pPr>
      <w:r w:rsidRPr="00E970BB">
        <w:t xml:space="preserve">При физикальном обследовании устанавливается локализация кариеса и степень разрушения коронковой части зуба. </w:t>
      </w:r>
      <w:r w:rsidRPr="00306DC2">
        <w:t>Осмотр зубов проводится в определенном порядке</w:t>
      </w:r>
      <w:r>
        <w:t>.</w:t>
      </w:r>
    </w:p>
    <w:p w14:paraId="3C315EEF" w14:textId="77777777" w:rsidR="00E970BB" w:rsidRDefault="00E970BB" w:rsidP="00F962D8">
      <w:pPr>
        <w:pStyle w:val="afff7"/>
        <w:numPr>
          <w:ilvl w:val="0"/>
          <w:numId w:val="0"/>
        </w:numPr>
        <w:spacing w:before="0"/>
        <w:ind w:left="357"/>
        <w:contextualSpacing/>
        <w:divId w:val="266810958"/>
      </w:pPr>
      <w:r>
        <w:t>При осмотре определяют и оценивают:</w:t>
      </w:r>
    </w:p>
    <w:p w14:paraId="4D13DA8E" w14:textId="77777777" w:rsidR="00E970BB" w:rsidRDefault="00E970BB" w:rsidP="00F962D8">
      <w:pPr>
        <w:pStyle w:val="afff7"/>
        <w:spacing w:before="0"/>
        <w:ind w:left="357" w:hanging="357"/>
        <w:contextualSpacing/>
        <w:divId w:val="266810958"/>
      </w:pPr>
      <w:r>
        <w:t>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w:t>
      </w:r>
    </w:p>
    <w:p w14:paraId="0DB44A5D" w14:textId="77777777" w:rsidR="00E970BB" w:rsidRDefault="00E970BB" w:rsidP="00F962D8">
      <w:pPr>
        <w:pStyle w:val="afff7"/>
        <w:spacing w:before="0"/>
        <w:ind w:left="357" w:hanging="357"/>
        <w:contextualSpacing/>
        <w:divId w:val="266810958"/>
      </w:pPr>
      <w:r>
        <w:lastRenderedPageBreak/>
        <w:t>состояние каждого зуба (цвет, рельеф эмали, наличие налета, наличие пятен и их состояние после высушивания поверхности зубов, дефектов);</w:t>
      </w:r>
    </w:p>
    <w:p w14:paraId="58957DEB" w14:textId="494F03EA" w:rsidR="00E970BB" w:rsidRDefault="00E970BB" w:rsidP="00F962D8">
      <w:pPr>
        <w:pStyle w:val="afff7"/>
        <w:spacing w:before="0"/>
        <w:ind w:left="357" w:hanging="357"/>
        <w:contextualSpacing/>
        <w:divId w:val="266810958"/>
      </w:pPr>
      <w:r>
        <w:t>наличие белых матовых пятен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изменений и скорости развития процесса, динамики заболевания, а также дифференциальной диагностики с некариозными поражениями</w:t>
      </w:r>
      <w:r w:rsidR="002340E5">
        <w:t>.</w:t>
      </w:r>
      <w:r>
        <w:t>.</w:t>
      </w:r>
    </w:p>
    <w:p w14:paraId="568B25AD" w14:textId="6166F8A4" w:rsidR="00CF6364" w:rsidRDefault="00CF6364" w:rsidP="00E970BB">
      <w:pPr>
        <w:pStyle w:val="afff7"/>
        <w:divId w:val="266810958"/>
      </w:pPr>
      <w:r w:rsidRPr="006B46ED">
        <w:t>Рекомендуется проводить оценку состояния челюстно</w:t>
      </w:r>
      <w:r>
        <w:t>-</w:t>
      </w:r>
      <w:r w:rsidRPr="006B46ED">
        <w:t xml:space="preserve">лицевой области и собственно </w:t>
      </w:r>
      <w:r>
        <w:t xml:space="preserve">ПР </w:t>
      </w:r>
      <w:r w:rsidRPr="006B46ED">
        <w:t>в соответстви</w:t>
      </w:r>
      <w:r>
        <w:t>и</w:t>
      </w:r>
      <w:r w:rsidRPr="006B46ED">
        <w:t xml:space="preserve"> с рекомендациями ВОЗ по обследованию стоматоло</w:t>
      </w:r>
      <w:r>
        <w:t>гических пациентов</w:t>
      </w:r>
      <w:r w:rsidR="00E12D94">
        <w:t xml:space="preserve">: </w:t>
      </w:r>
      <w:r w:rsidR="00E12D94" w:rsidRPr="00E12D94">
        <w:t>сбор анамнеза, исследование внешнего вида, обследование височно-нижнечелюстного сустава (ВНЧС), осмотр полости рта с оценкой слизистой оболочки,</w:t>
      </w:r>
      <w:r w:rsidR="00E12D94">
        <w:t xml:space="preserve"> состояния</w:t>
      </w:r>
      <w:r w:rsidR="00E12D94" w:rsidRPr="00E12D94">
        <w:t xml:space="preserve"> </w:t>
      </w:r>
      <w:r w:rsidR="00E12D94">
        <w:t xml:space="preserve">твердых тканей </w:t>
      </w:r>
      <w:r w:rsidR="00E12D94" w:rsidRPr="00E12D94">
        <w:t>зубов, зубных рядов, тканей пародонта</w:t>
      </w:r>
      <w:r w:rsidR="00E12D94">
        <w:t>,</w:t>
      </w:r>
      <w:r w:rsidR="00E12D94" w:rsidRPr="00E12D94">
        <w:t xml:space="preserve"> имеющихся во рту зубных протезов.</w:t>
      </w:r>
      <w:r>
        <w:t xml:space="preserve"> </w:t>
      </w:r>
      <w:r w:rsidRPr="00567D3A">
        <w:t>[5]</w:t>
      </w:r>
      <w:r w:rsidRPr="00445FAE">
        <w:t>.</w:t>
      </w:r>
    </w:p>
    <w:p w14:paraId="59900C3F" w14:textId="13B3C400" w:rsidR="002340E5" w:rsidRPr="002340E5" w:rsidRDefault="002340E5" w:rsidP="00F962D8">
      <w:pPr>
        <w:pStyle w:val="afff7"/>
        <w:numPr>
          <w:ilvl w:val="0"/>
          <w:numId w:val="0"/>
        </w:numPr>
        <w:ind w:left="360"/>
        <w:divId w:val="266810958"/>
      </w:pPr>
      <w:r w:rsidRPr="00F962D8">
        <w:rPr>
          <w:b/>
          <w:bCs/>
        </w:rPr>
        <w:t>Инструментальная диагностика</w:t>
      </w:r>
      <w:r w:rsidRPr="00F962D8" w:rsidDel="002340E5">
        <w:rPr>
          <w:b/>
          <w:bCs/>
        </w:rPr>
        <w:t xml:space="preserve"> </w:t>
      </w:r>
    </w:p>
    <w:p w14:paraId="2080BB92" w14:textId="1A87DF61" w:rsidR="003F58D2" w:rsidRPr="002340E5" w:rsidRDefault="002340E5" w:rsidP="002340E5">
      <w:pPr>
        <w:pStyle w:val="afff7"/>
        <w:divId w:val="266810958"/>
        <w:rPr>
          <w:color w:val="000000" w:themeColor="text1"/>
        </w:rPr>
      </w:pPr>
      <w:r w:rsidRPr="00F962D8">
        <w:rPr>
          <w:b/>
          <w:bCs/>
        </w:rPr>
        <w:t>Зондирование</w:t>
      </w:r>
      <w:r>
        <w:t xml:space="preserve"> </w:t>
      </w:r>
      <w:r w:rsidR="002C5614" w:rsidRPr="002340E5">
        <w:t xml:space="preserve">с использованием стоматологического зонда </w:t>
      </w:r>
      <w:r w:rsidR="003F58D2" w:rsidRPr="002340E5">
        <w:t>исследование кариозных полостей для определения глубины, болезненности по эмалево-дентинной границе и в области дна кариозной полости [1, 5, 6, 9].</w:t>
      </w:r>
    </w:p>
    <w:p w14:paraId="588A202C" w14:textId="77777777" w:rsidR="00150F76" w:rsidRPr="001A21B6" w:rsidRDefault="00150F76" w:rsidP="00150F76">
      <w:pPr>
        <w:pStyle w:val="afff7"/>
        <w:divId w:val="266810958"/>
      </w:pPr>
      <w:r w:rsidRPr="001A21B6">
        <w:t xml:space="preserve">Рекомендуется при осмотре ПР </w:t>
      </w:r>
      <w:r>
        <w:t>оценить</w:t>
      </w:r>
      <w:r w:rsidRPr="001A21B6">
        <w:t xml:space="preserve"> состояни</w:t>
      </w:r>
      <w:r>
        <w:t>е</w:t>
      </w:r>
      <w:r w:rsidRPr="001A21B6">
        <w:t xml:space="preserve"> слизистой оболочки рта</w:t>
      </w:r>
      <w:r>
        <w:t xml:space="preserve"> и пародонта в проекции пораженного кариесом зуба для выявления возможного их травмирования острыми краями зубов / пломб</w:t>
      </w:r>
      <w:r w:rsidRPr="001A21B6">
        <w:t xml:space="preserve"> </w:t>
      </w:r>
      <w:r w:rsidRPr="00567D3A">
        <w:t>[1, 2, 42].</w:t>
      </w:r>
    </w:p>
    <w:p w14:paraId="118FC871" w14:textId="25926090" w:rsidR="00F834B6" w:rsidRDefault="00F834B6" w:rsidP="00F834B6">
      <w:pPr>
        <w:pStyle w:val="afff7"/>
        <w:divId w:val="266810958"/>
      </w:pPr>
      <w:r w:rsidRPr="00F962D8">
        <w:rPr>
          <w:b/>
          <w:bCs/>
        </w:rPr>
        <w:t>Высушивание и витальное окрашивание</w:t>
      </w:r>
      <w:r>
        <w:t xml:space="preserve"> </w:t>
      </w:r>
      <w:r w:rsidRPr="00306DC2">
        <w:t>зубов помогает обнаружить начальные кариозные и некариозные</w:t>
      </w:r>
      <w:r>
        <w:t xml:space="preserve"> поражения. </w:t>
      </w:r>
      <w:r w:rsidRPr="006B46ED">
        <w:t>с целью дифференциальной диагностики с некариозными поражениями</w:t>
      </w:r>
      <w:r>
        <w:t xml:space="preserve"> и планирования лечения</w:t>
      </w:r>
      <w:r w:rsidRPr="00567D3A">
        <w:t xml:space="preserve"> [1, 2, 6].</w:t>
      </w:r>
    </w:p>
    <w:p w14:paraId="179B3657" w14:textId="77777777" w:rsidR="00F834B6" w:rsidRDefault="00F834B6" w:rsidP="00F834B6">
      <w:pPr>
        <w:pStyle w:val="afff7"/>
        <w:divId w:val="266810958"/>
      </w:pPr>
      <w:r w:rsidRPr="006B46ED">
        <w:rPr>
          <w:bCs/>
        </w:rPr>
        <w:t xml:space="preserve">Уровень убедительности </w:t>
      </w:r>
      <w:r>
        <w:rPr>
          <w:bCs/>
          <w:lang w:val="en-US"/>
        </w:rPr>
        <w:t>A</w:t>
      </w:r>
      <w:r w:rsidRPr="006B46ED">
        <w:rPr>
          <w:bCs/>
        </w:rPr>
        <w:t xml:space="preserve"> </w:t>
      </w:r>
      <w:r w:rsidRPr="006B46ED">
        <w:t xml:space="preserve">(уровень достоверности доказательств – </w:t>
      </w:r>
      <w:r w:rsidRPr="001C6D5A">
        <w:t>1</w:t>
      </w:r>
      <w:r w:rsidRPr="006B46ED">
        <w:t xml:space="preserve">) </w:t>
      </w:r>
    </w:p>
    <w:p w14:paraId="5B03BE8D" w14:textId="77777777" w:rsidR="00E2071D" w:rsidRPr="00E0416F" w:rsidRDefault="00E2071D" w:rsidP="00E2071D">
      <w:pPr>
        <w:pStyle w:val="aff2"/>
        <w:divId w:val="266810958"/>
        <w:rPr>
          <w:color w:val="7030A0"/>
        </w:rPr>
      </w:pPr>
      <w:r w:rsidRPr="001C6D5A">
        <w:rPr>
          <w:b/>
          <w:bCs/>
        </w:rPr>
        <w:t>Комментарии:</w:t>
      </w:r>
      <w:r>
        <w:t xml:space="preserve"> Метод основан на изменении диффузионных свойств эмали, регистрируемом с помощью жидких ядерных красителей типа метиленового синего, основного фуксина и др. Участки деминерализованной эмали хорошо пропускают краситель и легко прокрашиваются, тогда как при некариозных заболеваниях эмаль не впитывает краситель (за исключением некроза твердых тканей зуба) и не прокрашивается</w:t>
      </w:r>
      <w:r w:rsidRPr="006B46ED">
        <w:rPr>
          <w:iCs/>
        </w:rPr>
        <w:t>.</w:t>
      </w:r>
      <w:r>
        <w:rPr>
          <w:iCs/>
        </w:rPr>
        <w:t xml:space="preserve"> </w:t>
      </w:r>
    </w:p>
    <w:p w14:paraId="68A5C0D4" w14:textId="7A397838" w:rsidR="00150F76" w:rsidRPr="00567D3A" w:rsidRDefault="00150F76" w:rsidP="00150F76">
      <w:pPr>
        <w:pStyle w:val="afff7"/>
        <w:divId w:val="266810958"/>
      </w:pPr>
      <w:r>
        <w:lastRenderedPageBreak/>
        <w:t xml:space="preserve">Рекомендуется </w:t>
      </w:r>
      <w:r w:rsidR="002C5614" w:rsidRPr="006B46ED">
        <w:t>использ</w:t>
      </w:r>
      <w:r w:rsidR="002C5614">
        <w:t>овать</w:t>
      </w:r>
      <w:r w:rsidR="002C5614" w:rsidRPr="006B46ED">
        <w:t xml:space="preserve"> индекс КПУ(з)</w:t>
      </w:r>
      <w:r w:rsidR="002C5614">
        <w:t xml:space="preserve">, </w:t>
      </w:r>
      <w:r>
        <w:t xml:space="preserve">для оценки </w:t>
      </w:r>
      <w:r w:rsidRPr="006B46ED">
        <w:t xml:space="preserve">интенсивности </w:t>
      </w:r>
      <w:r>
        <w:t>КЗ</w:t>
      </w:r>
      <w:r w:rsidRPr="006B46ED">
        <w:t xml:space="preserve"> </w:t>
      </w:r>
      <w:r>
        <w:t>рассчитывая</w:t>
      </w:r>
      <w:r w:rsidRPr="006B46ED">
        <w:t xml:space="preserve"> сумм</w:t>
      </w:r>
      <w:r>
        <w:t>у</w:t>
      </w:r>
      <w:r w:rsidRPr="006B46ED">
        <w:t xml:space="preserve"> пораженных кариесом, запломбированных и удаленных </w:t>
      </w:r>
      <w:r>
        <w:t xml:space="preserve">по поводу кариеса </w:t>
      </w:r>
      <w:r w:rsidRPr="006B46ED">
        <w:t>зубов у одного обследованного</w:t>
      </w:r>
      <w:r w:rsidRPr="00567D3A">
        <w:t xml:space="preserve"> [1, 5, 28]</w:t>
      </w:r>
      <w:r w:rsidRPr="006B46ED">
        <w:t>.</w:t>
      </w:r>
    </w:p>
    <w:p w14:paraId="0ACB5194" w14:textId="4B6222E4" w:rsidR="003511D0" w:rsidRDefault="003511D0" w:rsidP="003511D0">
      <w:pPr>
        <w:pStyle w:val="afff7"/>
        <w:divId w:val="266810958"/>
      </w:pPr>
      <w:r>
        <w:t xml:space="preserve">  </w:t>
      </w:r>
      <w:r w:rsidR="00F834B6" w:rsidRPr="00F962D8">
        <w:rPr>
          <w:b/>
          <w:bCs/>
        </w:rPr>
        <w:t>Т</w:t>
      </w:r>
      <w:r w:rsidRPr="00F962D8">
        <w:rPr>
          <w:b/>
          <w:bCs/>
        </w:rPr>
        <w:t>ермо</w:t>
      </w:r>
      <w:r w:rsidR="00F834B6" w:rsidRPr="00F962D8">
        <w:rPr>
          <w:b/>
          <w:bCs/>
        </w:rPr>
        <w:t>метрия</w:t>
      </w:r>
      <w:r>
        <w:t xml:space="preserve">  зуба</w:t>
      </w:r>
      <w:r w:rsidRPr="006B46ED">
        <w:t xml:space="preserve"> </w:t>
      </w:r>
      <w:r w:rsidR="00F834B6">
        <w:t>проводится</w:t>
      </w:r>
      <w:r w:rsidRPr="006B46ED">
        <w:t xml:space="preserve">для выявления болевой реакции </w:t>
      </w:r>
      <w:r>
        <w:t xml:space="preserve">зуба на холодовой раздражитель </w:t>
      </w:r>
      <w:r w:rsidRPr="006B46ED">
        <w:t>с целью определения жизнеспособности пульпы</w:t>
      </w:r>
      <w:r>
        <w:t xml:space="preserve"> и дифференциальной диагностики неосложненного и осложненного КЗ</w:t>
      </w:r>
      <w:r w:rsidRPr="003F1A26">
        <w:t xml:space="preserve"> [1</w:t>
      </w:r>
      <w:r w:rsidRPr="00DE7D48">
        <w:t>, 54</w:t>
      </w:r>
      <w:r>
        <w:t>-56</w:t>
      </w:r>
      <w:r w:rsidRPr="003F1A26">
        <w:t>]</w:t>
      </w:r>
      <w:r w:rsidRPr="006B46ED">
        <w:t>.</w:t>
      </w:r>
    </w:p>
    <w:p w14:paraId="35055B0E" w14:textId="77777777" w:rsidR="003511D0" w:rsidRPr="006B46ED" w:rsidRDefault="003511D0" w:rsidP="003511D0">
      <w:pPr>
        <w:pStyle w:val="afff9"/>
        <w:divId w:val="266810958"/>
      </w:pPr>
      <w:r w:rsidRPr="006B46ED">
        <w:rPr>
          <w:bCs/>
        </w:rPr>
        <w:t xml:space="preserve">Уровень убедительности </w:t>
      </w:r>
      <w:r>
        <w:rPr>
          <w:bCs/>
          <w:lang w:val="en-US"/>
        </w:rPr>
        <w:t>A</w:t>
      </w:r>
      <w:r w:rsidRPr="006B46ED">
        <w:rPr>
          <w:bCs/>
        </w:rPr>
        <w:t xml:space="preserve"> </w:t>
      </w:r>
      <w:r w:rsidRPr="006B46ED">
        <w:t xml:space="preserve">(уровень достоверности доказательств – </w:t>
      </w:r>
      <w:r w:rsidRPr="003D023C">
        <w:t>1</w:t>
      </w:r>
      <w:r w:rsidRPr="006B46ED">
        <w:t xml:space="preserve">) </w:t>
      </w:r>
    </w:p>
    <w:p w14:paraId="2982FC15" w14:textId="77777777" w:rsidR="003511D0" w:rsidRPr="003F1A26" w:rsidRDefault="003511D0" w:rsidP="00F962D8">
      <w:pPr>
        <w:pStyle w:val="aff2"/>
        <w:ind w:left="0" w:firstLine="709"/>
        <w:divId w:val="266810958"/>
      </w:pPr>
      <w:r w:rsidRPr="003F1A26">
        <w:rPr>
          <w:b/>
          <w:bCs/>
        </w:rPr>
        <w:t>Комментарии</w:t>
      </w:r>
      <w:r w:rsidRPr="0032548F">
        <w:rPr>
          <w:b/>
          <w:bCs/>
        </w:rPr>
        <w:t>:</w:t>
      </w:r>
      <w:r w:rsidRPr="0032548F">
        <w:t xml:space="preserve"> </w:t>
      </w:r>
      <w:r w:rsidRPr="003F1A26">
        <w:t xml:space="preserve">Для постановки предварительного диагноза </w:t>
      </w:r>
      <w:r>
        <w:t>КЗ</w:t>
      </w:r>
      <w:r w:rsidRPr="003F1A26">
        <w:t xml:space="preserve"> проводится термодиагностика зуба. В норме колебания температуры в границах от 17-22 до 50-52°С (индифферентная зона) не вызывают болевой реакции зуба. При вовлечении в патологический процесс пульпы зубы границы индифферентной зоны сужаются и зуб реагирует на холод</w:t>
      </w:r>
      <w:r>
        <w:t>овой</w:t>
      </w:r>
      <w:r w:rsidRPr="003F1A26">
        <w:t xml:space="preserve"> раздражитель болевой реакцией</w:t>
      </w:r>
      <w:r>
        <w:t>, реагирует</w:t>
      </w:r>
      <w:r w:rsidRPr="003F1A26">
        <w:t xml:space="preserve"> на воду комнатной температуры (18-22°С) или же теплую (45-50°С). Чувствительность, специфичность, положительная прогностическая ценность и отрицательное прогностическое значение для холодо</w:t>
      </w:r>
      <w:r>
        <w:t>во</w:t>
      </w:r>
      <w:r w:rsidRPr="003F1A26">
        <w:t>го теста составляет соответственно 0,81; 0,92; 0,92; 0,81</w:t>
      </w:r>
      <w:r>
        <w:t>.</w:t>
      </w:r>
      <w:r w:rsidRPr="003F1A26">
        <w:t xml:space="preserve"> </w:t>
      </w:r>
    </w:p>
    <w:p w14:paraId="210D7CDC" w14:textId="77777777" w:rsidR="003511D0" w:rsidRDefault="003511D0" w:rsidP="003511D0">
      <w:pPr>
        <w:pStyle w:val="afff7"/>
        <w:divId w:val="266810958"/>
      </w:pPr>
      <w:r>
        <w:t xml:space="preserve">Рекомендуется </w:t>
      </w:r>
      <w:r w:rsidRPr="006B46ED">
        <w:t>для уточнения диагноза и получения более полных данных о состоянии пульпы</w:t>
      </w:r>
      <w:r>
        <w:t xml:space="preserve"> проведение м</w:t>
      </w:r>
      <w:r w:rsidRPr="006B46ED">
        <w:t>етод</w:t>
      </w:r>
      <w:r>
        <w:t>а</w:t>
      </w:r>
      <w:r w:rsidRPr="006B46ED">
        <w:t xml:space="preserve"> </w:t>
      </w:r>
      <w:r w:rsidRPr="00F962D8">
        <w:rPr>
          <w:b/>
          <w:bCs/>
        </w:rPr>
        <w:t>электроодонтодиагностики</w:t>
      </w:r>
      <w:r>
        <w:t xml:space="preserve"> (ЭОД)</w:t>
      </w:r>
      <w:r w:rsidRPr="006B46ED">
        <w:t xml:space="preserve"> </w:t>
      </w:r>
      <w:r w:rsidRPr="003D023C">
        <w:t>[1, 2, 54-58].</w:t>
      </w:r>
    </w:p>
    <w:p w14:paraId="1D7BC57D" w14:textId="77777777" w:rsidR="003511D0" w:rsidRDefault="003511D0" w:rsidP="003511D0">
      <w:pPr>
        <w:pStyle w:val="afff9"/>
        <w:divId w:val="266810958"/>
      </w:pPr>
      <w:r w:rsidRPr="006B46ED">
        <w:rPr>
          <w:bCs/>
        </w:rPr>
        <w:t xml:space="preserve">Уровень убедительности </w:t>
      </w:r>
      <w:r>
        <w:rPr>
          <w:bCs/>
          <w:lang w:val="en-US"/>
        </w:rPr>
        <w:t>A</w:t>
      </w:r>
      <w:r w:rsidRPr="006B46ED">
        <w:rPr>
          <w:bCs/>
        </w:rPr>
        <w:t xml:space="preserve"> </w:t>
      </w:r>
      <w:r w:rsidRPr="006B46ED">
        <w:t xml:space="preserve">(уровень достоверности доказательств – 1) </w:t>
      </w:r>
    </w:p>
    <w:p w14:paraId="3053FD6A" w14:textId="77777777" w:rsidR="003511D0" w:rsidRPr="00091D4B" w:rsidRDefault="003511D0" w:rsidP="00F962D8">
      <w:pPr>
        <w:pStyle w:val="aff2"/>
        <w:ind w:left="0" w:firstLine="709"/>
        <w:divId w:val="266810958"/>
        <w:rPr>
          <w:sz w:val="28"/>
          <w:szCs w:val="28"/>
        </w:rPr>
      </w:pPr>
      <w:r w:rsidRPr="003D023C">
        <w:rPr>
          <w:b/>
          <w:bCs/>
        </w:rPr>
        <w:t>Комментарии:</w:t>
      </w:r>
      <w:r>
        <w:t xml:space="preserve"> Метод ЭОД</w:t>
      </w:r>
      <w:r w:rsidRPr="006B46ED">
        <w:t xml:space="preserve"> </w:t>
      </w:r>
      <w:r>
        <w:t>широко используется в</w:t>
      </w:r>
      <w:r w:rsidRPr="006B46ED">
        <w:t xml:space="preserve"> диагностике </w:t>
      </w:r>
      <w:r>
        <w:t>КЗ</w:t>
      </w:r>
      <w:r w:rsidRPr="006B46ED">
        <w:t xml:space="preserve">, т.к. сила и продолжительность </w:t>
      </w:r>
      <w:r>
        <w:t xml:space="preserve">тока </w:t>
      </w:r>
      <w:r w:rsidRPr="006B46ED">
        <w:t>легко дозиру</w:t>
      </w:r>
      <w:r>
        <w:t>ю</w:t>
      </w:r>
      <w:r w:rsidRPr="006B46ED">
        <w:t xml:space="preserve">тся, а </w:t>
      </w:r>
      <w:r>
        <w:t xml:space="preserve">многократное ЭОД-тестирование не оказывает повреждающего действия на ткани ПР и организма в целом. Метод ЭОД обеспечивает более точную диагностику, чем другие методы инструментального исследования. </w:t>
      </w:r>
      <w:r w:rsidRPr="006B46ED">
        <w:t>В норме</w:t>
      </w:r>
      <w:r>
        <w:t>, при кариесе эмали и среднем кариесе</w:t>
      </w:r>
      <w:r w:rsidRPr="006B46ED">
        <w:t xml:space="preserve"> показатели порогового возбуждения пульпы составля</w:t>
      </w:r>
      <w:r>
        <w:t>ю</w:t>
      </w:r>
      <w:r w:rsidRPr="006B46ED">
        <w:t>т 2-6 мкА</w:t>
      </w:r>
      <w:r>
        <w:t>, при глубоком кариесе – 10-12 мкА (редко – до 20 мкА)</w:t>
      </w:r>
      <w:r w:rsidRPr="006B46ED">
        <w:t>.</w:t>
      </w:r>
      <w:r>
        <w:t xml:space="preserve"> Показатели ЭОД более 20 мкА свидетельствуют о развитии острого пульпита и необходимости эндодонтического лечения.</w:t>
      </w:r>
    </w:p>
    <w:p w14:paraId="212D9D68" w14:textId="77777777" w:rsidR="003511D0" w:rsidRPr="007779A8" w:rsidRDefault="003511D0" w:rsidP="00F962D8">
      <w:pPr>
        <w:pStyle w:val="afff7"/>
        <w:tabs>
          <w:tab w:val="clear" w:pos="360"/>
        </w:tabs>
        <w:autoSpaceDE w:val="0"/>
        <w:autoSpaceDN w:val="0"/>
        <w:adjustRightInd w:val="0"/>
        <w:ind w:left="0" w:firstLine="0"/>
        <w:divId w:val="266810958"/>
        <w:rPr>
          <w:i/>
          <w:color w:val="808080" w:themeColor="background1" w:themeShade="80"/>
          <w:sz w:val="20"/>
          <w:szCs w:val="20"/>
        </w:rPr>
      </w:pPr>
      <w:r w:rsidRPr="00CB73B8">
        <w:t>Рекомендуется</w:t>
      </w:r>
      <w:r>
        <w:t xml:space="preserve"> проведение </w:t>
      </w:r>
      <w:r w:rsidRPr="00F962D8">
        <w:rPr>
          <w:b/>
          <w:bCs/>
        </w:rPr>
        <w:t>лучевой диагностики</w:t>
      </w:r>
      <w:r>
        <w:t xml:space="preserve"> с целью выявления и оценки состояния кариозных полостей, скрытых на контактных поверхностях зубов, под пломбой, искусственной коронкой и т. д. Методы лучевой диагностики используются также для определения правильности препарирования и пломбирования кариозной полости</w:t>
      </w:r>
      <w:r w:rsidRPr="006523D9">
        <w:t xml:space="preserve">. </w:t>
      </w:r>
      <w:r>
        <w:t xml:space="preserve">Спектр методов лучевой диагностики включает: прицельную внутриротовую рентгенографию, радиовизиографию, ортопантомографию (ОПТГ), конусно-лучевую компьютерную </w:t>
      </w:r>
      <w:r>
        <w:lastRenderedPageBreak/>
        <w:t>томографию (КЛКТ)</w:t>
      </w:r>
      <w:r w:rsidRPr="00CB73B8">
        <w:t>.</w:t>
      </w:r>
      <w:r>
        <w:t xml:space="preserve"> </w:t>
      </w:r>
      <w:r w:rsidRPr="006523D9">
        <w:t>[</w:t>
      </w:r>
      <w:r>
        <w:t>1, 5, 9, 59</w:t>
      </w:r>
      <w:r w:rsidRPr="007B78DD">
        <w:t>-64</w:t>
      </w:r>
      <w:r w:rsidRPr="006523D9">
        <w:t>]</w:t>
      </w:r>
      <w:r>
        <w:t>. Информативность последнего метода превышает диагностические возможности ОПТГ на 5,5</w:t>
      </w:r>
      <w:r>
        <w:rPr>
          <w:rFonts w:cs="Times New Roman"/>
        </w:rPr>
        <w:t>±</w:t>
      </w:r>
      <w:r>
        <w:t xml:space="preserve">0,61% </w:t>
      </w:r>
      <w:r>
        <w:rPr>
          <w:lang w:val="en-US"/>
        </w:rPr>
        <w:t>[274]</w:t>
      </w:r>
      <w:r>
        <w:t>.</w:t>
      </w:r>
    </w:p>
    <w:p w14:paraId="6DFC66B6" w14:textId="77777777" w:rsidR="003511D0" w:rsidRPr="006523D9" w:rsidRDefault="003511D0" w:rsidP="003511D0">
      <w:pPr>
        <w:pStyle w:val="afff9"/>
        <w:divId w:val="266810958"/>
      </w:pPr>
      <w:r w:rsidRPr="006523D9">
        <w:t xml:space="preserve">Уровень убедительности A (уровень достоверности доказательств – 1) </w:t>
      </w:r>
    </w:p>
    <w:p w14:paraId="06FD3C59" w14:textId="2D4A411E" w:rsidR="003511D0" w:rsidRPr="006523D9" w:rsidRDefault="003511D0" w:rsidP="00F962D8">
      <w:pPr>
        <w:pStyle w:val="aff2"/>
        <w:ind w:left="0" w:firstLine="709"/>
        <w:divId w:val="266810958"/>
      </w:pPr>
      <w:r w:rsidRPr="006523D9">
        <w:rPr>
          <w:b/>
          <w:bCs/>
        </w:rPr>
        <w:t>Комментарии:</w:t>
      </w:r>
      <w:r>
        <w:t xml:space="preserve"> </w:t>
      </w:r>
      <w:r w:rsidRPr="00CB73B8">
        <w:t xml:space="preserve">Рентгенологическое исследование </w:t>
      </w:r>
      <w:r>
        <w:t>целесообразно проводить для оценки размеров полости зуба, соотношения кариозной полости и полости зуба,</w:t>
      </w:r>
      <w:r w:rsidR="00446CFC">
        <w:t xml:space="preserve"> наличия сообщения с полостью зуба,</w:t>
      </w:r>
      <w:r>
        <w:t xml:space="preserve"> оценки состояния формирования корней зубов, тканей перио- и пародонта. Использование рентгенографии у беременных женщин проводится строго по показаниям, в минимальном объеме</w:t>
      </w:r>
      <w:r w:rsidRPr="006523D9">
        <w:t xml:space="preserve">. </w:t>
      </w:r>
      <w:r>
        <w:t>Чувствительность рентгенологического метода в заданных показателях достигает 90-100%.</w:t>
      </w:r>
    </w:p>
    <w:p w14:paraId="3C00C8EC" w14:textId="1EEF929A" w:rsidR="003511D0" w:rsidRPr="004C53B9" w:rsidRDefault="003511D0" w:rsidP="00F962D8">
      <w:pPr>
        <w:pStyle w:val="afff7"/>
        <w:tabs>
          <w:tab w:val="clear" w:pos="360"/>
        </w:tabs>
        <w:ind w:left="0" w:firstLine="567"/>
        <w:divId w:val="266810958"/>
      </w:pPr>
      <w:r w:rsidRPr="00D95400">
        <w:rPr>
          <w:iCs/>
        </w:rPr>
        <w:t xml:space="preserve">Рекомендуется </w:t>
      </w:r>
      <w:r>
        <w:rPr>
          <w:iCs/>
        </w:rPr>
        <w:t xml:space="preserve">проведение </w:t>
      </w:r>
      <w:r w:rsidRPr="00F962D8">
        <w:rPr>
          <w:b/>
          <w:bCs/>
          <w:iCs/>
        </w:rPr>
        <w:t>метода транслюминации</w:t>
      </w:r>
      <w:r>
        <w:rPr>
          <w:iCs/>
        </w:rPr>
        <w:t xml:space="preserve"> для уточнения диагноза и оценки состояния ТТЗ при наличии очагов деминерализации эмали</w:t>
      </w:r>
      <w:r w:rsidR="00CC3E88">
        <w:rPr>
          <w:iCs/>
        </w:rPr>
        <w:t xml:space="preserve">, </w:t>
      </w:r>
      <w:r w:rsidR="00CC3E88" w:rsidRPr="00CC3E88">
        <w:rPr>
          <w:iCs/>
        </w:rPr>
        <w:t>трещин в эмали</w:t>
      </w:r>
      <w:r w:rsidR="00CC3E88">
        <w:rPr>
          <w:iCs/>
        </w:rPr>
        <w:t>,</w:t>
      </w:r>
      <w:r w:rsidR="00CC3E88" w:rsidRPr="00CC3E88">
        <w:rPr>
          <w:rFonts w:cs="Times New Roman"/>
          <w:sz w:val="28"/>
          <w:szCs w:val="28"/>
          <w:lang w:eastAsia="ru-RU"/>
        </w:rPr>
        <w:t xml:space="preserve"> </w:t>
      </w:r>
      <w:r w:rsidR="00CC3E88" w:rsidRPr="00CC3E88">
        <w:rPr>
          <w:iCs/>
        </w:rPr>
        <w:t xml:space="preserve">контроля качества подготовки </w:t>
      </w:r>
      <w:r w:rsidR="00CC3E88">
        <w:rPr>
          <w:iCs/>
        </w:rPr>
        <w:t>и</w:t>
      </w:r>
      <w:r w:rsidR="00CC3E88" w:rsidRPr="00CC3E88">
        <w:rPr>
          <w:iCs/>
        </w:rPr>
        <w:t xml:space="preserve"> пломбировани</w:t>
      </w:r>
      <w:r w:rsidR="00CC3E88">
        <w:rPr>
          <w:iCs/>
        </w:rPr>
        <w:t xml:space="preserve">я </w:t>
      </w:r>
      <w:r>
        <w:rPr>
          <w:iCs/>
        </w:rPr>
        <w:t xml:space="preserve"> </w:t>
      </w:r>
      <w:r w:rsidR="00CC3E88" w:rsidRPr="00CC3E88">
        <w:rPr>
          <w:iCs/>
        </w:rPr>
        <w:t>полостей</w:t>
      </w:r>
      <w:r w:rsidR="00CC3E88" w:rsidRPr="004C53B9">
        <w:rPr>
          <w:iCs/>
        </w:rPr>
        <w:t xml:space="preserve"> </w:t>
      </w:r>
      <w:r w:rsidRPr="004C53B9">
        <w:rPr>
          <w:iCs/>
        </w:rPr>
        <w:t>[1, 64-67]</w:t>
      </w:r>
      <w:r>
        <w:rPr>
          <w:iCs/>
        </w:rPr>
        <w:t>.</w:t>
      </w:r>
    </w:p>
    <w:p w14:paraId="0528CE1E" w14:textId="77777777" w:rsidR="003511D0" w:rsidRDefault="003511D0" w:rsidP="003511D0">
      <w:pPr>
        <w:pStyle w:val="afff9"/>
        <w:divId w:val="266810958"/>
      </w:pPr>
      <w:r w:rsidRPr="006B46ED">
        <w:rPr>
          <w:bCs/>
        </w:rPr>
        <w:t xml:space="preserve">Уровень убедительности B </w:t>
      </w:r>
      <w:r w:rsidRPr="006B46ED">
        <w:t xml:space="preserve">(уровень достоверности доказательств – 1) </w:t>
      </w:r>
    </w:p>
    <w:p w14:paraId="09781A36" w14:textId="77777777" w:rsidR="003511D0" w:rsidRPr="004C06AC" w:rsidRDefault="003511D0" w:rsidP="00F962D8">
      <w:pPr>
        <w:pStyle w:val="aff2"/>
        <w:ind w:left="0" w:firstLine="709"/>
        <w:divId w:val="266810958"/>
      </w:pPr>
      <w:r w:rsidRPr="004C53B9">
        <w:rPr>
          <w:b/>
          <w:bCs/>
        </w:rPr>
        <w:t>Комментарии:</w:t>
      </w:r>
      <w:r>
        <w:t xml:space="preserve"> Метод транслюминации безвреден для организма, востребован для оценки состояния фиссур и ранней доклинической диагностики окклюзионного кариеса. </w:t>
      </w:r>
    </w:p>
    <w:p w14:paraId="5F923DC4" w14:textId="77777777" w:rsidR="003511D0" w:rsidRDefault="003511D0" w:rsidP="00F962D8">
      <w:pPr>
        <w:pStyle w:val="aff2"/>
        <w:ind w:left="0" w:firstLine="709"/>
        <w:divId w:val="266810958"/>
      </w:pPr>
      <w:r>
        <w:t>Метод основан на разнице светопоглощения здоровыми и пораженных кариесом ТТЗ (эмалью и дентином) при исследовании в лучах холодного пучка света.</w:t>
      </w:r>
      <w:r w:rsidRPr="00D95400">
        <w:t xml:space="preserve"> </w:t>
      </w:r>
      <w:r>
        <w:t>При прохождении света через ТТЗ очаг поражения эмали имеет вид темного пятна, четко отграниченного от здоровой перифокальной эмали.  Интенсивность темного цвета нарастает по мере увеличения глубины кариозной полости; при глубоких пораженных кариесом фиссурах с низкой оптической плотностью отмечается эффект гашения свечения тканей в виде темной зоны.  Диагностические возможности метода позволяют также обнаружить конкременты в полости зуба и отложения поддесневого зубного камня.</w:t>
      </w:r>
    </w:p>
    <w:p w14:paraId="4A2998F2" w14:textId="7D82468F" w:rsidR="00E83608" w:rsidRDefault="00E83608" w:rsidP="00F962D8">
      <w:pPr>
        <w:pStyle w:val="afff7"/>
        <w:tabs>
          <w:tab w:val="clear" w:pos="360"/>
          <w:tab w:val="num" w:pos="0"/>
        </w:tabs>
        <w:ind w:left="0" w:firstLine="0"/>
        <w:divId w:val="266810958"/>
      </w:pPr>
      <w:r>
        <w:t xml:space="preserve">Рекомендуется оценить состояние </w:t>
      </w:r>
      <w:r w:rsidR="00A6028E">
        <w:t>ГРР</w:t>
      </w:r>
      <w:r>
        <w:t xml:space="preserve"> по упрощенному индексу Грина-Вермильона, планирования и подготовки к лечению </w:t>
      </w:r>
      <w:r w:rsidR="00A6028E">
        <w:t xml:space="preserve">по поводу </w:t>
      </w:r>
      <w:r w:rsidR="003753E5">
        <w:t>КЗ</w:t>
      </w:r>
      <w:r w:rsidR="00567D3A" w:rsidRPr="00567D3A">
        <w:t xml:space="preserve"> [1, 2, 6, 9]</w:t>
      </w:r>
      <w:r>
        <w:t xml:space="preserve">. </w:t>
      </w:r>
    </w:p>
    <w:p w14:paraId="17FC1C21" w14:textId="04D3B6FF" w:rsidR="006C7CC6" w:rsidRDefault="00B46390" w:rsidP="0021676E">
      <w:pPr>
        <w:pStyle w:val="2"/>
        <w:divId w:val="266810958"/>
        <w:rPr>
          <w:bCs/>
        </w:rPr>
      </w:pPr>
      <w:r w:rsidRPr="00B46390">
        <w:t xml:space="preserve"> </w:t>
      </w:r>
      <w:bookmarkStart w:id="31" w:name="_Toc185894609"/>
      <w:r w:rsidR="00F834B6">
        <w:t>6.</w:t>
      </w:r>
      <w:r w:rsidR="00AC2BDB" w:rsidRPr="00AC2BDB">
        <w:t>3. Лабораторные диагностические исследования</w:t>
      </w:r>
      <w:bookmarkEnd w:id="31"/>
      <w:r w:rsidR="006C7CC6" w:rsidRPr="006C7CC6">
        <w:rPr>
          <w:bCs/>
        </w:rPr>
        <w:t xml:space="preserve"> </w:t>
      </w:r>
    </w:p>
    <w:p w14:paraId="01388B0B" w14:textId="2903F21B" w:rsidR="00094ED6" w:rsidRPr="00F962D8" w:rsidRDefault="006C7CC6" w:rsidP="0021676E">
      <w:pPr>
        <w:pStyle w:val="2"/>
        <w:divId w:val="266810958"/>
        <w:rPr>
          <w:b w:val="0"/>
          <w:u w:val="none"/>
        </w:rPr>
      </w:pPr>
      <w:bookmarkStart w:id="32" w:name="_Toc185894610"/>
      <w:r w:rsidRPr="00F962D8">
        <w:rPr>
          <w:bCs/>
          <w:u w:val="none"/>
        </w:rPr>
        <w:t>Рекомендуется у отдельных пациентов для оценки индивидуального риска возникновения КЗ</w:t>
      </w:r>
      <w:r w:rsidRPr="00F962D8">
        <w:rPr>
          <w:b w:val="0"/>
          <w:u w:val="none"/>
        </w:rPr>
        <w:t xml:space="preserve"> </w:t>
      </w:r>
      <w:r>
        <w:rPr>
          <w:b w:val="0"/>
          <w:u w:val="none"/>
        </w:rPr>
        <w:t>.</w:t>
      </w:r>
      <w:bookmarkEnd w:id="32"/>
    </w:p>
    <w:p w14:paraId="71CA2AC4" w14:textId="10D1DA54" w:rsidR="00E83608" w:rsidRDefault="006C7CC6" w:rsidP="007B0A7E">
      <w:pPr>
        <w:pStyle w:val="afff7"/>
        <w:divId w:val="266810958"/>
        <w:rPr>
          <w:bCs/>
        </w:rPr>
      </w:pPr>
      <w:r>
        <w:rPr>
          <w:bCs/>
        </w:rPr>
        <w:t>П</w:t>
      </w:r>
      <w:r w:rsidR="00E83608">
        <w:rPr>
          <w:bCs/>
        </w:rPr>
        <w:t>роведение тест</w:t>
      </w:r>
      <w:r w:rsidR="00953A9F">
        <w:rPr>
          <w:bCs/>
        </w:rPr>
        <w:t>ов</w:t>
      </w:r>
      <w:r w:rsidR="00E83608">
        <w:rPr>
          <w:bCs/>
        </w:rPr>
        <w:t>, основанн</w:t>
      </w:r>
      <w:r w:rsidR="00953A9F">
        <w:rPr>
          <w:bCs/>
        </w:rPr>
        <w:t>ых</w:t>
      </w:r>
      <w:r w:rsidR="00E83608">
        <w:rPr>
          <w:bCs/>
        </w:rPr>
        <w:t xml:space="preserve"> на определении концентрации </w:t>
      </w:r>
      <w:r w:rsidR="00E83608">
        <w:rPr>
          <w:bCs/>
          <w:lang w:val="en-US"/>
        </w:rPr>
        <w:t>Str</w:t>
      </w:r>
      <w:r w:rsidR="00E83608" w:rsidRPr="00E83608">
        <w:rPr>
          <w:bCs/>
        </w:rPr>
        <w:t xml:space="preserve">. </w:t>
      </w:r>
      <w:r w:rsidR="00567D3A">
        <w:rPr>
          <w:bCs/>
          <w:lang w:val="en-US"/>
        </w:rPr>
        <w:t>m</w:t>
      </w:r>
      <w:r w:rsidR="00E83608">
        <w:rPr>
          <w:bCs/>
          <w:lang w:val="en-US"/>
        </w:rPr>
        <w:t>utans</w:t>
      </w:r>
      <w:r w:rsidR="00E83608" w:rsidRPr="00953A9F">
        <w:rPr>
          <w:bCs/>
        </w:rPr>
        <w:t xml:space="preserve">, </w:t>
      </w:r>
      <w:r w:rsidR="00E83608">
        <w:rPr>
          <w:bCs/>
          <w:lang w:val="en-US"/>
        </w:rPr>
        <w:t>Lactobacilli</w:t>
      </w:r>
      <w:r w:rsidR="00E83608" w:rsidRPr="00953A9F">
        <w:rPr>
          <w:bCs/>
        </w:rPr>
        <w:t xml:space="preserve"> </w:t>
      </w:r>
      <w:r w:rsidR="00E83608">
        <w:rPr>
          <w:bCs/>
          <w:lang w:val="en-US"/>
        </w:rPr>
        <w:t>spp</w:t>
      </w:r>
      <w:r w:rsidR="00E83608" w:rsidRPr="00953A9F">
        <w:rPr>
          <w:bCs/>
        </w:rPr>
        <w:t>.</w:t>
      </w:r>
      <w:r w:rsidR="00E83608">
        <w:rPr>
          <w:bCs/>
        </w:rPr>
        <w:t xml:space="preserve"> </w:t>
      </w:r>
      <w:r w:rsidR="00953A9F">
        <w:rPr>
          <w:bCs/>
        </w:rPr>
        <w:t>в</w:t>
      </w:r>
      <w:r w:rsidR="00E83608">
        <w:rPr>
          <w:bCs/>
        </w:rPr>
        <w:t xml:space="preserve"> ротовой жидкости </w:t>
      </w:r>
      <w:r w:rsidR="00600F83" w:rsidRPr="00600F83">
        <w:rPr>
          <w:bCs/>
        </w:rPr>
        <w:t>[43-51].</w:t>
      </w:r>
    </w:p>
    <w:p w14:paraId="2A3C6A1A" w14:textId="1F9ACF3A" w:rsidR="007779A8" w:rsidRPr="007B0A7E" w:rsidRDefault="007779A8" w:rsidP="00600F83">
      <w:pPr>
        <w:pStyle w:val="afff9"/>
        <w:divId w:val="266810958"/>
      </w:pPr>
      <w:r w:rsidRPr="007B0A7E">
        <w:lastRenderedPageBreak/>
        <w:t>Уровень убедительности</w:t>
      </w:r>
      <w:r w:rsidRPr="007779A8">
        <w:t xml:space="preserve"> </w:t>
      </w:r>
      <w:r>
        <w:t>рекомендаций</w:t>
      </w:r>
      <w:r w:rsidRPr="007B0A7E">
        <w:t xml:space="preserve"> </w:t>
      </w:r>
      <w:r w:rsidR="00953A9F">
        <w:rPr>
          <w:lang w:val="en-US"/>
        </w:rPr>
        <w:t>A</w:t>
      </w:r>
      <w:r w:rsidRPr="007B0A7E">
        <w:t xml:space="preserve"> (уровень достоверности доказательств – </w:t>
      </w:r>
      <w:r w:rsidR="00953A9F" w:rsidRPr="00953A9F">
        <w:t>1</w:t>
      </w:r>
      <w:r w:rsidRPr="007B0A7E">
        <w:t xml:space="preserve">) </w:t>
      </w:r>
    </w:p>
    <w:p w14:paraId="4AF19DA9" w14:textId="03B4CEF4" w:rsidR="007B0A7E" w:rsidRPr="00AD14A5" w:rsidRDefault="007B0A7E" w:rsidP="00F962D8">
      <w:pPr>
        <w:pStyle w:val="aff2"/>
        <w:ind w:left="0"/>
        <w:divId w:val="266810958"/>
      </w:pPr>
      <w:r w:rsidRPr="006B46ED">
        <w:rPr>
          <w:b/>
        </w:rPr>
        <w:t>Комментарии:</w:t>
      </w:r>
      <w:r w:rsidRPr="006B46ED">
        <w:t xml:space="preserve"> </w:t>
      </w:r>
      <w:r w:rsidR="00E83608">
        <w:t>К</w:t>
      </w:r>
      <w:r w:rsidRPr="006B46ED">
        <w:t>онцентраци</w:t>
      </w:r>
      <w:r w:rsidR="00E83608">
        <w:t>я</w:t>
      </w:r>
      <w:r w:rsidRPr="006B46ED">
        <w:t xml:space="preserve"> Str</w:t>
      </w:r>
      <w:r w:rsidR="00E83608" w:rsidRPr="00E83608">
        <w:t xml:space="preserve">. </w:t>
      </w:r>
      <w:r w:rsidRPr="006B46ED">
        <w:t xml:space="preserve">mutans в слюне </w:t>
      </w:r>
      <w:r w:rsidR="00E83608">
        <w:t xml:space="preserve">в норме находится в диапазоне </w:t>
      </w:r>
      <w:r w:rsidRPr="006B46ED">
        <w:t xml:space="preserve">10000-1000000 </w:t>
      </w:r>
      <w:r w:rsidR="00953A9F">
        <w:t>КОЕ/мл</w:t>
      </w:r>
      <w:r w:rsidR="00E83608">
        <w:t>;</w:t>
      </w:r>
      <w:r w:rsidRPr="006B46ED">
        <w:t xml:space="preserve"> концентрация La</w:t>
      </w:r>
      <w:r w:rsidR="00DF7252">
        <w:rPr>
          <w:lang w:val="en-US"/>
        </w:rPr>
        <w:t>c</w:t>
      </w:r>
      <w:r w:rsidRPr="006B46ED">
        <w:t>toba</w:t>
      </w:r>
      <w:r w:rsidR="00E83608">
        <w:rPr>
          <w:lang w:val="en-US"/>
        </w:rPr>
        <w:t>cilli</w:t>
      </w:r>
      <w:r w:rsidR="00E83608" w:rsidRPr="00E83608">
        <w:t xml:space="preserve"> </w:t>
      </w:r>
      <w:r w:rsidR="00E83608">
        <w:rPr>
          <w:lang w:val="en-US"/>
        </w:rPr>
        <w:t>spp</w:t>
      </w:r>
      <w:r w:rsidR="00E83608" w:rsidRPr="00E83608">
        <w:t>.</w:t>
      </w:r>
      <w:r w:rsidRPr="006B46ED">
        <w:t xml:space="preserve"> не должна превышать10000 </w:t>
      </w:r>
      <w:r w:rsidR="00953A9F">
        <w:t>КОЕ</w:t>
      </w:r>
      <w:r w:rsidRPr="006B46ED">
        <w:t xml:space="preserve"> / мл. слюны</w:t>
      </w:r>
      <w:r w:rsidR="00953A9F">
        <w:t>.</w:t>
      </w:r>
      <w:r w:rsidRPr="006B46ED">
        <w:t xml:space="preserve"> </w:t>
      </w:r>
      <w:r w:rsidR="00E83608">
        <w:t>Их б</w:t>
      </w:r>
      <w:r w:rsidRPr="006B46ED">
        <w:t xml:space="preserve">олее высокие значения </w:t>
      </w:r>
      <w:r w:rsidR="00E83608">
        <w:t xml:space="preserve">указывают на высокий риск развития и прогрессирование </w:t>
      </w:r>
      <w:r w:rsidR="003753E5">
        <w:t>КЗ</w:t>
      </w:r>
      <w:r w:rsidR="00E83608">
        <w:t>, его активное течение</w:t>
      </w:r>
      <w:r w:rsidR="00953A9F">
        <w:t xml:space="preserve">; превышение показателей отражает высокие уровни потребления </w:t>
      </w:r>
      <w:r w:rsidR="00600F83">
        <w:t>легко усваиваемых</w:t>
      </w:r>
      <w:r w:rsidR="00953A9F">
        <w:t xml:space="preserve"> углеводов</w:t>
      </w:r>
      <w:r w:rsidRPr="006B46ED">
        <w:t xml:space="preserve">. </w:t>
      </w:r>
      <w:r w:rsidR="00953A9F" w:rsidRPr="006B46ED">
        <w:rPr>
          <w:bCs/>
          <w:iCs/>
          <w:color w:val="252A2F"/>
        </w:rPr>
        <w:t xml:space="preserve">Вероятность возникновения </w:t>
      </w:r>
      <w:r w:rsidR="003753E5">
        <w:rPr>
          <w:bCs/>
          <w:iCs/>
          <w:color w:val="252A2F"/>
        </w:rPr>
        <w:t>КЗ</w:t>
      </w:r>
      <w:r w:rsidR="00953A9F" w:rsidRPr="006B46ED">
        <w:rPr>
          <w:bCs/>
          <w:iCs/>
          <w:color w:val="252A2F"/>
        </w:rPr>
        <w:t xml:space="preserve"> равна нулю в случае </w:t>
      </w:r>
      <w:r w:rsidR="00953A9F" w:rsidRPr="006B46ED">
        <w:rPr>
          <w:iCs/>
          <w:color w:val="252A2F"/>
        </w:rPr>
        <w:t xml:space="preserve">отрицательного результата </w:t>
      </w:r>
      <w:r w:rsidR="00953A9F">
        <w:rPr>
          <w:iCs/>
          <w:color w:val="252A2F"/>
        </w:rPr>
        <w:t>теста на</w:t>
      </w:r>
      <w:r w:rsidR="00953A9F" w:rsidRPr="006B46ED">
        <w:rPr>
          <w:iCs/>
          <w:color w:val="252A2F"/>
        </w:rPr>
        <w:t xml:space="preserve"> St</w:t>
      </w:r>
      <w:r w:rsidR="00600F83">
        <w:rPr>
          <w:iCs/>
          <w:color w:val="252A2F"/>
          <w:lang w:val="en-US"/>
        </w:rPr>
        <w:t>r</w:t>
      </w:r>
      <w:r w:rsidR="00600F83" w:rsidRPr="00600F83">
        <w:rPr>
          <w:iCs/>
          <w:color w:val="252A2F"/>
        </w:rPr>
        <w:t>.</w:t>
      </w:r>
      <w:r w:rsidR="00953A9F" w:rsidRPr="006B46ED">
        <w:rPr>
          <w:iCs/>
          <w:color w:val="252A2F"/>
        </w:rPr>
        <w:t xml:space="preserve"> mutans.</w:t>
      </w:r>
      <w:r w:rsidR="00953A9F">
        <w:rPr>
          <w:iCs/>
          <w:color w:val="252A2F"/>
        </w:rPr>
        <w:t xml:space="preserve"> </w:t>
      </w:r>
      <w:r w:rsidR="00953A9F">
        <w:rPr>
          <w:bCs/>
          <w:iCs/>
          <w:color w:val="252A2F"/>
        </w:rPr>
        <w:t xml:space="preserve">Риск возникновения </w:t>
      </w:r>
      <w:r w:rsidR="003753E5">
        <w:rPr>
          <w:bCs/>
          <w:iCs/>
          <w:color w:val="252A2F"/>
        </w:rPr>
        <w:t>КЗ</w:t>
      </w:r>
      <w:r w:rsidRPr="006B46ED">
        <w:rPr>
          <w:bCs/>
          <w:iCs/>
          <w:color w:val="252A2F"/>
        </w:rPr>
        <w:t xml:space="preserve"> значительно возрастает </w:t>
      </w:r>
      <w:r w:rsidR="00953A9F">
        <w:rPr>
          <w:bCs/>
          <w:iCs/>
          <w:color w:val="252A2F"/>
        </w:rPr>
        <w:t>при концентрации</w:t>
      </w:r>
      <w:r w:rsidRPr="006B46ED">
        <w:rPr>
          <w:iCs/>
          <w:color w:val="252A2F"/>
        </w:rPr>
        <w:t xml:space="preserve"> St</w:t>
      </w:r>
      <w:r w:rsidR="00E83608">
        <w:rPr>
          <w:iCs/>
          <w:color w:val="252A2F"/>
          <w:lang w:val="en-US"/>
        </w:rPr>
        <w:t>r</w:t>
      </w:r>
      <w:r w:rsidR="00E83608" w:rsidRPr="00E83608">
        <w:rPr>
          <w:iCs/>
          <w:color w:val="252A2F"/>
        </w:rPr>
        <w:t>.</w:t>
      </w:r>
      <w:r w:rsidRPr="006B46ED">
        <w:rPr>
          <w:iCs/>
          <w:color w:val="252A2F"/>
        </w:rPr>
        <w:t xml:space="preserve"> mutans более 500000 КОЕ/мл</w:t>
      </w:r>
      <w:r w:rsidR="00953A9F">
        <w:rPr>
          <w:iCs/>
          <w:color w:val="252A2F"/>
        </w:rPr>
        <w:t xml:space="preserve">. </w:t>
      </w:r>
      <w:r w:rsidR="00953A9F" w:rsidRPr="00E837E4">
        <w:t>Количество колоний, превышающее 10000 КОЕ/мл, считается высоким,</w:t>
      </w:r>
      <w:r w:rsidR="00953A9F">
        <w:t xml:space="preserve"> отмечается у пациентов со сниженной секрецией и буферной емкостью слюны, </w:t>
      </w:r>
      <w:r w:rsidR="003753E5">
        <w:t xml:space="preserve">при </w:t>
      </w:r>
      <w:r w:rsidR="00953A9F">
        <w:t>наличи</w:t>
      </w:r>
      <w:r w:rsidR="003753E5">
        <w:t>и</w:t>
      </w:r>
      <w:r w:rsidR="00953A9F">
        <w:t xml:space="preserve"> в ней высокого уровня глюкозы. Вероятность риска возникновения </w:t>
      </w:r>
      <w:r w:rsidR="00600F83">
        <w:t xml:space="preserve">КЗ </w:t>
      </w:r>
      <w:r w:rsidR="00953A9F">
        <w:t xml:space="preserve">равна нулю при концентрации </w:t>
      </w:r>
      <w:r w:rsidR="00953A9F">
        <w:rPr>
          <w:lang w:val="en-US"/>
        </w:rPr>
        <w:t>Lactobacilli</w:t>
      </w:r>
      <w:r w:rsidR="00953A9F" w:rsidRPr="00953A9F">
        <w:t xml:space="preserve"> </w:t>
      </w:r>
      <w:r w:rsidR="00953A9F">
        <w:rPr>
          <w:lang w:val="en-US"/>
        </w:rPr>
        <w:t>spp</w:t>
      </w:r>
      <w:r w:rsidR="00953A9F">
        <w:t>.</w:t>
      </w:r>
      <w:r w:rsidR="00953A9F" w:rsidRPr="00E837E4">
        <w:t xml:space="preserve"> менее 1000КОЕ/м</w:t>
      </w:r>
      <w:r w:rsidR="00953A9F">
        <w:t>л.</w:t>
      </w:r>
    </w:p>
    <w:p w14:paraId="1C840194" w14:textId="65672B32" w:rsidR="00DD61D9" w:rsidRDefault="00DD61D9" w:rsidP="00F962D8">
      <w:pPr>
        <w:pStyle w:val="aff2"/>
        <w:ind w:left="0"/>
        <w:divId w:val="266810958"/>
        <w:rPr>
          <w:bCs/>
          <w:color w:val="252A2F"/>
        </w:rPr>
      </w:pPr>
      <w:r w:rsidRPr="00DD61D9">
        <w:rPr>
          <w:bCs/>
        </w:rPr>
        <w:t>Чувствительность метода –</w:t>
      </w:r>
      <w:r w:rsidRPr="00DD61D9">
        <w:rPr>
          <w:bCs/>
          <w:color w:val="252A2F"/>
        </w:rPr>
        <w:t xml:space="preserve"> 80-95%</w:t>
      </w:r>
      <w:r>
        <w:rPr>
          <w:bCs/>
          <w:color w:val="252A2F"/>
        </w:rPr>
        <w:t xml:space="preserve"> </w:t>
      </w:r>
      <w:r>
        <w:rPr>
          <w:bCs/>
          <w:color w:val="252A2F"/>
          <w:lang w:val="en-US"/>
        </w:rPr>
        <w:t>[50, 51]</w:t>
      </w:r>
      <w:r w:rsidRPr="00DD61D9">
        <w:rPr>
          <w:bCs/>
          <w:color w:val="252A2F"/>
        </w:rPr>
        <w:t>.</w:t>
      </w:r>
    </w:p>
    <w:p w14:paraId="1595793B" w14:textId="49A8E710" w:rsidR="003D659D" w:rsidRPr="003D659D" w:rsidRDefault="007B0A7E" w:rsidP="00F962D8">
      <w:pPr>
        <w:pStyle w:val="afff7"/>
        <w:tabs>
          <w:tab w:val="clear" w:pos="360"/>
          <w:tab w:val="num" w:pos="0"/>
        </w:tabs>
        <w:ind w:left="0" w:firstLine="0"/>
        <w:divId w:val="266810958"/>
        <w:rPr>
          <w:color w:val="7030A0"/>
          <w:sz w:val="28"/>
          <w:szCs w:val="28"/>
        </w:rPr>
      </w:pPr>
      <w:r w:rsidRPr="007B0A7E">
        <w:t xml:space="preserve">Рекомендуется </w:t>
      </w:r>
      <w:r w:rsidR="009774FD">
        <w:t xml:space="preserve"> </w:t>
      </w:r>
      <w:r w:rsidRPr="007B0A7E">
        <w:t>определ</w:t>
      </w:r>
      <w:r w:rsidR="003D659D">
        <w:t>я</w:t>
      </w:r>
      <w:r w:rsidRPr="007B0A7E">
        <w:t>ть вязкость</w:t>
      </w:r>
      <w:r w:rsidR="003D659D">
        <w:t xml:space="preserve"> ротовой жидкости / смешанной</w:t>
      </w:r>
      <w:r w:rsidRPr="007B0A7E">
        <w:t xml:space="preserve"> слюны</w:t>
      </w:r>
      <w:r w:rsidR="009774FD">
        <w:t xml:space="preserve"> вискозиметрическим методом соотнос</w:t>
      </w:r>
      <w:r w:rsidR="003753E5">
        <w:t>я полученные данные</w:t>
      </w:r>
      <w:r w:rsidR="009774FD">
        <w:t xml:space="preserve"> с аналогичным показателем дистиллированной воды</w:t>
      </w:r>
      <w:r w:rsidR="002D7C77" w:rsidRPr="002D7C77">
        <w:t xml:space="preserve"> [1, 33, 43]</w:t>
      </w:r>
      <w:r w:rsidRPr="007B0A7E">
        <w:t>.</w:t>
      </w:r>
    </w:p>
    <w:p w14:paraId="219E343C" w14:textId="53DAD941" w:rsidR="007779A8" w:rsidRPr="002D7C77" w:rsidRDefault="007779A8" w:rsidP="002D7C77">
      <w:pPr>
        <w:pStyle w:val="afff9"/>
        <w:divId w:val="266810958"/>
      </w:pPr>
      <w:r w:rsidRPr="002D7C77">
        <w:t xml:space="preserve">Уровень убедительности рекомендаций B (уровень достоверности доказательств – 2) </w:t>
      </w:r>
    </w:p>
    <w:p w14:paraId="2628D1BA" w14:textId="1E6627E7" w:rsidR="009774FD" w:rsidRDefault="009774FD" w:rsidP="00F962D8">
      <w:pPr>
        <w:pStyle w:val="aff2"/>
        <w:ind w:left="0" w:firstLine="709"/>
        <w:divId w:val="266810958"/>
      </w:pPr>
      <w:r w:rsidRPr="002D7C77">
        <w:rPr>
          <w:b/>
          <w:bCs/>
        </w:rPr>
        <w:t>Комментарии:</w:t>
      </w:r>
      <w:r>
        <w:t xml:space="preserve"> Показатель вязкости слюны, превышающий 1,45 указывает на неблагоприятный прогноз развития </w:t>
      </w:r>
      <w:r w:rsidR="003753E5">
        <w:t>КЗ</w:t>
      </w:r>
      <w:r>
        <w:t>.</w:t>
      </w:r>
    </w:p>
    <w:p w14:paraId="75819127" w14:textId="2EC72B68" w:rsidR="007B0A7E" w:rsidRPr="009774FD" w:rsidRDefault="007B0A7E" w:rsidP="00F962D8">
      <w:pPr>
        <w:pStyle w:val="aff2"/>
        <w:ind w:left="0" w:firstLine="709"/>
        <w:divId w:val="266810958"/>
      </w:pPr>
      <w:r w:rsidRPr="009774FD">
        <w:t xml:space="preserve">Рекомендуется </w:t>
      </w:r>
      <w:r w:rsidR="003D3C78">
        <w:t xml:space="preserve"> </w:t>
      </w:r>
      <w:r w:rsidRPr="009774FD">
        <w:t>определ</w:t>
      </w:r>
      <w:r w:rsidR="003D3C78">
        <w:t>я</w:t>
      </w:r>
      <w:r w:rsidRPr="009774FD">
        <w:t xml:space="preserve">ть рН </w:t>
      </w:r>
      <w:r w:rsidR="003D3C78">
        <w:t xml:space="preserve">стимулированной </w:t>
      </w:r>
      <w:r w:rsidRPr="009774FD">
        <w:t>слюны</w:t>
      </w:r>
      <w:r w:rsidR="003D3C78">
        <w:t xml:space="preserve"> с помощью бумажных полосок</w:t>
      </w:r>
      <w:r w:rsidR="002D7C77" w:rsidRPr="002D7C77">
        <w:t xml:space="preserve"> [1, 33, 43, 52</w:t>
      </w:r>
      <w:r w:rsidR="0032548F" w:rsidRPr="0032548F">
        <w:t>, 53</w:t>
      </w:r>
      <w:r w:rsidR="002D7C77" w:rsidRPr="002D7C77">
        <w:t>]</w:t>
      </w:r>
      <w:r w:rsidRPr="009774FD">
        <w:t xml:space="preserve">. </w:t>
      </w:r>
    </w:p>
    <w:p w14:paraId="0EF42DC9" w14:textId="7FC8C281" w:rsidR="007779A8" w:rsidRPr="002D7C77" w:rsidRDefault="007779A8" w:rsidP="002D7C77">
      <w:pPr>
        <w:pStyle w:val="afff9"/>
        <w:divId w:val="266810958"/>
      </w:pPr>
      <w:r w:rsidRPr="002D7C77">
        <w:t xml:space="preserve">Уровень убедительности рекомендаций B (уровень достоверности доказательств – 2) </w:t>
      </w:r>
    </w:p>
    <w:p w14:paraId="133A537C" w14:textId="7646D24A" w:rsidR="003D3C78" w:rsidRDefault="003D3C78" w:rsidP="00F962D8">
      <w:pPr>
        <w:pStyle w:val="aff2"/>
        <w:ind w:left="0" w:firstLine="709"/>
        <w:divId w:val="266810958"/>
      </w:pPr>
      <w:r w:rsidRPr="002D7C77">
        <w:rPr>
          <w:b/>
          <w:bCs/>
        </w:rPr>
        <w:t>Комментарии:</w:t>
      </w:r>
      <w:r>
        <w:t xml:space="preserve"> </w:t>
      </w:r>
      <w:r w:rsidRPr="009774FD">
        <w:t xml:space="preserve">В норме рН стимулированной слюны </w:t>
      </w:r>
      <w:r>
        <w:t xml:space="preserve">составляет </w:t>
      </w:r>
      <w:r w:rsidRPr="009774FD">
        <w:t>7,0 и выше</w:t>
      </w:r>
      <w:r>
        <w:t>;</w:t>
      </w:r>
      <w:r w:rsidRPr="009774FD">
        <w:t xml:space="preserve"> рН 6,5-6,9 </w:t>
      </w:r>
      <w:r>
        <w:t>указывает на</w:t>
      </w:r>
      <w:r w:rsidRPr="009774FD">
        <w:t xml:space="preserve"> умеренный риск </w:t>
      </w:r>
      <w:r>
        <w:t>развития</w:t>
      </w:r>
      <w:r w:rsidRPr="009774FD">
        <w:t xml:space="preserve"> </w:t>
      </w:r>
      <w:r w:rsidR="003F1A26">
        <w:t>КЗ</w:t>
      </w:r>
      <w:r w:rsidR="003753E5">
        <w:t>,</w:t>
      </w:r>
      <w:r w:rsidRPr="009774FD">
        <w:t xml:space="preserve"> 6,0-6,5 </w:t>
      </w:r>
      <w:r w:rsidR="003753E5">
        <w:t>–</w:t>
      </w:r>
      <w:r w:rsidRPr="009774FD">
        <w:t xml:space="preserve"> </w:t>
      </w:r>
      <w:r w:rsidR="003753E5">
        <w:t xml:space="preserve">на </w:t>
      </w:r>
      <w:r w:rsidRPr="009774FD">
        <w:t xml:space="preserve">высокий риск </w:t>
      </w:r>
      <w:r w:rsidR="003F1A26">
        <w:t>КЗ</w:t>
      </w:r>
      <w:r w:rsidRPr="009774FD">
        <w:t xml:space="preserve">; </w:t>
      </w:r>
      <w:r>
        <w:t xml:space="preserve">а </w:t>
      </w:r>
      <w:r w:rsidRPr="009774FD">
        <w:t xml:space="preserve">рН &lt; 6,0 </w:t>
      </w:r>
      <w:r w:rsidR="003753E5">
        <w:t>–</w:t>
      </w:r>
      <w:r w:rsidRPr="009774FD">
        <w:t xml:space="preserve"> </w:t>
      </w:r>
      <w:r w:rsidR="003753E5">
        <w:t xml:space="preserve">на </w:t>
      </w:r>
      <w:r w:rsidRPr="009774FD">
        <w:t>очень высокий риск</w:t>
      </w:r>
      <w:r>
        <w:t xml:space="preserve"> развития</w:t>
      </w:r>
      <w:r w:rsidRPr="009774FD">
        <w:t xml:space="preserve"> </w:t>
      </w:r>
      <w:r w:rsidR="003F1A26">
        <w:t>КЗ</w:t>
      </w:r>
      <w:r w:rsidRPr="009774FD">
        <w:t>.</w:t>
      </w:r>
      <w:r w:rsidR="003F1A26">
        <w:t xml:space="preserve"> Чувствительность метода – 90-100%, специфичность метода – 55-72%.</w:t>
      </w:r>
    </w:p>
    <w:p w14:paraId="0D47AA6B" w14:textId="6FD52FB8" w:rsidR="00B46390" w:rsidRDefault="00B46390" w:rsidP="00B104EF">
      <w:pPr>
        <w:pStyle w:val="2"/>
        <w:divId w:val="266810958"/>
      </w:pPr>
      <w:bookmarkStart w:id="33" w:name="_Toc185894611"/>
      <w:r w:rsidRPr="00B46390">
        <w:t>5</w:t>
      </w:r>
      <w:r w:rsidR="00FD4609">
        <w:t>.</w:t>
      </w:r>
      <w:r w:rsidRPr="00B46390">
        <w:t xml:space="preserve"> Иная диагностика</w:t>
      </w:r>
      <w:bookmarkEnd w:id="33"/>
    </w:p>
    <w:p w14:paraId="50841FF2" w14:textId="77777777" w:rsidR="00005F0B" w:rsidRDefault="00005F0B" w:rsidP="00005F0B">
      <w:pPr>
        <w:pStyle w:val="afff7"/>
        <w:rPr>
          <w:b/>
          <w:bCs/>
        </w:rPr>
      </w:pPr>
      <w:bookmarkStart w:id="34" w:name="__RefHeading___doc_3"/>
      <w:r>
        <w:t xml:space="preserve">Рекомендуется </w:t>
      </w:r>
      <w:r w:rsidRPr="006B46ED">
        <w:t>определение индекса разрушения окклюзионной поверхности зуба (ИРОПЗ</w:t>
      </w:r>
      <w:r>
        <w:t>)  д</w:t>
      </w:r>
      <w:r w:rsidRPr="006B46ED">
        <w:t>ля оценки степени</w:t>
      </w:r>
      <w:r>
        <w:t xml:space="preserve"> </w:t>
      </w:r>
      <w:r w:rsidRPr="006B46ED">
        <w:t>разрушения коронковой части зуба</w:t>
      </w:r>
      <w:r>
        <w:t xml:space="preserve"> вследствие кариеса, а </w:t>
      </w:r>
      <w:r>
        <w:lastRenderedPageBreak/>
        <w:t>также утраты</w:t>
      </w:r>
      <w:r w:rsidRPr="006B46ED">
        <w:t xml:space="preserve"> </w:t>
      </w:r>
      <w:r>
        <w:t xml:space="preserve">ее объема </w:t>
      </w:r>
      <w:r w:rsidRPr="006B46ED">
        <w:t xml:space="preserve">после </w:t>
      </w:r>
      <w:r>
        <w:t xml:space="preserve">проведенного </w:t>
      </w:r>
      <w:r w:rsidRPr="006B46ED">
        <w:t>препарирования</w:t>
      </w:r>
      <w:r>
        <w:t xml:space="preserve"> кариозной полости</w:t>
      </w:r>
      <w:r w:rsidRPr="006B46ED">
        <w:t xml:space="preserve"> </w:t>
      </w:r>
      <w:r w:rsidRPr="001C6D5A">
        <w:t>[1, 2</w:t>
      </w:r>
      <w:r>
        <w:t>, 6, 72-74</w:t>
      </w:r>
      <w:r w:rsidRPr="001C6D5A">
        <w:t>]</w:t>
      </w:r>
      <w:r w:rsidRPr="006B46ED">
        <w:t>.</w:t>
      </w:r>
    </w:p>
    <w:p w14:paraId="77CA5775" w14:textId="77777777" w:rsidR="00005F0B" w:rsidRPr="00172D57" w:rsidRDefault="00005F0B" w:rsidP="00005F0B">
      <w:pPr>
        <w:pStyle w:val="afff9"/>
      </w:pPr>
      <w:r w:rsidRPr="00172D57">
        <w:t xml:space="preserve">Уровень убедительности B (уровень достоверности доказательств – 2) </w:t>
      </w:r>
    </w:p>
    <w:p w14:paraId="288A2DD3" w14:textId="77777777" w:rsidR="00005F0B" w:rsidRDefault="00005F0B" w:rsidP="00F962D8">
      <w:pPr>
        <w:pStyle w:val="aff2"/>
        <w:ind w:left="0" w:firstLine="709"/>
      </w:pPr>
      <w:r w:rsidRPr="001C6D5A">
        <w:rPr>
          <w:b/>
          <w:bCs/>
        </w:rPr>
        <w:t>Комментарии:</w:t>
      </w:r>
      <w:r>
        <w:t xml:space="preserve"> Индекс </w:t>
      </w:r>
      <w:r w:rsidRPr="00020A56">
        <w:t>ИРОПЗ используют для выбора метода восстановления анатомической формы коронковой части зуба</w:t>
      </w:r>
      <w:r>
        <w:t xml:space="preserve"> (</w:t>
      </w:r>
      <w:r w:rsidRPr="001C6D5A">
        <w:t>пломбой, вин</w:t>
      </w:r>
      <w:r>
        <w:t>и</w:t>
      </w:r>
      <w:r w:rsidRPr="001C6D5A">
        <w:t>ром, вкладкой, полукоронкой</w:t>
      </w:r>
      <w:r>
        <w:t>,</w:t>
      </w:r>
      <w:r w:rsidRPr="001C6D5A">
        <w:t xml:space="preserve"> коронкой</w:t>
      </w:r>
      <w:r>
        <w:t>, штифтовыми конструкциями).</w:t>
      </w:r>
    </w:p>
    <w:p w14:paraId="20BC5FD4" w14:textId="49E4F119" w:rsidR="002340E5" w:rsidRDefault="002340E5" w:rsidP="00F962D8">
      <w:pPr>
        <w:pStyle w:val="aff2"/>
        <w:ind w:left="0" w:firstLine="709"/>
      </w:pPr>
      <w:r w:rsidRPr="00F962D8">
        <w:rPr>
          <w:b/>
          <w:bCs/>
          <w:i w:val="0"/>
          <w:iCs/>
        </w:rPr>
        <w:t>Витальное окрашивание твердых тканей зуба</w:t>
      </w:r>
      <w:r w:rsidRPr="002340E5">
        <w:t xml:space="preserve">. </w:t>
      </w:r>
      <w:r w:rsidRPr="00F962D8">
        <w:rPr>
          <w:i w:val="0"/>
          <w:iCs/>
        </w:rPr>
        <w:t>Окрашивание рекомендуется использовать с целью: дифференциальной диагностики кариеса и некариозных поражений; мотивации пациента к проведению лечебно-профилактических процедур; определения эффективности проведенной реминерализующей терапии</w:t>
      </w:r>
      <w:r>
        <w:rPr>
          <w:i w:val="0"/>
          <w:iCs/>
        </w:rPr>
        <w:t>.</w:t>
      </w:r>
    </w:p>
    <w:p w14:paraId="7A9AB9EB" w14:textId="444A257E" w:rsidR="002340E5" w:rsidRPr="00F962D8" w:rsidRDefault="002340E5" w:rsidP="00005F0B">
      <w:pPr>
        <w:pStyle w:val="aff2"/>
        <w:rPr>
          <w:b/>
          <w:bCs/>
          <w:i w:val="0"/>
          <w:iCs/>
        </w:rPr>
      </w:pPr>
      <w:r w:rsidRPr="00F962D8">
        <w:rPr>
          <w:b/>
          <w:bCs/>
          <w:i w:val="0"/>
          <w:iCs/>
        </w:rPr>
        <w:t>Уровень убедительности B (уровень достоверности доказательств – 2)</w:t>
      </w:r>
    </w:p>
    <w:p w14:paraId="2B4515A9" w14:textId="77777777" w:rsidR="00AC0361" w:rsidRPr="00F962D8" w:rsidRDefault="00AC0361" w:rsidP="00AC0361">
      <w:pPr>
        <w:pStyle w:val="afff7"/>
      </w:pPr>
      <w:r w:rsidRPr="00F962D8">
        <w:t xml:space="preserve">Рекомендуется проведение люминесцентной диагностики с целью уточнения диагноза кариеса эмали и проведения дифференциальной диагностики с некариозными поражениями зубов [1, 9, 64, 68-70]. </w:t>
      </w:r>
    </w:p>
    <w:p w14:paraId="145CD102" w14:textId="77777777" w:rsidR="00AC0361" w:rsidRPr="00F962D8" w:rsidRDefault="00AC0361" w:rsidP="00AC0361">
      <w:pPr>
        <w:pStyle w:val="afff9"/>
      </w:pPr>
      <w:r w:rsidRPr="00F962D8">
        <w:t xml:space="preserve">Уровень убедительности B (уровень достоверности доказательств – 1) </w:t>
      </w:r>
    </w:p>
    <w:p w14:paraId="47CB00AF" w14:textId="77777777" w:rsidR="00AC0361" w:rsidRPr="00F962D8" w:rsidRDefault="00AC0361" w:rsidP="00F962D8">
      <w:pPr>
        <w:pStyle w:val="aff2"/>
        <w:ind w:left="0" w:firstLine="709"/>
      </w:pPr>
      <w:r w:rsidRPr="00F962D8">
        <w:rPr>
          <w:b/>
          <w:bCs/>
        </w:rPr>
        <w:t>Комментарии:</w:t>
      </w:r>
      <w:r w:rsidRPr="00F962D8">
        <w:t xml:space="preserve"> Метод люминесцентной диагностики основан на анализе интенсивности свечения здоровых и пораженных ТТЗ под действием ультрафиолетового излучения. Эмаль здоровых зубов люминесцирует оттенками снежно-белого цвета, участки гипоплазии – свето-зелеными оттенками, в пигментированных пятнах наблюдается феномен гашения люминесценции.</w:t>
      </w:r>
    </w:p>
    <w:p w14:paraId="795FDE81" w14:textId="5268CF0C" w:rsidR="006C0D8E" w:rsidRPr="00B65934" w:rsidRDefault="006C0D8E" w:rsidP="00F962D8">
      <w:pPr>
        <w:pStyle w:val="afff7"/>
        <w:tabs>
          <w:tab w:val="clear" w:pos="360"/>
          <w:tab w:val="num" w:pos="0"/>
        </w:tabs>
        <w:rPr>
          <w:b/>
          <w:bCs/>
        </w:rPr>
      </w:pPr>
      <w:r w:rsidRPr="00B65934">
        <w:t>Рекомендуется</w:t>
      </w:r>
      <w:r w:rsidR="00027C0A" w:rsidRPr="00B65934">
        <w:t xml:space="preserve"> для объективной оценки наличия и степени распространенности зубного налета и зубного камня, в т.ч. в динамике проводимого лечения, </w:t>
      </w:r>
      <w:r w:rsidRPr="00B65934">
        <w:t xml:space="preserve">определение индексов </w:t>
      </w:r>
      <w:r w:rsidR="00FD238A" w:rsidRPr="00B65934">
        <w:t>ГПР</w:t>
      </w:r>
      <w:r w:rsidRPr="00B65934">
        <w:t xml:space="preserve"> (Грина-Вермильона и др.)</w:t>
      </w:r>
      <w:r w:rsidR="00027C0A" w:rsidRPr="00B65934">
        <w:t>.</w:t>
      </w:r>
      <w:r w:rsidRPr="00B65934">
        <w:t xml:space="preserve"> </w:t>
      </w:r>
      <w:r w:rsidRPr="00B65934">
        <w:rPr>
          <w:iCs/>
        </w:rPr>
        <w:t>С помощью гигиенических индексов можно объективно оценить</w:t>
      </w:r>
      <w:r w:rsidR="00027C0A" w:rsidRPr="00B65934">
        <w:rPr>
          <w:iCs/>
        </w:rPr>
        <w:t xml:space="preserve"> уровень гигиенических навыков пациента и его приверженность к поддержанию необходимо высокого уровня </w:t>
      </w:r>
      <w:r w:rsidR="00FD238A" w:rsidRPr="00B65934">
        <w:rPr>
          <w:iCs/>
        </w:rPr>
        <w:t>ГПР</w:t>
      </w:r>
      <w:r w:rsidR="00027C0A" w:rsidRPr="00B65934">
        <w:rPr>
          <w:iCs/>
        </w:rPr>
        <w:t>, а также продемонстрировать это пациенту наглядно.</w:t>
      </w:r>
      <w:r w:rsidR="00E42806" w:rsidRPr="00B65934">
        <w:rPr>
          <w:iCs/>
        </w:rPr>
        <w:t xml:space="preserve"> Индекс </w:t>
      </w:r>
      <w:r w:rsidR="00FD238A" w:rsidRPr="00B65934">
        <w:rPr>
          <w:iCs/>
        </w:rPr>
        <w:t>ГПР</w:t>
      </w:r>
      <w:r w:rsidR="00E42806" w:rsidRPr="00B65934">
        <w:rPr>
          <w:iCs/>
        </w:rPr>
        <w:t xml:space="preserve"> можно использовать для обучения пациента навыкам гигиенического ухода за </w:t>
      </w:r>
      <w:r w:rsidR="00FD238A" w:rsidRPr="00B65934">
        <w:rPr>
          <w:iCs/>
        </w:rPr>
        <w:t>ПР</w:t>
      </w:r>
      <w:r w:rsidR="001C6D5A" w:rsidRPr="00B65934">
        <w:rPr>
          <w:iCs/>
        </w:rPr>
        <w:t xml:space="preserve"> [1-3, 71]</w:t>
      </w:r>
      <w:r w:rsidRPr="00B65934">
        <w:rPr>
          <w:iCs/>
        </w:rPr>
        <w:t>.</w:t>
      </w:r>
      <w:r w:rsidRPr="00B65934">
        <w:rPr>
          <w:b/>
          <w:bCs/>
        </w:rPr>
        <w:t xml:space="preserve"> </w:t>
      </w:r>
    </w:p>
    <w:p w14:paraId="75EE200F" w14:textId="1087A440" w:rsidR="006C0D8E" w:rsidRPr="00B65934" w:rsidRDefault="006C0D8E" w:rsidP="006C0D8E">
      <w:pPr>
        <w:pStyle w:val="afff9"/>
      </w:pPr>
      <w:r w:rsidRPr="00B65934">
        <w:rPr>
          <w:bCs/>
        </w:rPr>
        <w:t xml:space="preserve">Уровень убедительности </w:t>
      </w:r>
      <w:r w:rsidR="001C6D5A" w:rsidRPr="00B65934">
        <w:rPr>
          <w:bCs/>
          <w:lang w:val="en-US"/>
        </w:rPr>
        <w:t>A</w:t>
      </w:r>
      <w:r w:rsidRPr="00B65934">
        <w:rPr>
          <w:bCs/>
        </w:rPr>
        <w:t xml:space="preserve"> </w:t>
      </w:r>
      <w:r w:rsidRPr="00B65934">
        <w:t xml:space="preserve">(уровень достоверности доказательств – </w:t>
      </w:r>
      <w:r w:rsidR="001C6D5A" w:rsidRPr="00B65934">
        <w:t>1</w:t>
      </w:r>
      <w:r w:rsidRPr="00B65934">
        <w:t xml:space="preserve">) </w:t>
      </w:r>
    </w:p>
    <w:p w14:paraId="252AED26" w14:textId="0EE51671" w:rsidR="00FD238A" w:rsidRDefault="00FD238A" w:rsidP="00FD238A">
      <w:pPr>
        <w:pStyle w:val="afff7"/>
      </w:pPr>
      <w:r w:rsidRPr="00B65934">
        <w:t>Рекомендуется у пациентов с КЗ, в случае затруднений в оценке распространенности / глубины кариозного процесса и</w:t>
      </w:r>
      <w:r w:rsidR="0010776D" w:rsidRPr="00B65934">
        <w:t>ли в определении</w:t>
      </w:r>
      <w:r w:rsidRPr="00B65934">
        <w:t xml:space="preserve"> показаний к оперативному лечению, проведение</w:t>
      </w:r>
      <w:r w:rsidR="0010776D" w:rsidRPr="00B65934">
        <w:t xml:space="preserve"> «пробного» </w:t>
      </w:r>
      <w:r w:rsidRPr="00B65934">
        <w:t xml:space="preserve">лечебно-диагностического препарирования </w:t>
      </w:r>
      <w:r w:rsidR="00EE2C9E" w:rsidRPr="00B65934">
        <w:t xml:space="preserve">для дифференуиальной диагностики «бессимптомного» кариеса и хронического </w:t>
      </w:r>
      <w:r w:rsidR="00EE2C9E">
        <w:t>периодонтита</w:t>
      </w:r>
      <w:r w:rsidRPr="00FD238A">
        <w:t>[</w:t>
      </w:r>
      <w:r>
        <w:t>275</w:t>
      </w:r>
      <w:r w:rsidRPr="00FD238A">
        <w:t>]</w:t>
      </w:r>
      <w:r>
        <w:t>.</w:t>
      </w:r>
    </w:p>
    <w:p w14:paraId="70B2BCF3" w14:textId="36CAF666" w:rsidR="00FD238A" w:rsidRPr="0074386E" w:rsidRDefault="00FD238A" w:rsidP="0074386E">
      <w:pPr>
        <w:pStyle w:val="afff9"/>
      </w:pPr>
      <w:r w:rsidRPr="0074386E">
        <w:lastRenderedPageBreak/>
        <w:t xml:space="preserve">Уровень убедительности B (уровень достоверности доказательств – 2) </w:t>
      </w:r>
    </w:p>
    <w:p w14:paraId="6DB2FCCF" w14:textId="0820F9F6" w:rsidR="00172D57" w:rsidRDefault="00E5126B" w:rsidP="005C0434">
      <w:pPr>
        <w:pStyle w:val="1"/>
      </w:pPr>
      <w:r>
        <w:t xml:space="preserve">Необходимо </w:t>
      </w:r>
      <w:r w:rsidR="00172D57" w:rsidRPr="001E2773">
        <w:t>получ</w:t>
      </w:r>
      <w:r w:rsidR="00172D57">
        <w:t xml:space="preserve">ить </w:t>
      </w:r>
      <w:r w:rsidR="00172D57" w:rsidRPr="001E2773">
        <w:t>информированн</w:t>
      </w:r>
      <w:r w:rsidR="00172D57">
        <w:t>ое</w:t>
      </w:r>
      <w:r w:rsidR="00172D57" w:rsidRPr="001E2773">
        <w:t xml:space="preserve"> согласи</w:t>
      </w:r>
      <w:r w:rsidR="00172D57">
        <w:t>е</w:t>
      </w:r>
      <w:r w:rsidR="00172D57" w:rsidRPr="001E2773">
        <w:t xml:space="preserve"> на обследование и лечение у врача-стоматолога</w:t>
      </w:r>
      <w:r w:rsidR="00FD238A">
        <w:t xml:space="preserve"> (</w:t>
      </w:r>
      <w:r w:rsidR="00FD238A" w:rsidRPr="00E5126B">
        <w:rPr>
          <w:i/>
          <w:iCs/>
          <w:color w:val="4472C4" w:themeColor="accent5"/>
        </w:rPr>
        <w:t>Приложение Г3</w:t>
      </w:r>
      <w:r w:rsidR="00FD238A">
        <w:t>)</w:t>
      </w:r>
      <w:r w:rsidR="00172D57" w:rsidRPr="001E2773">
        <w:t xml:space="preserve">. </w:t>
      </w:r>
      <w:r w:rsidR="00172D57" w:rsidRPr="009A2E7F">
        <w:t>[</w:t>
      </w:r>
      <w:r w:rsidR="008C3220" w:rsidRPr="00E5126B">
        <w:rPr>
          <w:szCs w:val="24"/>
        </w:rPr>
        <w:t>81-85</w:t>
      </w:r>
      <w:r w:rsidR="00172D57" w:rsidRPr="009A2E7F">
        <w:t>].</w:t>
      </w:r>
    </w:p>
    <w:p w14:paraId="10ADF0D1" w14:textId="06997E73" w:rsidR="00172D57" w:rsidRDefault="00172D57" w:rsidP="00172D57">
      <w:pPr>
        <w:pStyle w:val="afff9"/>
      </w:pPr>
      <w:r w:rsidRPr="009A2E7F">
        <w:t xml:space="preserve">Уровень убедительности рекомендаций </w:t>
      </w:r>
      <w:r>
        <w:rPr>
          <w:lang w:val="en-US"/>
        </w:rPr>
        <w:t>B</w:t>
      </w:r>
      <w:r w:rsidRPr="009A2E7F">
        <w:t xml:space="preserve"> (уровень достоверности доказательств – </w:t>
      </w:r>
      <w:r>
        <w:t>2</w:t>
      </w:r>
      <w:r w:rsidRPr="009A2E7F">
        <w:t>)</w:t>
      </w:r>
    </w:p>
    <w:p w14:paraId="213AE99C" w14:textId="77777777" w:rsidR="002340E5" w:rsidRDefault="002340E5" w:rsidP="00172D57">
      <w:pPr>
        <w:pStyle w:val="afff9"/>
      </w:pPr>
    </w:p>
    <w:p w14:paraId="72D59DD8" w14:textId="5B381F42" w:rsidR="000414F6" w:rsidRDefault="00FD4609" w:rsidP="009313AB">
      <w:pPr>
        <w:pStyle w:val="afff1"/>
      </w:pPr>
      <w:bookmarkStart w:id="35" w:name="_Toc185894612"/>
      <w:r>
        <w:rPr>
          <w:lang w:val="en-US"/>
        </w:rPr>
        <w:t>VII</w:t>
      </w:r>
      <w:r w:rsidR="00CB71DA">
        <w:t xml:space="preserve">. </w:t>
      </w:r>
      <w:r w:rsidR="00B65934" w:rsidRPr="00B65934">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4"/>
      <w:bookmarkEnd w:id="35"/>
    </w:p>
    <w:p w14:paraId="1A63D0FB" w14:textId="4859CE45" w:rsidR="00674F8D" w:rsidRPr="003B3F66" w:rsidRDefault="00B65934" w:rsidP="00674F8D">
      <w:pPr>
        <w:pStyle w:val="2"/>
        <w:divId w:val="1767193717"/>
      </w:pPr>
      <w:bookmarkStart w:id="36" w:name="_Toc469402341"/>
      <w:bookmarkStart w:id="37" w:name="_Toc468273538"/>
      <w:bookmarkStart w:id="38" w:name="_Toc468273456"/>
      <w:bookmarkStart w:id="39" w:name="_Toc185894613"/>
      <w:bookmarkStart w:id="40" w:name="__RefHeading___doc_4"/>
      <w:bookmarkEnd w:id="36"/>
      <w:bookmarkEnd w:id="37"/>
      <w:bookmarkEnd w:id="38"/>
      <w:r>
        <w:t>7.</w:t>
      </w:r>
      <w:r w:rsidR="00674F8D" w:rsidRPr="003B3F66">
        <w:t>1. Общие подходы к лечению кариеса</w:t>
      </w:r>
      <w:r w:rsidR="00674F8D">
        <w:t xml:space="preserve"> зубов</w:t>
      </w:r>
      <w:bookmarkEnd w:id="39"/>
    </w:p>
    <w:p w14:paraId="0254FBDD" w14:textId="7EEF3590" w:rsidR="00674F8D" w:rsidRDefault="00674F8D" w:rsidP="00674F8D">
      <w:pPr>
        <w:pStyle w:val="17"/>
        <w:divId w:val="1767193717"/>
      </w:pPr>
      <w:r w:rsidRPr="003B3F66">
        <w:t>Ле</w:t>
      </w:r>
      <w:r>
        <w:t xml:space="preserve">чение </w:t>
      </w:r>
      <w:r w:rsidR="000C54DD">
        <w:t>КЗ</w:t>
      </w:r>
      <w:r>
        <w:t xml:space="preserve"> реализуется врачом-стоматологом</w:t>
      </w:r>
      <w:r w:rsidR="00BD7655">
        <w:t xml:space="preserve"> (врачом-стоматологом общей практики, терапевтом-стоматологом</w:t>
      </w:r>
      <w:r w:rsidR="00CF1BD2" w:rsidRPr="00AD5F31">
        <w:t xml:space="preserve">, </w:t>
      </w:r>
      <w:r w:rsidR="00CF1BD2">
        <w:t>по</w:t>
      </w:r>
      <w:r w:rsidR="00AD5F31">
        <w:t xml:space="preserve"> </w:t>
      </w:r>
      <w:r w:rsidR="00CF1BD2">
        <w:t xml:space="preserve">показаниям </w:t>
      </w:r>
      <w:r w:rsidR="00AD5F31">
        <w:t>–</w:t>
      </w:r>
      <w:r w:rsidR="00CF1BD2">
        <w:t xml:space="preserve"> с участием врача ортопеда-стоматолога</w:t>
      </w:r>
      <w:r w:rsidR="00BD7655">
        <w:t>)</w:t>
      </w:r>
      <w:r>
        <w:t xml:space="preserve"> в рамках основных профессиональных компетенций</w:t>
      </w:r>
      <w:r w:rsidR="003B1EF3">
        <w:t xml:space="preserve">, проводится </w:t>
      </w:r>
      <w:r w:rsidR="00BD7655">
        <w:t xml:space="preserve">преимущественно </w:t>
      </w:r>
      <w:r w:rsidR="003B1EF3">
        <w:t>в амбулаторно-поликлинических условиях,</w:t>
      </w:r>
      <w:r>
        <w:t xml:space="preserve"> строится на принципах комплексного персонифицированного подхода.</w:t>
      </w:r>
    </w:p>
    <w:p w14:paraId="114EF620" w14:textId="10165F72" w:rsidR="00674F8D" w:rsidRPr="00BE7BD2" w:rsidRDefault="003B1EF3" w:rsidP="00674F8D">
      <w:pPr>
        <w:pStyle w:val="17"/>
        <w:divId w:val="1767193717"/>
        <w:rPr>
          <w:i/>
        </w:rPr>
      </w:pPr>
      <w:r>
        <w:rPr>
          <w:i/>
        </w:rPr>
        <w:t>Основные направления и п</w:t>
      </w:r>
      <w:r w:rsidR="00674F8D" w:rsidRPr="00BE7BD2">
        <w:rPr>
          <w:i/>
        </w:rPr>
        <w:t>ринципы лечения:</w:t>
      </w:r>
    </w:p>
    <w:p w14:paraId="1D44DCE1" w14:textId="1143F034" w:rsidR="00674F8D" w:rsidRDefault="003E6D11" w:rsidP="00F962D8">
      <w:pPr>
        <w:pStyle w:val="17"/>
        <w:numPr>
          <w:ilvl w:val="0"/>
          <w:numId w:val="10"/>
        </w:numPr>
        <w:ind w:left="0" w:firstLine="0"/>
        <w:divId w:val="1767193717"/>
      </w:pPr>
      <w:r>
        <w:t>у</w:t>
      </w:r>
      <w:r w:rsidR="00674F8D" w:rsidRPr="00BE7BD2">
        <w:t xml:space="preserve">странение </w:t>
      </w:r>
      <w:r w:rsidR="003B1EF3">
        <w:t xml:space="preserve">основных </w:t>
      </w:r>
      <w:r w:rsidR="00674F8D" w:rsidRPr="00BE7BD2">
        <w:t>факторов</w:t>
      </w:r>
      <w:r w:rsidR="003B1EF3">
        <w:t xml:space="preserve"> кариесогенного риска</w:t>
      </w:r>
      <w:r w:rsidR="00674F8D" w:rsidRPr="00BE7BD2">
        <w:t>;</w:t>
      </w:r>
      <w:r w:rsidR="003B1EF3">
        <w:t xml:space="preserve"> предупреждение дальнейшего развития / прогрессирования патологического кариозного процесса; профилактика осложнений</w:t>
      </w:r>
      <w:r w:rsidR="00BD7655">
        <w:t>;</w:t>
      </w:r>
    </w:p>
    <w:p w14:paraId="18991A89" w14:textId="124D1842" w:rsidR="003B1EF3" w:rsidRDefault="003E6D11" w:rsidP="00F962D8">
      <w:pPr>
        <w:pStyle w:val="17"/>
        <w:numPr>
          <w:ilvl w:val="0"/>
          <w:numId w:val="10"/>
        </w:numPr>
        <w:ind w:left="0" w:firstLine="0"/>
        <w:divId w:val="1767193717"/>
      </w:pPr>
      <w:r>
        <w:t>о</w:t>
      </w:r>
      <w:r w:rsidR="003B1EF3">
        <w:t xml:space="preserve">боснованный выбор и индивидуализированный подбор стоматологических материалов для консервативного и оперативно-восстановительного лечения </w:t>
      </w:r>
      <w:r w:rsidR="00CF1BD2">
        <w:t>КЗ</w:t>
      </w:r>
      <w:r w:rsidR="00BD7655">
        <w:t>;</w:t>
      </w:r>
    </w:p>
    <w:p w14:paraId="45314FF1" w14:textId="2385A6F1" w:rsidR="003B1EF3" w:rsidRDefault="003E6D11" w:rsidP="00F962D8">
      <w:pPr>
        <w:pStyle w:val="17"/>
        <w:numPr>
          <w:ilvl w:val="0"/>
          <w:numId w:val="10"/>
        </w:numPr>
        <w:ind w:left="0" w:firstLine="0"/>
        <w:divId w:val="1767193717"/>
      </w:pPr>
      <w:r>
        <w:t>к</w:t>
      </w:r>
      <w:r w:rsidR="003B1EF3">
        <w:t>онтроль болевого симптома на этапах лечения</w:t>
      </w:r>
      <w:r w:rsidR="00BD7655">
        <w:t>;</w:t>
      </w:r>
    </w:p>
    <w:p w14:paraId="44AD2022" w14:textId="26248C02" w:rsidR="003B1EF3" w:rsidRDefault="003E6D11" w:rsidP="00F962D8">
      <w:pPr>
        <w:pStyle w:val="17"/>
        <w:numPr>
          <w:ilvl w:val="0"/>
          <w:numId w:val="10"/>
        </w:numPr>
        <w:ind w:left="0" w:firstLine="0"/>
        <w:divId w:val="1767193717"/>
      </w:pPr>
      <w:r>
        <w:t>п</w:t>
      </w:r>
      <w:r w:rsidR="003B1EF3">
        <w:t>риоритетное использование максимально атравматичных минимально-инвазивных методов / методик лечения</w:t>
      </w:r>
      <w:r w:rsidR="00BD7655">
        <w:t>;</w:t>
      </w:r>
    </w:p>
    <w:p w14:paraId="3D2E5F7E" w14:textId="40FDAFFE" w:rsidR="003B1EF3" w:rsidRDefault="003E6D11" w:rsidP="00F962D8">
      <w:pPr>
        <w:pStyle w:val="17"/>
        <w:numPr>
          <w:ilvl w:val="0"/>
          <w:numId w:val="10"/>
        </w:numPr>
        <w:ind w:left="0" w:firstLine="0"/>
        <w:divId w:val="1767193717"/>
      </w:pPr>
      <w:r>
        <w:t>с</w:t>
      </w:r>
      <w:r w:rsidR="00674F8D" w:rsidRPr="00BE7BD2">
        <w:t xml:space="preserve">охранение </w:t>
      </w:r>
      <w:r w:rsidR="003B1EF3">
        <w:t>/</w:t>
      </w:r>
      <w:r w:rsidR="00674F8D" w:rsidRPr="00BE7BD2">
        <w:t xml:space="preserve"> восстановление анатомической формы</w:t>
      </w:r>
      <w:r w:rsidR="003B1EF3">
        <w:t xml:space="preserve"> зуба,</w:t>
      </w:r>
      <w:r w:rsidR="00674F8D" w:rsidRPr="00BE7BD2">
        <w:t xml:space="preserve"> пораженного кариесом</w:t>
      </w:r>
      <w:r w:rsidR="00BD7655">
        <w:t>;</w:t>
      </w:r>
    </w:p>
    <w:p w14:paraId="1E983B51" w14:textId="6B40AF24" w:rsidR="003B1EF3" w:rsidRDefault="003E6D11" w:rsidP="00F962D8">
      <w:pPr>
        <w:pStyle w:val="17"/>
        <w:numPr>
          <w:ilvl w:val="0"/>
          <w:numId w:val="10"/>
        </w:numPr>
        <w:ind w:left="0" w:firstLine="0"/>
        <w:divId w:val="1767193717"/>
      </w:pPr>
      <w:r>
        <w:t>с</w:t>
      </w:r>
      <w:r w:rsidR="00BD7655">
        <w:t>охранение эстетических параметров зуба / д</w:t>
      </w:r>
      <w:r w:rsidR="003B1EF3">
        <w:t>остижение</w:t>
      </w:r>
      <w:r w:rsidR="00674F8D" w:rsidRPr="00BE7BD2">
        <w:t xml:space="preserve"> эстетического эффекта</w:t>
      </w:r>
      <w:r w:rsidR="003B1EF3">
        <w:t xml:space="preserve"> лечения</w:t>
      </w:r>
      <w:r w:rsidR="00BD7655">
        <w:t>;</w:t>
      </w:r>
    </w:p>
    <w:p w14:paraId="721DA586" w14:textId="2F1AA972" w:rsidR="00674F8D" w:rsidRDefault="003E6D11" w:rsidP="00F962D8">
      <w:pPr>
        <w:pStyle w:val="17"/>
        <w:numPr>
          <w:ilvl w:val="0"/>
          <w:numId w:val="10"/>
        </w:numPr>
        <w:ind w:left="0" w:firstLine="0"/>
        <w:divId w:val="1767193717"/>
      </w:pPr>
      <w:r>
        <w:t>п</w:t>
      </w:r>
      <w:r w:rsidR="00674F8D" w:rsidRPr="00BE7BD2">
        <w:t xml:space="preserve">овышение качества жизни </w:t>
      </w:r>
      <w:r w:rsidR="003B1EF3">
        <w:t xml:space="preserve">стоматологического </w:t>
      </w:r>
      <w:r w:rsidR="00674F8D" w:rsidRPr="00BE7BD2">
        <w:t>пациент</w:t>
      </w:r>
      <w:r w:rsidR="003B1EF3">
        <w:t>а</w:t>
      </w:r>
      <w:r w:rsidR="00BD7655">
        <w:t>;</w:t>
      </w:r>
    </w:p>
    <w:p w14:paraId="1FECC9C2" w14:textId="60E33DA0" w:rsidR="003B1EF3" w:rsidRDefault="003E6D11" w:rsidP="00F962D8">
      <w:pPr>
        <w:pStyle w:val="17"/>
        <w:numPr>
          <w:ilvl w:val="0"/>
          <w:numId w:val="10"/>
        </w:numPr>
        <w:ind w:left="0" w:firstLine="0"/>
        <w:divId w:val="1767193717"/>
      </w:pPr>
      <w:r>
        <w:t>ф</w:t>
      </w:r>
      <w:r w:rsidR="003B1EF3">
        <w:t>ормирование у пациента необходимо высокого уровня комплаентности (приверженности) к поддержанию достигнутого</w:t>
      </w:r>
      <w:r w:rsidR="00CF1BD2">
        <w:t xml:space="preserve"> после лечения КЗ</w:t>
      </w:r>
      <w:r w:rsidR="003B1EF3">
        <w:t xml:space="preserve"> уровня стоматологического здоровья и </w:t>
      </w:r>
      <w:r w:rsidR="000C54DD">
        <w:t>ГПР</w:t>
      </w:r>
      <w:r w:rsidR="00BD7655">
        <w:t>;</w:t>
      </w:r>
    </w:p>
    <w:p w14:paraId="4440DC0A" w14:textId="523BBFE0" w:rsidR="003B1EF3" w:rsidRDefault="003E6D11" w:rsidP="00F962D8">
      <w:pPr>
        <w:pStyle w:val="17"/>
        <w:numPr>
          <w:ilvl w:val="0"/>
          <w:numId w:val="10"/>
        </w:numPr>
        <w:ind w:left="0" w:firstLine="0"/>
        <w:divId w:val="1767193717"/>
      </w:pPr>
      <w:r>
        <w:t>о</w:t>
      </w:r>
      <w:r w:rsidR="003B1EF3">
        <w:t>беспечение диспансерного наблюдения стоматолога отдельны</w:t>
      </w:r>
      <w:r w:rsidR="000C54DD">
        <w:t>м</w:t>
      </w:r>
      <w:r w:rsidR="003B1EF3">
        <w:t xml:space="preserve"> групп</w:t>
      </w:r>
      <w:r w:rsidR="000C54DD">
        <w:t>ам</w:t>
      </w:r>
      <w:r w:rsidR="003B1EF3">
        <w:t xml:space="preserve"> пациентов с </w:t>
      </w:r>
      <w:r w:rsidR="000C54DD">
        <w:t>КЗ</w:t>
      </w:r>
      <w:r w:rsidR="003B1EF3">
        <w:t>.</w:t>
      </w:r>
    </w:p>
    <w:p w14:paraId="67CE3598" w14:textId="77777777" w:rsidR="00F162EA" w:rsidRDefault="003B1EF3" w:rsidP="000D76BE">
      <w:pPr>
        <w:pStyle w:val="17"/>
        <w:divId w:val="1767193717"/>
      </w:pPr>
      <w:r>
        <w:lastRenderedPageBreak/>
        <w:t xml:space="preserve">Выбор метода лечения, объем лечебно-профилактических </w:t>
      </w:r>
      <w:r w:rsidR="00BD7655">
        <w:t xml:space="preserve">и реабилитационных </w:t>
      </w:r>
      <w:r>
        <w:t>мероприятий определяются стадией заболевания</w:t>
      </w:r>
      <w:r w:rsidR="000D76BE">
        <w:t>, интенсивностью кариозного поражения</w:t>
      </w:r>
      <w:r w:rsidR="000C54DD">
        <w:t>, его локализацией</w:t>
      </w:r>
      <w:r>
        <w:t xml:space="preserve"> и активностью течения</w:t>
      </w:r>
      <w:r w:rsidR="008776FD">
        <w:t>,</w:t>
      </w:r>
      <w:r w:rsidR="000C54DD">
        <w:t xml:space="preserve"> а также</w:t>
      </w:r>
      <w:r w:rsidR="008776FD">
        <w:t xml:space="preserve"> уровнем эстетических требований пациента</w:t>
      </w:r>
      <w:r>
        <w:t>.</w:t>
      </w:r>
      <w:r w:rsidR="000D76BE" w:rsidRPr="000D76BE">
        <w:t xml:space="preserve"> </w:t>
      </w:r>
    </w:p>
    <w:p w14:paraId="1CA38272" w14:textId="39E6C854" w:rsidR="000D76BE" w:rsidRDefault="000C54DD" w:rsidP="000D76BE">
      <w:pPr>
        <w:pStyle w:val="17"/>
        <w:divId w:val="1767193717"/>
      </w:pPr>
      <w:r>
        <w:t>Для</w:t>
      </w:r>
      <w:r w:rsidR="000D76BE" w:rsidRPr="008E752B">
        <w:t xml:space="preserve"> лечени</w:t>
      </w:r>
      <w:r>
        <w:t>я</w:t>
      </w:r>
      <w:r w:rsidR="000D76BE" w:rsidRPr="008E752B">
        <w:t xml:space="preserve"> </w:t>
      </w:r>
      <w:r>
        <w:t>КЗ</w:t>
      </w:r>
      <w:r w:rsidR="000D76BE" w:rsidRPr="008E752B">
        <w:t xml:space="preserve"> </w:t>
      </w:r>
      <w:r>
        <w:t>используются</w:t>
      </w:r>
      <w:r w:rsidR="000D76BE" w:rsidRPr="008E752B">
        <w:t xml:space="preserve"> только те стоматологические материалы и лекарственные средства, которые разрешены к применению на территории Р</w:t>
      </w:r>
      <w:r w:rsidR="00F162EA">
        <w:t>Ф</w:t>
      </w:r>
      <w:r w:rsidR="000D76BE" w:rsidRPr="008E752B">
        <w:t xml:space="preserve"> в установленном порядке</w:t>
      </w:r>
      <w:r w:rsidR="000D76BE">
        <w:t xml:space="preserve">, </w:t>
      </w:r>
      <w:r>
        <w:t xml:space="preserve">их выбор осуществляется </w:t>
      </w:r>
      <w:r w:rsidR="000D76BE">
        <w:t>согласованно с пациентом</w:t>
      </w:r>
      <w:r w:rsidR="000D76BE" w:rsidRPr="008E752B">
        <w:t>.</w:t>
      </w:r>
    </w:p>
    <w:p w14:paraId="1D0CBB01" w14:textId="288F49DC" w:rsidR="005B0BB3" w:rsidRPr="005B0BB3" w:rsidRDefault="005B0BB3" w:rsidP="000D76BE">
      <w:pPr>
        <w:pStyle w:val="17"/>
        <w:divId w:val="1767193717"/>
      </w:pPr>
      <w:r>
        <w:t xml:space="preserve">В лечении КЗ </w:t>
      </w:r>
      <w:r w:rsidR="00F162EA">
        <w:t>применяются</w:t>
      </w:r>
      <w:r>
        <w:t xml:space="preserve"> консервативные (неинвазивные), хирургические (инвазивные, оперативно-восстановительные) методы</w:t>
      </w:r>
      <w:r w:rsidR="00F162EA" w:rsidRPr="00AD5F31">
        <w:t xml:space="preserve">. </w:t>
      </w:r>
      <w:r w:rsidR="00F162EA">
        <w:t>В лечебном комплексе могут быть также использованы</w:t>
      </w:r>
      <w:r>
        <w:t xml:space="preserve"> различные немедикаментозные подходы.</w:t>
      </w:r>
    </w:p>
    <w:p w14:paraId="6CA6B495" w14:textId="339F2992" w:rsidR="00674F8D" w:rsidRPr="003B1EF3" w:rsidRDefault="00B65934" w:rsidP="003B1EF3">
      <w:pPr>
        <w:pStyle w:val="2"/>
        <w:divId w:val="1767193717"/>
      </w:pPr>
      <w:bookmarkStart w:id="41" w:name="_Toc185894614"/>
      <w:r>
        <w:t>7.2</w:t>
      </w:r>
      <w:r w:rsidR="00674F8D" w:rsidRPr="003B1EF3">
        <w:t>. Консервативное лечение кариеса зубов</w:t>
      </w:r>
      <w:bookmarkEnd w:id="41"/>
    </w:p>
    <w:p w14:paraId="52C1B3AB" w14:textId="6EFFAC98" w:rsidR="00257175" w:rsidRPr="00F104C3" w:rsidRDefault="00ED6A76" w:rsidP="00257175">
      <w:pPr>
        <w:pStyle w:val="17"/>
        <w:divId w:val="1767193717"/>
        <w:rPr>
          <w:highlight w:val="yellow"/>
        </w:rPr>
      </w:pPr>
      <w:r w:rsidRPr="005B0BB3">
        <w:rPr>
          <w:i/>
          <w:iCs/>
        </w:rPr>
        <w:t>Консервативное лечение</w:t>
      </w:r>
      <w:r>
        <w:t xml:space="preserve"> показано </w:t>
      </w:r>
      <w:r w:rsidRPr="003E6D11">
        <w:rPr>
          <w:i/>
          <w:iCs/>
        </w:rPr>
        <w:t>пациентам с кариесом эмали (К02.0</w:t>
      </w:r>
      <w:r w:rsidR="00AA2F43" w:rsidRPr="003E6D11">
        <w:rPr>
          <w:i/>
          <w:iCs/>
        </w:rPr>
        <w:t xml:space="preserve">; </w:t>
      </w:r>
      <w:r w:rsidR="00AA2F43" w:rsidRPr="00F962D8">
        <w:rPr>
          <w:i/>
          <w:iCs/>
          <w:color w:val="FF0000"/>
          <w:lang w:val="en-US"/>
        </w:rPr>
        <w:t>ICDAS</w:t>
      </w:r>
      <w:r w:rsidR="00AA2F43" w:rsidRPr="00F962D8">
        <w:rPr>
          <w:i/>
          <w:iCs/>
          <w:color w:val="FF0000"/>
        </w:rPr>
        <w:t xml:space="preserve"> 1-2</w:t>
      </w:r>
      <w:r w:rsidRPr="003E6D11">
        <w:rPr>
          <w:i/>
          <w:iCs/>
        </w:rPr>
        <w:t>)</w:t>
      </w:r>
      <w:r w:rsidR="008B1A9C">
        <w:t>,</w:t>
      </w:r>
      <w:r>
        <w:t xml:space="preserve"> </w:t>
      </w:r>
      <w:r w:rsidRPr="003E6D11">
        <w:rPr>
          <w:i/>
          <w:iCs/>
        </w:rPr>
        <w:t>приостановившимся кариесом</w:t>
      </w:r>
      <w:r w:rsidR="007B46FD">
        <w:rPr>
          <w:i/>
          <w:iCs/>
        </w:rPr>
        <w:t xml:space="preserve"> зубов</w:t>
      </w:r>
      <w:r w:rsidRPr="003E6D11">
        <w:rPr>
          <w:i/>
          <w:iCs/>
        </w:rPr>
        <w:t xml:space="preserve"> (К02.3)</w:t>
      </w:r>
      <w:r w:rsidR="008B1A9C">
        <w:rPr>
          <w:i/>
          <w:iCs/>
        </w:rPr>
        <w:t xml:space="preserve"> и кариесом цемента (К02.2) в форме пятна</w:t>
      </w:r>
      <w:r w:rsidR="00646F15">
        <w:t xml:space="preserve">, </w:t>
      </w:r>
      <w:r w:rsidR="00257175" w:rsidRPr="00E7000B">
        <w:t>осуществляется с использованием неинвазивных / микроинвазивных методов лечения</w:t>
      </w:r>
      <w:r w:rsidR="00646F15" w:rsidRPr="00646F15">
        <w:t xml:space="preserve"> </w:t>
      </w:r>
      <w:r w:rsidR="00646F15">
        <w:t>(реминерализирующая терапия, инфильтрационное лечение, глубокое фторирование, микроабразия</w:t>
      </w:r>
      <w:r w:rsidR="00F162EA">
        <w:t xml:space="preserve"> и др</w:t>
      </w:r>
      <w:r w:rsidR="00F162EA" w:rsidRPr="00AD5F31">
        <w:t>.</w:t>
      </w:r>
      <w:r w:rsidR="00646F15">
        <w:t>)</w:t>
      </w:r>
      <w:r w:rsidR="00257175" w:rsidRPr="00E7000B">
        <w:t>,</w:t>
      </w:r>
      <w:r w:rsidR="00F162EA">
        <w:t xml:space="preserve"> которые</w:t>
      </w:r>
      <w:r w:rsidR="00257175" w:rsidRPr="00E7000B">
        <w:t xml:space="preserve"> характеризую</w:t>
      </w:r>
      <w:r w:rsidR="00F162EA">
        <w:t>тся</w:t>
      </w:r>
      <w:r w:rsidR="00257175" w:rsidRPr="00E7000B">
        <w:t xml:space="preserve"> высокой эффективностью</w:t>
      </w:r>
      <w:r w:rsidR="00257175">
        <w:t>, биологической целесообразностью</w:t>
      </w:r>
      <w:r w:rsidR="00257175" w:rsidRPr="00E7000B">
        <w:t xml:space="preserve"> и атравматичностью за счет максимального сохранения целостности </w:t>
      </w:r>
      <w:r w:rsidR="00F162EA">
        <w:t>ТТЗ</w:t>
      </w:r>
      <w:r w:rsidR="00646F15">
        <w:t xml:space="preserve"> и</w:t>
      </w:r>
      <w:r w:rsidR="00257175">
        <w:t xml:space="preserve"> использовани</w:t>
      </w:r>
      <w:r w:rsidR="00646F15">
        <w:t>я</w:t>
      </w:r>
      <w:r w:rsidR="00257175">
        <w:t xml:space="preserve"> </w:t>
      </w:r>
      <w:r w:rsidR="00646F15">
        <w:t xml:space="preserve">стоматологических материалов со свойствами </w:t>
      </w:r>
      <w:r w:rsidR="00257175">
        <w:t>биомимети</w:t>
      </w:r>
      <w:r w:rsidR="00646F15">
        <w:t>ков</w:t>
      </w:r>
      <w:r w:rsidR="008C3220">
        <w:t xml:space="preserve"> </w:t>
      </w:r>
      <w:r w:rsidR="008C3220" w:rsidRPr="008C3220">
        <w:t>[86-89</w:t>
      </w:r>
      <w:r w:rsidR="00F7239A">
        <w:t>, 279</w:t>
      </w:r>
      <w:r w:rsidR="008C3220" w:rsidRPr="008C3220">
        <w:t>]</w:t>
      </w:r>
      <w:r w:rsidR="00257175" w:rsidRPr="00E7000B">
        <w:t>.</w:t>
      </w:r>
    </w:p>
    <w:p w14:paraId="1DE4188F" w14:textId="68FB8739" w:rsidR="00794CFA" w:rsidRPr="00F962D8" w:rsidRDefault="00794CFA" w:rsidP="00E7000B">
      <w:pPr>
        <w:pStyle w:val="17"/>
        <w:divId w:val="1767193717"/>
        <w:rPr>
          <w:color w:val="C00000"/>
        </w:rPr>
      </w:pPr>
      <w:r w:rsidRPr="00E7000B">
        <w:t xml:space="preserve">В комплексе </w:t>
      </w:r>
      <w:r w:rsidR="005B0BB3">
        <w:t xml:space="preserve">консервативного </w:t>
      </w:r>
      <w:r w:rsidRPr="00E7000B">
        <w:t xml:space="preserve">лечения </w:t>
      </w:r>
      <w:r w:rsidR="003E6D11">
        <w:t>КЗ</w:t>
      </w:r>
      <w:r w:rsidRPr="00E7000B">
        <w:t xml:space="preserve"> </w:t>
      </w:r>
      <w:r w:rsidR="0034654B">
        <w:t>рекомендуется использовать следующие</w:t>
      </w:r>
      <w:r w:rsidRPr="00E7000B">
        <w:t xml:space="preserve"> </w:t>
      </w:r>
      <w:r w:rsidRPr="00257175">
        <w:rPr>
          <w:i/>
          <w:iCs/>
        </w:rPr>
        <w:t>немедикаментозные подходы</w:t>
      </w:r>
      <w:r w:rsidRPr="00E7000B">
        <w:t>, предполагающие</w:t>
      </w:r>
      <w:r w:rsidR="005B0BB3">
        <w:t>:</w:t>
      </w:r>
      <w:r w:rsidRPr="00E7000B">
        <w:t xml:space="preserve"> </w:t>
      </w:r>
      <w:r w:rsidR="000C54DD">
        <w:t xml:space="preserve">применение </w:t>
      </w:r>
      <w:r w:rsidRPr="00E7000B">
        <w:t>психолого-педагогических методов (обучение</w:t>
      </w:r>
      <w:r w:rsidR="005B0BB3">
        <w:t xml:space="preserve"> пациента</w:t>
      </w:r>
      <w:r w:rsidRPr="00E7000B">
        <w:t xml:space="preserve"> ГПР</w:t>
      </w:r>
      <w:r w:rsidR="005B0BB3" w:rsidRPr="005B0BB3">
        <w:t xml:space="preserve"> </w:t>
      </w:r>
      <w:r w:rsidR="005B0BB3">
        <w:t xml:space="preserve">и </w:t>
      </w:r>
      <w:r w:rsidR="005B0BB3" w:rsidRPr="00E7000B">
        <w:t>культуре потребления углеводов</w:t>
      </w:r>
      <w:r w:rsidRPr="00E7000B">
        <w:t>, формирование комплаентности к поддержанию</w:t>
      </w:r>
      <w:r w:rsidR="005B0BB3">
        <w:t xml:space="preserve"> здоровья</w:t>
      </w:r>
      <w:r w:rsidRPr="00E7000B">
        <w:t xml:space="preserve"> ПР</w:t>
      </w:r>
      <w:r w:rsidR="00FD16E3" w:rsidRPr="00E7000B">
        <w:t xml:space="preserve"> </w:t>
      </w:r>
      <w:r w:rsidRPr="00E7000B">
        <w:t xml:space="preserve">и др.), </w:t>
      </w:r>
    </w:p>
    <w:p w14:paraId="47BF2C26" w14:textId="08D3F885" w:rsidR="00EE3364" w:rsidRDefault="00EE3364" w:rsidP="00EE3364">
      <w:pPr>
        <w:pStyle w:val="afff7"/>
        <w:divId w:val="1767193717"/>
      </w:pPr>
      <w:r>
        <w:t>Рекомендуется перед началом лечения КЗ провести пациенту профессиональную ГПР, выбирая ее методы и средства с учетом индивидуальных особенностей стоматологического статуса</w:t>
      </w:r>
      <w:r w:rsidR="008B24DD" w:rsidRPr="008B24DD">
        <w:t xml:space="preserve"> </w:t>
      </w:r>
      <w:r w:rsidR="008B24DD">
        <w:t>(</w:t>
      </w:r>
      <w:r w:rsidR="008B24DD" w:rsidRPr="008B24DD">
        <w:rPr>
          <w:i/>
          <w:iCs/>
          <w:color w:val="4472C4" w:themeColor="accent5"/>
        </w:rPr>
        <w:t>Приложение Г</w:t>
      </w:r>
      <w:r w:rsidR="008E15AF">
        <w:rPr>
          <w:i/>
          <w:iCs/>
          <w:color w:val="4472C4" w:themeColor="accent5"/>
        </w:rPr>
        <w:t>5</w:t>
      </w:r>
      <w:r w:rsidR="008B24DD">
        <w:t xml:space="preserve">) </w:t>
      </w:r>
      <w:r w:rsidR="008B24DD" w:rsidRPr="008B24DD">
        <w:t>[1, 2 ,6]</w:t>
      </w:r>
      <w:r w:rsidR="008B24DD">
        <w:t>.</w:t>
      </w:r>
    </w:p>
    <w:p w14:paraId="0C0D846D" w14:textId="6FB068D1" w:rsidR="00EE3364" w:rsidRPr="00F346A7" w:rsidRDefault="00EE3364" w:rsidP="00EE3364">
      <w:pPr>
        <w:pStyle w:val="afff9"/>
        <w:divId w:val="1767193717"/>
      </w:pPr>
      <w:r w:rsidRPr="00674F8D">
        <w:t xml:space="preserve">Уровень убедительности </w:t>
      </w:r>
      <w:r>
        <w:rPr>
          <w:lang w:val="en-US"/>
        </w:rPr>
        <w:t>B</w:t>
      </w:r>
      <w:r w:rsidRPr="00674F8D">
        <w:t xml:space="preserve"> (уровень достоверности доказательств – </w:t>
      </w:r>
      <w:r w:rsidRPr="00E7000B">
        <w:t>2</w:t>
      </w:r>
      <w:r w:rsidRPr="00674F8D">
        <w:t xml:space="preserve">) </w:t>
      </w:r>
    </w:p>
    <w:p w14:paraId="5C02B8D8" w14:textId="169A22CA" w:rsidR="00FD16E3" w:rsidRDefault="00FD16E3" w:rsidP="00674F8D">
      <w:pPr>
        <w:pStyle w:val="afff7"/>
        <w:divId w:val="1767193717"/>
      </w:pPr>
      <w:r>
        <w:t>Рекомендуется  пациенту</w:t>
      </w:r>
      <w:r w:rsidR="0069598A">
        <w:t xml:space="preserve"> c КЗ дать совет</w:t>
      </w:r>
      <w:r>
        <w:t xml:space="preserve"> по формированию пищевого рациона: уменьшить количество и частоту потребления легко</w:t>
      </w:r>
      <w:r w:rsidR="000C54DD">
        <w:t xml:space="preserve"> </w:t>
      </w:r>
      <w:r>
        <w:t xml:space="preserve">усваиваемых углеводов, исключить прием сладкого между приемами пищи и перед сном, ограничить потребление напитков и пищевых продуктов с низкими значениями </w:t>
      </w:r>
      <w:r>
        <w:rPr>
          <w:lang w:val="en-US"/>
        </w:rPr>
        <w:t>pH</w:t>
      </w:r>
      <w:r>
        <w:t xml:space="preserve"> (соки, газированные напитки, вино и др.)</w:t>
      </w:r>
      <w:r w:rsidR="008B24DD">
        <w:t xml:space="preserve"> </w:t>
      </w:r>
      <w:r w:rsidR="008B24DD" w:rsidRPr="00AD5F31">
        <w:t>[1, 2, 6]</w:t>
      </w:r>
    </w:p>
    <w:p w14:paraId="3AB25422" w14:textId="2B86EE4D" w:rsidR="003E6D11" w:rsidRDefault="003E6D11" w:rsidP="003E6D11">
      <w:pPr>
        <w:pStyle w:val="afff9"/>
        <w:divId w:val="1767193717"/>
      </w:pPr>
      <w:r w:rsidRPr="00674F8D">
        <w:t xml:space="preserve">Уровень убедительности </w:t>
      </w:r>
      <w:r>
        <w:rPr>
          <w:lang w:val="en-US"/>
        </w:rPr>
        <w:t>B</w:t>
      </w:r>
      <w:r w:rsidRPr="00674F8D">
        <w:t xml:space="preserve"> (уровень достоверности доказательств – </w:t>
      </w:r>
      <w:r w:rsidRPr="00E7000B">
        <w:t>2</w:t>
      </w:r>
      <w:r w:rsidRPr="00674F8D">
        <w:t xml:space="preserve">) </w:t>
      </w:r>
    </w:p>
    <w:p w14:paraId="47AFC291" w14:textId="7E44590F" w:rsidR="00B85695" w:rsidRDefault="00B85695" w:rsidP="00B85695">
      <w:pPr>
        <w:pStyle w:val="afff7"/>
        <w:divId w:val="1767193717"/>
      </w:pPr>
      <w:r>
        <w:lastRenderedPageBreak/>
        <w:t>Рекомендуется по завершению лечения КЗ</w:t>
      </w:r>
      <w:r w:rsidRPr="00D44C32">
        <w:t xml:space="preserve"> </w:t>
      </w:r>
      <w:r>
        <w:t>дать пациенту совет по рациональному выбору средств и методов индивидуальной ГПР с учетом индивидуальных особенностей стоматологического статуса, провести обучение пациента правилам и технике индивидуальной ГПР с контролем полученных результатов (контролируемая чистка зубов) (</w:t>
      </w:r>
      <w:r w:rsidRPr="008B24DD">
        <w:rPr>
          <w:i/>
          <w:iCs/>
          <w:color w:val="4472C4" w:themeColor="accent5"/>
        </w:rPr>
        <w:t>Приложение Г</w:t>
      </w:r>
      <w:r w:rsidR="008E15AF">
        <w:rPr>
          <w:i/>
          <w:iCs/>
          <w:color w:val="4472C4" w:themeColor="accent5"/>
        </w:rPr>
        <w:t>6</w:t>
      </w:r>
      <w:r>
        <w:t>)</w:t>
      </w:r>
      <w:r w:rsidR="008B24DD" w:rsidRPr="008B24DD">
        <w:t xml:space="preserve"> [1, 2, 6].</w:t>
      </w:r>
    </w:p>
    <w:p w14:paraId="3CC81E8D" w14:textId="6E8ED02A" w:rsidR="00B85695" w:rsidRDefault="00B85695" w:rsidP="00B85695">
      <w:pPr>
        <w:pStyle w:val="afff9"/>
        <w:divId w:val="1767193717"/>
      </w:pPr>
      <w:r w:rsidRPr="00674F8D">
        <w:t xml:space="preserve">Уровень убедительности </w:t>
      </w:r>
      <w:r>
        <w:rPr>
          <w:lang w:val="en-US"/>
        </w:rPr>
        <w:t>B</w:t>
      </w:r>
      <w:r w:rsidRPr="00674F8D">
        <w:t xml:space="preserve"> (уровень достоверности доказательств – </w:t>
      </w:r>
      <w:r w:rsidRPr="00E7000B">
        <w:t>2</w:t>
      </w:r>
      <w:r w:rsidRPr="00674F8D">
        <w:t xml:space="preserve">) </w:t>
      </w:r>
    </w:p>
    <w:p w14:paraId="2075DB84" w14:textId="7DD38E53" w:rsidR="00674F8D" w:rsidRPr="00F85DD2" w:rsidRDefault="00674F8D" w:rsidP="00674F8D">
      <w:pPr>
        <w:pStyle w:val="afff7"/>
        <w:divId w:val="1767193717"/>
      </w:pPr>
      <w:r w:rsidRPr="00F85DD2">
        <w:t xml:space="preserve">Рекомендуется </w:t>
      </w:r>
      <w:r w:rsidR="008E15AF" w:rsidRPr="00F962D8">
        <w:t xml:space="preserve"> </w:t>
      </w:r>
      <w:r w:rsidR="000A6058" w:rsidRPr="00F962D8">
        <w:t>(</w:t>
      </w:r>
      <w:r w:rsidR="008E15AF" w:rsidRPr="00F962D8">
        <w:rPr>
          <w:u w:val="single"/>
        </w:rPr>
        <w:t>по показаниям</w:t>
      </w:r>
      <w:r w:rsidR="000A6058" w:rsidRPr="00F962D8">
        <w:rPr>
          <w:u w:val="single"/>
        </w:rPr>
        <w:t>)</w:t>
      </w:r>
      <w:r w:rsidR="008E15AF" w:rsidRPr="00F962D8">
        <w:t xml:space="preserve"> </w:t>
      </w:r>
      <w:r w:rsidRPr="00F85DD2">
        <w:t>поставить пациента</w:t>
      </w:r>
      <w:r w:rsidR="00D44C32" w:rsidRPr="00F85DD2">
        <w:t xml:space="preserve"> </w:t>
      </w:r>
      <w:r w:rsidRPr="00F85DD2">
        <w:t xml:space="preserve">на диспансерный учет с периодичностью осмотров </w:t>
      </w:r>
      <w:r w:rsidR="006433A0" w:rsidRPr="00F85DD2">
        <w:t>один раз в шесть месяцев</w:t>
      </w:r>
      <w:r w:rsidR="00523209" w:rsidRPr="00F85DD2">
        <w:t xml:space="preserve"> [1, 2, 6</w:t>
      </w:r>
      <w:r w:rsidR="00F1221F" w:rsidRPr="00F85DD2">
        <w:t>]</w:t>
      </w:r>
      <w:r w:rsidRPr="00F85DD2">
        <w:t>.</w:t>
      </w:r>
    </w:p>
    <w:p w14:paraId="10775A6C" w14:textId="2301B8DD" w:rsidR="003E6D11" w:rsidRPr="00F85DD2" w:rsidRDefault="003E6D11" w:rsidP="003E6D11">
      <w:pPr>
        <w:pStyle w:val="afff9"/>
        <w:divId w:val="1767193717"/>
      </w:pPr>
      <w:r w:rsidRPr="00F85DD2">
        <w:t xml:space="preserve">Уровень убедительности </w:t>
      </w:r>
      <w:r w:rsidRPr="00F85DD2">
        <w:rPr>
          <w:lang w:val="en-US"/>
        </w:rPr>
        <w:t>B</w:t>
      </w:r>
      <w:r w:rsidRPr="00F85DD2">
        <w:t xml:space="preserve"> (уровень достоверности доказательств – 2) </w:t>
      </w:r>
    </w:p>
    <w:p w14:paraId="690751DA" w14:textId="67965FE0" w:rsidR="00ED5FCC" w:rsidRDefault="00AA65E0" w:rsidP="00AA2F43">
      <w:pPr>
        <w:pStyle w:val="2"/>
        <w:divId w:val="1767193717"/>
      </w:pPr>
      <w:bookmarkStart w:id="42" w:name="_Toc185894615"/>
      <w:r>
        <w:t>2.1</w:t>
      </w:r>
      <w:r w:rsidR="00ED5FCC">
        <w:t xml:space="preserve">. Лечение </w:t>
      </w:r>
      <w:r w:rsidR="00646F15">
        <w:t xml:space="preserve">пациентов с </w:t>
      </w:r>
      <w:r w:rsidR="00ED5FCC">
        <w:t>кариес</w:t>
      </w:r>
      <w:r w:rsidR="00646F15">
        <w:t>ом</w:t>
      </w:r>
      <w:r w:rsidR="00ED5FCC">
        <w:t xml:space="preserve"> эмали</w:t>
      </w:r>
      <w:r w:rsidR="00646F15">
        <w:t xml:space="preserve"> (К02.0)</w:t>
      </w:r>
      <w:bookmarkEnd w:id="42"/>
    </w:p>
    <w:p w14:paraId="305F8EBA" w14:textId="298C2006" w:rsidR="003451A8" w:rsidRDefault="00674F8D" w:rsidP="0000674F">
      <w:pPr>
        <w:pStyle w:val="afff7"/>
        <w:divId w:val="1767193717"/>
      </w:pPr>
      <w:r>
        <w:t xml:space="preserve">Рекомендуется </w:t>
      </w:r>
      <w:r w:rsidR="003451A8">
        <w:t xml:space="preserve">у пациентов с </w:t>
      </w:r>
      <w:r w:rsidR="003451A8" w:rsidRPr="00F104C3">
        <w:rPr>
          <w:i/>
          <w:iCs/>
        </w:rPr>
        <w:t>кариесом эмали</w:t>
      </w:r>
      <w:r w:rsidR="00646F15">
        <w:rPr>
          <w:i/>
          <w:iCs/>
        </w:rPr>
        <w:t xml:space="preserve"> (К02.0)</w:t>
      </w:r>
      <w:r w:rsidR="003451A8">
        <w:t xml:space="preserve"> проведение </w:t>
      </w:r>
      <w:r>
        <w:t>курс</w:t>
      </w:r>
      <w:r w:rsidR="003451A8">
        <w:t>а</w:t>
      </w:r>
      <w:r>
        <w:t xml:space="preserve"> </w:t>
      </w:r>
      <w:r w:rsidRPr="00AF1787">
        <w:rPr>
          <w:i/>
          <w:iCs/>
        </w:rPr>
        <w:t>реминерализирующей терапии</w:t>
      </w:r>
      <w:r w:rsidRPr="00771D3C">
        <w:t xml:space="preserve"> </w:t>
      </w:r>
      <w:r w:rsidR="00557CE5">
        <w:t xml:space="preserve">с использованием кальций- и фторсодержащих лекарственных средств </w:t>
      </w:r>
      <w:r w:rsidR="003451A8">
        <w:t>для восполнения</w:t>
      </w:r>
      <w:r w:rsidR="00F87ACC">
        <w:t xml:space="preserve"> утраченных</w:t>
      </w:r>
      <w:r w:rsidR="003451A8">
        <w:t xml:space="preserve"> минеральных компонентов деминерализованной эмали</w:t>
      </w:r>
      <w:r w:rsidR="00523209" w:rsidRPr="00523209">
        <w:t xml:space="preserve"> [1, 2, 96-106].</w:t>
      </w:r>
    </w:p>
    <w:p w14:paraId="5A66ED11" w14:textId="3844ACD3" w:rsidR="00CE134C" w:rsidRPr="000122B3" w:rsidRDefault="00CE134C" w:rsidP="00CE134C">
      <w:pPr>
        <w:pStyle w:val="afff7"/>
        <w:divId w:val="1767193717"/>
      </w:pPr>
      <w:r w:rsidRPr="000122B3">
        <w:t>«Препараты для профилактики кариеса</w:t>
      </w:r>
      <w:r w:rsidR="002A453E" w:rsidRPr="000122B3">
        <w:t>»</w:t>
      </w:r>
      <w:r w:rsidR="000122B3" w:rsidRPr="000122B3">
        <w:t xml:space="preserve"> </w:t>
      </w:r>
      <w:r w:rsidR="000122B3">
        <w:t>(</w:t>
      </w:r>
      <w:r w:rsidR="000122B3" w:rsidRPr="000122B3">
        <w:t>A01AA</w:t>
      </w:r>
      <w:r w:rsidR="000122B3">
        <w:t>)</w:t>
      </w:r>
    </w:p>
    <w:p w14:paraId="714D63E1" w14:textId="6A021E98" w:rsidR="00557CE5" w:rsidRDefault="00557CE5" w:rsidP="00F962D8">
      <w:pPr>
        <w:pStyle w:val="17"/>
        <w:ind w:firstLine="1134"/>
        <w:divId w:val="1767193717"/>
      </w:pPr>
      <w:r w:rsidRPr="00557CE5">
        <w:rPr>
          <w:i/>
          <w:iCs/>
        </w:rPr>
        <w:t>Глюконат кальция</w:t>
      </w:r>
      <w:r>
        <w:t xml:space="preserve"> (10% р</w:t>
      </w:r>
      <w:r w:rsidR="00F87ACC">
        <w:t>-р</w:t>
      </w:r>
      <w:r>
        <w:t>) для аппликаций на предварительно очищенную и высушенную пораженную поверхность зуба (на 10-20 мин. со сменой тампона каждые 4-5 минут), сочетая каждую 3-ю процедуру с последующей аппликацией натрия фторида (2-4% р</w:t>
      </w:r>
      <w:r w:rsidR="00646F15">
        <w:t xml:space="preserve">-р) </w:t>
      </w:r>
      <w:r w:rsidR="000122B3" w:rsidRPr="00F85DD2">
        <w:t>(</w:t>
      </w:r>
      <w:hyperlink r:id="rId8" w:history="1">
        <w:r w:rsidR="000122B3" w:rsidRPr="00F962D8">
          <w:rPr>
            <w:rFonts w:eastAsiaTheme="minorHAnsi"/>
            <w:u w:val="single"/>
          </w:rPr>
          <w:t>A01AA51</w:t>
        </w:r>
      </w:hyperlink>
      <w:r w:rsidR="000122B3" w:rsidRPr="00F85DD2">
        <w:rPr>
          <w:rFonts w:eastAsiaTheme="minorHAnsi"/>
        </w:rPr>
        <w:t>)</w:t>
      </w:r>
      <w:r w:rsidR="000122B3">
        <w:t xml:space="preserve"> </w:t>
      </w:r>
      <w:r w:rsidR="00646F15">
        <w:t>продолжительностью</w:t>
      </w:r>
      <w:r>
        <w:t xml:space="preserve"> 2-3 мин.</w:t>
      </w:r>
      <w:r w:rsidR="00646F15">
        <w:t>, курсом</w:t>
      </w:r>
      <w:r>
        <w:t xml:space="preserve"> 10-15 дней, ежедневно или через день, в утренние часы</w:t>
      </w:r>
      <w:r w:rsidR="00F87ACC">
        <w:t>.</w:t>
      </w:r>
      <w:r w:rsidR="0053665F">
        <w:t xml:space="preserve"> </w:t>
      </w:r>
      <w:r w:rsidR="00F87ACC">
        <w:t>П</w:t>
      </w:r>
      <w:r w:rsidR="0053665F">
        <w:t>остпроцедурное ведение: исключить прием воды и пищи в течение 30 мин</w:t>
      </w:r>
      <w:r>
        <w:t>.</w:t>
      </w:r>
    </w:p>
    <w:p w14:paraId="637EAAF0" w14:textId="141DB7A0" w:rsidR="00AB71E1" w:rsidRPr="00AB71E1" w:rsidRDefault="00AB71E1" w:rsidP="00AB71E1">
      <w:pPr>
        <w:pStyle w:val="afff9"/>
        <w:divId w:val="1767193717"/>
      </w:pPr>
      <w:r w:rsidRPr="00AB71E1">
        <w:t xml:space="preserve">Уровень убедительности </w:t>
      </w:r>
      <w:r w:rsidR="00523209">
        <w:rPr>
          <w:lang w:val="en-US"/>
        </w:rPr>
        <w:t>A</w:t>
      </w:r>
      <w:r w:rsidRPr="00AB71E1">
        <w:t xml:space="preserve"> (уровень достоверности доказательств – </w:t>
      </w:r>
      <w:r w:rsidR="00523209" w:rsidRPr="00523209">
        <w:t>1</w:t>
      </w:r>
      <w:r w:rsidRPr="00AB71E1">
        <w:t xml:space="preserve">) </w:t>
      </w:r>
    </w:p>
    <w:p w14:paraId="582F3485" w14:textId="7ADABC50" w:rsidR="00337A7C" w:rsidRPr="00337A7C" w:rsidRDefault="00557CE5" w:rsidP="00F962D8">
      <w:pPr>
        <w:pStyle w:val="aff2"/>
        <w:ind w:left="0" w:firstLine="426"/>
        <w:divId w:val="1767193717"/>
      </w:pPr>
      <w:r w:rsidRPr="00337A7C">
        <w:rPr>
          <w:b/>
          <w:bCs/>
        </w:rPr>
        <w:t>Комментарии:</w:t>
      </w:r>
      <w:r>
        <w:t xml:space="preserve"> </w:t>
      </w:r>
      <w:r w:rsidR="00F87ACC">
        <w:t>в качестве реминерализирующих лекарственных средств кроме 10% р-ра кальция глюконата могут быть использованы кальция фосфат (2-10% р-р), натрия фторид 1-2% лак или гель и др</w:t>
      </w:r>
      <w:r w:rsidR="00646F15">
        <w:t>.</w:t>
      </w:r>
    </w:p>
    <w:p w14:paraId="533C0022" w14:textId="7E5AE81A" w:rsidR="00AA1590" w:rsidRDefault="00BF583F" w:rsidP="00F962D8">
      <w:pPr>
        <w:pStyle w:val="afff7"/>
        <w:tabs>
          <w:tab w:val="clear" w:pos="360"/>
          <w:tab w:val="num" w:pos="0"/>
        </w:tabs>
        <w:ind w:left="0" w:firstLine="0"/>
        <w:divId w:val="1767193717"/>
      </w:pPr>
      <w:r>
        <w:t xml:space="preserve">Рекомендуется у пациентов с </w:t>
      </w:r>
      <w:r w:rsidRPr="00E7000B">
        <w:rPr>
          <w:i/>
          <w:iCs/>
        </w:rPr>
        <w:t>кариесом эмали (К02.0)</w:t>
      </w:r>
      <w:r>
        <w:t xml:space="preserve"> проведение </w:t>
      </w:r>
      <w:r w:rsidRPr="008F1827">
        <w:t>микроинвазивного лечения</w:t>
      </w:r>
      <w:r>
        <w:t xml:space="preserve"> метод</w:t>
      </w:r>
      <w:r w:rsidR="008F1827">
        <w:t>ом</w:t>
      </w:r>
      <w:r>
        <w:t xml:space="preserve"> </w:t>
      </w:r>
      <w:r w:rsidRPr="008F1827">
        <w:rPr>
          <w:i/>
          <w:iCs/>
        </w:rPr>
        <w:t>инфильтрации</w:t>
      </w:r>
      <w:r w:rsidR="0069598A">
        <w:t xml:space="preserve"> очага </w:t>
      </w:r>
      <w:r>
        <w:t>деминерализованной эмали жидкотекучим композитом</w:t>
      </w:r>
      <w:r w:rsidR="00522380" w:rsidRPr="00522380">
        <w:t xml:space="preserve"> [119-136].</w:t>
      </w:r>
    </w:p>
    <w:p w14:paraId="1E41FE91" w14:textId="5940D9EB" w:rsidR="006B0F42" w:rsidRDefault="006B0F42" w:rsidP="006B0F42">
      <w:pPr>
        <w:pStyle w:val="afff9"/>
        <w:divId w:val="1767193717"/>
      </w:pPr>
      <w:r w:rsidRPr="00674F8D">
        <w:t xml:space="preserve">Уровень убедительности </w:t>
      </w:r>
      <w:r>
        <w:rPr>
          <w:lang w:val="en-US"/>
        </w:rPr>
        <w:t>A</w:t>
      </w:r>
      <w:r w:rsidRPr="00674F8D">
        <w:t xml:space="preserve"> (уровень достоверности доказательств – </w:t>
      </w:r>
      <w:r>
        <w:t>1</w:t>
      </w:r>
      <w:r w:rsidRPr="00674F8D">
        <w:t xml:space="preserve">) </w:t>
      </w:r>
    </w:p>
    <w:p w14:paraId="2553F5E3" w14:textId="3AE6B029" w:rsidR="00BF583F" w:rsidRDefault="00BF583F" w:rsidP="00BF583F">
      <w:pPr>
        <w:pStyle w:val="aff2"/>
        <w:divId w:val="1767193717"/>
      </w:pPr>
      <w:r w:rsidRPr="006B0F42">
        <w:rPr>
          <w:b/>
          <w:bCs/>
        </w:rPr>
        <w:t>Комментарии:</w:t>
      </w:r>
    </w:p>
    <w:p w14:paraId="265CE7C1" w14:textId="09DBBBF8" w:rsidR="00BF583F" w:rsidRDefault="00BF583F" w:rsidP="00F962D8">
      <w:pPr>
        <w:pStyle w:val="aff2"/>
        <w:ind w:left="0"/>
        <w:divId w:val="1767193717"/>
      </w:pPr>
      <w:r w:rsidRPr="00CF5E97">
        <w:rPr>
          <w:b/>
          <w:bCs/>
        </w:rPr>
        <w:t>Алгоритм кариес-инфильтрации</w:t>
      </w:r>
      <w:r w:rsidR="008F1827" w:rsidRPr="00CF5E97">
        <w:rPr>
          <w:b/>
          <w:bCs/>
        </w:rPr>
        <w:t xml:space="preserve"> включает:</w:t>
      </w:r>
      <w:r w:rsidR="008F1827">
        <w:t xml:space="preserve"> наложение жидкого или латексного коффердама</w:t>
      </w:r>
      <w:r>
        <w:t xml:space="preserve"> </w:t>
      </w:r>
      <w:r w:rsidR="008F1827">
        <w:t xml:space="preserve">для </w:t>
      </w:r>
      <w:r w:rsidR="00CF5E97">
        <w:t>высушивания</w:t>
      </w:r>
      <w:r w:rsidR="008F1827">
        <w:t xml:space="preserve"> поверхности зуба и защиты мягких тканей,  </w:t>
      </w:r>
      <w:r>
        <w:t xml:space="preserve">протравление </w:t>
      </w:r>
      <w:r>
        <w:lastRenderedPageBreak/>
        <w:t>эмали 15% р</w:t>
      </w:r>
      <w:r w:rsidR="008F1827">
        <w:t>-</w:t>
      </w:r>
      <w:r>
        <w:t>ром соляной кислоты в форме геля в течение 2 мин. для раскрытия порозной системы подповерхностно</w:t>
      </w:r>
      <w:r w:rsidR="008F1827">
        <w:t>го</w:t>
      </w:r>
      <w:r>
        <w:t xml:space="preserve"> сло</w:t>
      </w:r>
      <w:r w:rsidR="008F1827">
        <w:t>я</w:t>
      </w:r>
      <w:r>
        <w:t xml:space="preserve"> эмали; смывание соляной кислоты водой в течение 30 сек и высушивание воздухом</w:t>
      </w:r>
      <w:r w:rsidR="006B0F42">
        <w:t xml:space="preserve">; аппликации 99% этилового спирта для удаление остатков жидкости и высушивания эмали; 2-х этапная инфильтрация эмали жидкотекучим композитом (инфильтрантом) путём нанесения на 3 мин первой порции с последующей полимеризацией </w:t>
      </w:r>
      <w:r w:rsidR="008F1827">
        <w:t xml:space="preserve">(40 сек) </w:t>
      </w:r>
      <w:r w:rsidR="006B0F42">
        <w:t>и второй порции с последующей полимеризацией</w:t>
      </w:r>
      <w:r w:rsidR="008F1827">
        <w:t xml:space="preserve"> (40-60 сек)</w:t>
      </w:r>
      <w:r w:rsidR="006B0F42">
        <w:t>; полировка поверхности проинфильтрированной эмали полировочны</w:t>
      </w:r>
      <w:r w:rsidR="008F1827">
        <w:t>ми</w:t>
      </w:r>
      <w:r w:rsidR="006B0F42">
        <w:t xml:space="preserve"> чаше</w:t>
      </w:r>
      <w:r w:rsidR="008F1827">
        <w:t>чками</w:t>
      </w:r>
      <w:r w:rsidR="006B0F42">
        <w:t xml:space="preserve">. </w:t>
      </w:r>
      <w:r w:rsidR="008F1827">
        <w:t>Л</w:t>
      </w:r>
      <w:r w:rsidR="006B0F42">
        <w:t>ечени</w:t>
      </w:r>
      <w:r w:rsidR="008F1827">
        <w:t>е апроксимального КЗ</w:t>
      </w:r>
      <w:r w:rsidR="006B0F42">
        <w:t xml:space="preserve"> проводят после предварительного расклинивания зубов для обеспечения лучшего доступа к очагу поражения.</w:t>
      </w:r>
    </w:p>
    <w:p w14:paraId="5E19A11D" w14:textId="3021BF75" w:rsidR="007A6DC4" w:rsidRDefault="00F83A87" w:rsidP="00F962D8">
      <w:pPr>
        <w:pStyle w:val="aff2"/>
        <w:ind w:left="0"/>
        <w:divId w:val="1767193717"/>
      </w:pPr>
      <w:r>
        <w:t>Учитывая, что проинфильтрированная поверхность эмали сохраняет повышенную шероховатость,</w:t>
      </w:r>
      <w:r w:rsidR="0069598A">
        <w:t xml:space="preserve"> способствующую </w:t>
      </w:r>
      <w:r>
        <w:t xml:space="preserve">кумуляции зубной бляшки, пациенту рекомендуется обратить особое внимание на необходимость тщательной регулярной </w:t>
      </w:r>
      <w:r w:rsidR="008F1827">
        <w:t>ГПР</w:t>
      </w:r>
      <w:r>
        <w:t xml:space="preserve"> и соблюдение «бесцветной» диеты.</w:t>
      </w:r>
    </w:p>
    <w:p w14:paraId="40419F92" w14:textId="7E25D271" w:rsidR="00FE376B" w:rsidRPr="00A44D77" w:rsidRDefault="00FE376B" w:rsidP="00F962D8">
      <w:pPr>
        <w:pStyle w:val="aff2"/>
        <w:ind w:left="0"/>
        <w:divId w:val="1767193717"/>
      </w:pPr>
      <w:r>
        <w:t>Метод инфильтрационного лечения обеспечивает высокие</w:t>
      </w:r>
      <w:r w:rsidR="008F1827">
        <w:t xml:space="preserve"> (82%)</w:t>
      </w:r>
      <w:r>
        <w:t xml:space="preserve"> ближайшие (до 6-12 мес) эстетико-функциональные результаты, однако </w:t>
      </w:r>
      <w:r w:rsidR="00CF5E97">
        <w:t xml:space="preserve">у 18-20% пациентов </w:t>
      </w:r>
      <w:r>
        <w:t xml:space="preserve">в отдаленные сроки </w:t>
      </w:r>
      <w:r w:rsidR="00CF5E97">
        <w:t xml:space="preserve">возникают </w:t>
      </w:r>
      <w:r>
        <w:t xml:space="preserve">осложнения в виде рецидивного </w:t>
      </w:r>
      <w:r w:rsidR="008F1827">
        <w:t>/ вторичного</w:t>
      </w:r>
      <w:r>
        <w:t xml:space="preserve"> кариеса, окрашивани</w:t>
      </w:r>
      <w:r w:rsidR="0098172F">
        <w:t>я</w:t>
      </w:r>
      <w:r>
        <w:t xml:space="preserve"> проинфильтрированной эмали, гиперестезии и др</w:t>
      </w:r>
      <w:r w:rsidR="008F1827">
        <w:t>.</w:t>
      </w:r>
      <w:r w:rsidR="00CF5E97">
        <w:t>, поэтому для</w:t>
      </w:r>
      <w:r w:rsidR="008F1827">
        <w:t xml:space="preserve"> </w:t>
      </w:r>
      <w:r w:rsidR="00CF5E97">
        <w:t>обеспечения высоких и стойких результатов и профилактики осложнений инфильтрационного лечения рекомендуются различные варианты его комбинирования с методиками ремотерапии</w:t>
      </w:r>
      <w:r w:rsidR="00EB4E98">
        <w:t xml:space="preserve"> </w:t>
      </w:r>
      <w:r w:rsidR="00EB4E98" w:rsidRPr="00EB4E98">
        <w:t>[132-134].</w:t>
      </w:r>
    </w:p>
    <w:p w14:paraId="1429FF96" w14:textId="7C585A8A" w:rsidR="0021642E" w:rsidRDefault="00AD14A5" w:rsidP="0021642E">
      <w:pPr>
        <w:pStyle w:val="afff7"/>
        <w:divId w:val="1767193717"/>
      </w:pPr>
      <w:r>
        <w:t>Ре</w:t>
      </w:r>
      <w:r w:rsidR="00B624FD">
        <w:t>к</w:t>
      </w:r>
      <w:r>
        <w:t>о</w:t>
      </w:r>
      <w:r w:rsidR="00B624FD">
        <w:t>мендуется</w:t>
      </w:r>
      <w:r w:rsidR="009D2271">
        <w:t xml:space="preserve"> пациентам с </w:t>
      </w:r>
      <w:r w:rsidR="009D2271" w:rsidRPr="0021642E">
        <w:rPr>
          <w:i/>
          <w:iCs/>
        </w:rPr>
        <w:t>кариесом эмали</w:t>
      </w:r>
      <w:r w:rsidR="0021642E" w:rsidRPr="0021642E">
        <w:rPr>
          <w:i/>
          <w:iCs/>
        </w:rPr>
        <w:t xml:space="preserve"> (К02.0)</w:t>
      </w:r>
      <w:r w:rsidR="009D2271">
        <w:t xml:space="preserve"> проведение </w:t>
      </w:r>
      <w:r w:rsidR="009D2271" w:rsidRPr="00F962D8">
        <w:rPr>
          <w:b/>
          <w:bCs/>
          <w:i/>
          <w:iCs/>
        </w:rPr>
        <w:t>микроабразии</w:t>
      </w:r>
      <w:r w:rsidR="009D2271" w:rsidRPr="00F962D8">
        <w:rPr>
          <w:b/>
          <w:bCs/>
        </w:rPr>
        <w:t xml:space="preserve"> </w:t>
      </w:r>
      <w:r w:rsidR="009D2271">
        <w:t>(сошлифовывани</w:t>
      </w:r>
      <w:r w:rsidR="0021642E">
        <w:t>е</w:t>
      </w:r>
      <w:r w:rsidR="009D2271">
        <w:t xml:space="preserve"> от 25 до 200 мкм деминерализованной эмали</w:t>
      </w:r>
      <w:r w:rsidR="0021642E">
        <w:t>)</w:t>
      </w:r>
      <w:r w:rsidR="009D2271">
        <w:t xml:space="preserve"> химико-механическим способом с </w:t>
      </w:r>
      <w:r w:rsidR="0021642E">
        <w:t xml:space="preserve">последующим </w:t>
      </w:r>
      <w:r w:rsidR="009D2271">
        <w:t>проведением местной рем</w:t>
      </w:r>
      <w:r w:rsidR="0021642E">
        <w:t>о</w:t>
      </w:r>
      <w:r w:rsidR="009D2271">
        <w:t>терапии препаратами, содержащими кальций, фосфаты или гидроксиапатит</w:t>
      </w:r>
      <w:r w:rsidR="00522380" w:rsidRPr="00522380">
        <w:t xml:space="preserve"> [143-151].</w:t>
      </w:r>
    </w:p>
    <w:p w14:paraId="208DC2DB" w14:textId="7CEDAC38" w:rsidR="00E7000B" w:rsidRDefault="00E7000B" w:rsidP="00E7000B">
      <w:pPr>
        <w:pStyle w:val="afff9"/>
        <w:divId w:val="1767193717"/>
      </w:pPr>
      <w:r w:rsidRPr="00674F8D">
        <w:t xml:space="preserve">Уровень убедительности </w:t>
      </w:r>
      <w:r w:rsidR="00522380">
        <w:rPr>
          <w:lang w:val="en-US"/>
        </w:rPr>
        <w:t>A</w:t>
      </w:r>
      <w:r w:rsidRPr="00674F8D">
        <w:t xml:space="preserve"> (уровень достоверности доказательств – </w:t>
      </w:r>
      <w:r w:rsidR="00522380" w:rsidRPr="00522380">
        <w:t>1</w:t>
      </w:r>
      <w:r w:rsidRPr="00674F8D">
        <w:t xml:space="preserve">) </w:t>
      </w:r>
    </w:p>
    <w:p w14:paraId="52DBA6B2" w14:textId="2927502C" w:rsidR="009D2271" w:rsidRDefault="009D2271" w:rsidP="00F962D8">
      <w:pPr>
        <w:pStyle w:val="aff2"/>
        <w:ind w:left="0" w:firstLine="709"/>
        <w:divId w:val="1767193717"/>
      </w:pPr>
      <w:r w:rsidRPr="00383E3D">
        <w:rPr>
          <w:b/>
          <w:bCs/>
        </w:rPr>
        <w:t>Комментарии:</w:t>
      </w:r>
      <w:r>
        <w:t xml:space="preserve"> Алгоритм лечения кариеса эмали </w:t>
      </w:r>
      <w:r w:rsidR="0021642E">
        <w:t xml:space="preserve">методом </w:t>
      </w:r>
      <w:r>
        <w:t>микроабрази</w:t>
      </w:r>
      <w:r w:rsidR="0021642E">
        <w:t>и</w:t>
      </w:r>
      <w:r>
        <w:t xml:space="preserve"> </w:t>
      </w:r>
      <w:r w:rsidR="009A0CA9">
        <w:t>включает</w:t>
      </w:r>
      <w:r>
        <w:t xml:space="preserve"> в себя последовательное проведение изоляции рабочего поля коффердамом, сошлифовывание пораженной эмали алмазным финиром, аппликации </w:t>
      </w:r>
      <w:r w:rsidR="0021642E">
        <w:t xml:space="preserve">смеси 18% соляной кислоты и пемзы (или порошка карбида кремния) </w:t>
      </w:r>
      <w:r>
        <w:t>на поверхность зуба для химико-механического удаления пораженной эмали, полирования сошлифованной эмали микроабразивной пастой и резиновыми колпачками</w:t>
      </w:r>
      <w:r w:rsidR="009A0CA9">
        <w:t xml:space="preserve">, полоскания </w:t>
      </w:r>
      <w:r w:rsidR="0021642E">
        <w:t>ПР и</w:t>
      </w:r>
      <w:r w:rsidR="009A0CA9">
        <w:t xml:space="preserve"> завершающего курса ремотерапии для укрепления структуры эмали</w:t>
      </w:r>
      <w:r w:rsidR="0021642E">
        <w:t>. Процедура проводится через 2 недели после профессиональной ГПР.</w:t>
      </w:r>
    </w:p>
    <w:p w14:paraId="1A3DD6A5" w14:textId="18D9A196" w:rsidR="00ED5FCC" w:rsidRPr="00E7000B" w:rsidRDefault="00ED5FCC" w:rsidP="00E7000B">
      <w:pPr>
        <w:pStyle w:val="2"/>
        <w:divId w:val="1767193717"/>
      </w:pPr>
      <w:bookmarkStart w:id="43" w:name="_Toc185894616"/>
      <w:r w:rsidRPr="00E7000B">
        <w:t xml:space="preserve">2.2. Лечение </w:t>
      </w:r>
      <w:r w:rsidR="0034654B">
        <w:t xml:space="preserve">пациентов с </w:t>
      </w:r>
      <w:r w:rsidRPr="00E7000B">
        <w:t>приостановивш</w:t>
      </w:r>
      <w:r w:rsidR="0034654B">
        <w:t>имся</w:t>
      </w:r>
      <w:r w:rsidRPr="00E7000B">
        <w:t xml:space="preserve"> кариес</w:t>
      </w:r>
      <w:r w:rsidR="0034654B">
        <w:t>ом</w:t>
      </w:r>
      <w:r w:rsidR="007B46FD">
        <w:t xml:space="preserve"> зубов</w:t>
      </w:r>
      <w:r w:rsidRPr="00E7000B">
        <w:t xml:space="preserve"> </w:t>
      </w:r>
      <w:r w:rsidR="00444264" w:rsidRPr="00E7000B">
        <w:t>(К02.3)</w:t>
      </w:r>
      <w:bookmarkEnd w:id="43"/>
    </w:p>
    <w:p w14:paraId="532082CD" w14:textId="7851A7AB" w:rsidR="00ED5FCC" w:rsidRPr="00E7000B" w:rsidRDefault="00ED5FCC" w:rsidP="00E7000B">
      <w:pPr>
        <w:pStyle w:val="17"/>
        <w:divId w:val="1767193717"/>
      </w:pPr>
      <w:r w:rsidRPr="00E7000B">
        <w:lastRenderedPageBreak/>
        <w:t xml:space="preserve">Выбор метода лечения </w:t>
      </w:r>
      <w:r w:rsidRPr="007B46FD">
        <w:rPr>
          <w:i/>
          <w:iCs/>
        </w:rPr>
        <w:t>приостановившегося кариеса</w:t>
      </w:r>
      <w:r w:rsidR="007B46FD">
        <w:rPr>
          <w:i/>
          <w:iCs/>
        </w:rPr>
        <w:t xml:space="preserve"> зубов</w:t>
      </w:r>
      <w:r w:rsidR="00522380" w:rsidRPr="00522380">
        <w:rPr>
          <w:i/>
          <w:iCs/>
        </w:rPr>
        <w:t xml:space="preserve"> (</w:t>
      </w:r>
      <w:r w:rsidR="00522380">
        <w:rPr>
          <w:i/>
          <w:iCs/>
        </w:rPr>
        <w:t>К02.3)</w:t>
      </w:r>
      <w:r w:rsidR="001A4A1A">
        <w:rPr>
          <w:i/>
          <w:iCs/>
        </w:rPr>
        <w:t>, кариеса цемента (К02.2)</w:t>
      </w:r>
      <w:r w:rsidRPr="00E7000B">
        <w:t xml:space="preserve"> определяется локализацией</w:t>
      </w:r>
      <w:r w:rsidR="00CF5E97">
        <w:t xml:space="preserve"> </w:t>
      </w:r>
      <w:r w:rsidR="00970B30" w:rsidRPr="00E7000B">
        <w:t>пигментированных тканей зуба</w:t>
      </w:r>
      <w:r w:rsidR="00970B30">
        <w:t xml:space="preserve"> </w:t>
      </w:r>
      <w:r w:rsidR="00CF5E97">
        <w:t xml:space="preserve">(окклюзионные / апроксимальные / </w:t>
      </w:r>
      <w:r w:rsidR="00970B30">
        <w:t>вестибулярные поверхности зуба;</w:t>
      </w:r>
      <w:r w:rsidRPr="00E7000B">
        <w:t xml:space="preserve"> расположение пигментированных пятен </w:t>
      </w:r>
      <w:r w:rsidR="00970B30">
        <w:t>в</w:t>
      </w:r>
      <w:r w:rsidRPr="00E7000B">
        <w:t xml:space="preserve"> эстетически значимых / незначимых зон</w:t>
      </w:r>
      <w:r w:rsidR="00970B30">
        <w:t>ах</w:t>
      </w:r>
      <w:r w:rsidRPr="00E7000B">
        <w:t xml:space="preserve"> </w:t>
      </w:r>
      <w:r w:rsidR="00EF1809">
        <w:t>ПР</w:t>
      </w:r>
      <w:r w:rsidR="00970B30">
        <w:t>)</w:t>
      </w:r>
      <w:r w:rsidRPr="00E7000B">
        <w:t>, а также предпочтениями пациента</w:t>
      </w:r>
      <w:r w:rsidR="00FD7F92" w:rsidRPr="00E7000B">
        <w:t xml:space="preserve">; в отдельных клинически неманифестных ситуациях лечение </w:t>
      </w:r>
      <w:r w:rsidR="00970B30">
        <w:t xml:space="preserve">приостановившегося </w:t>
      </w:r>
      <w:r w:rsidR="00D255DC">
        <w:t>КЗ</w:t>
      </w:r>
      <w:r w:rsidR="00970B30">
        <w:t xml:space="preserve"> </w:t>
      </w:r>
      <w:r w:rsidR="00FD7F92" w:rsidRPr="00E7000B">
        <w:t>не требуется</w:t>
      </w:r>
      <w:r w:rsidR="00970B30">
        <w:t xml:space="preserve"> – </w:t>
      </w:r>
      <w:r w:rsidR="00FD7F92" w:rsidRPr="00E7000B">
        <w:t>врач-стоматолог осуществляет наблюдение за динамикой кариозного поражения (профилактический осмотр – 1 раз в год).</w:t>
      </w:r>
      <w:r w:rsidRPr="00E7000B">
        <w:t xml:space="preserve"> </w:t>
      </w:r>
    </w:p>
    <w:p w14:paraId="460B04AC" w14:textId="30B2B6AF" w:rsidR="00AA2F43" w:rsidRPr="00091E60" w:rsidRDefault="00AA2F43" w:rsidP="00091E60">
      <w:pPr>
        <w:pStyle w:val="2"/>
        <w:divId w:val="1767193717"/>
      </w:pPr>
      <w:bookmarkStart w:id="44" w:name="_Toc185894617"/>
      <w:r w:rsidRPr="00091E60">
        <w:t>3. Оперативно-восстановительное (инвазивное, хирургическое) лечение кариеса зубов</w:t>
      </w:r>
      <w:bookmarkEnd w:id="44"/>
    </w:p>
    <w:p w14:paraId="1362F22F" w14:textId="111FB407" w:rsidR="00D67E47" w:rsidRDefault="00AA2F43" w:rsidP="0019314C">
      <w:pPr>
        <w:pStyle w:val="17"/>
        <w:divId w:val="1767193717"/>
      </w:pPr>
      <w:r>
        <w:t xml:space="preserve">Оперативно-восстановительное (инвазивное, хирургическое) лечение показано пациентам с </w:t>
      </w:r>
      <w:r w:rsidRPr="00091E60">
        <w:rPr>
          <w:i/>
          <w:iCs/>
        </w:rPr>
        <w:t>кариесом дентина (К02.1</w:t>
      </w:r>
      <w:r w:rsidR="0019314C" w:rsidRPr="00091E60">
        <w:rPr>
          <w:i/>
          <w:iCs/>
        </w:rPr>
        <w:t xml:space="preserve"> </w:t>
      </w:r>
      <w:r w:rsidRPr="00091E60">
        <w:rPr>
          <w:i/>
          <w:iCs/>
        </w:rPr>
        <w:t>кариесом цемента (К02.2)</w:t>
      </w:r>
      <w:r w:rsidR="0019314C" w:rsidRPr="00091E60">
        <w:rPr>
          <w:i/>
          <w:iCs/>
        </w:rPr>
        <w:t>, кариесом с обнажением пульпы (К02.8)</w:t>
      </w:r>
      <w:r>
        <w:t xml:space="preserve"> и</w:t>
      </w:r>
      <w:r w:rsidR="008A5698">
        <w:t>,</w:t>
      </w:r>
      <w:r>
        <w:t xml:space="preserve"> </w:t>
      </w:r>
      <w:r w:rsidR="008A5698">
        <w:t xml:space="preserve">реже, с </w:t>
      </w:r>
      <w:r w:rsidR="008A5698" w:rsidRPr="00091E60">
        <w:rPr>
          <w:i/>
          <w:iCs/>
        </w:rPr>
        <w:t xml:space="preserve">кариесом эмали (К02.0; </w:t>
      </w:r>
      <w:r w:rsidR="008A5698" w:rsidRPr="004A7AC8">
        <w:t>и</w:t>
      </w:r>
      <w:r w:rsidR="00707292" w:rsidRPr="004A7AC8">
        <w:t>ли</w:t>
      </w:r>
      <w:r w:rsidR="008A5698" w:rsidRPr="00091E60">
        <w:rPr>
          <w:i/>
          <w:iCs/>
        </w:rPr>
        <w:t xml:space="preserve"> пр</w:t>
      </w:r>
      <w:r w:rsidRPr="00091E60">
        <w:rPr>
          <w:i/>
          <w:iCs/>
        </w:rPr>
        <w:t>иостановившимся кариесом</w:t>
      </w:r>
      <w:r w:rsidR="007B46FD">
        <w:rPr>
          <w:i/>
          <w:iCs/>
        </w:rPr>
        <w:t xml:space="preserve"> зубов</w:t>
      </w:r>
      <w:r w:rsidRPr="00091E60">
        <w:rPr>
          <w:i/>
          <w:iCs/>
        </w:rPr>
        <w:t xml:space="preserve"> (К02.3)</w:t>
      </w:r>
      <w:r>
        <w:t>.</w:t>
      </w:r>
    </w:p>
    <w:p w14:paraId="1D1BACCE" w14:textId="2CDAAE23" w:rsidR="00D67E47" w:rsidRPr="000E5995" w:rsidRDefault="00D67E47" w:rsidP="00091E60">
      <w:pPr>
        <w:pStyle w:val="17"/>
        <w:divId w:val="1767193717"/>
        <w:rPr>
          <w:b/>
          <w:bCs/>
          <w:i/>
        </w:rPr>
      </w:pPr>
      <w:r w:rsidRPr="000E5995">
        <w:rPr>
          <w:rStyle w:val="affa"/>
          <w:b w:val="0"/>
          <w:bCs w:val="0"/>
          <w:i/>
          <w:color w:val="252A2F"/>
        </w:rPr>
        <w:t xml:space="preserve">Цели </w:t>
      </w:r>
      <w:r w:rsidR="00707292" w:rsidRPr="000E5995">
        <w:rPr>
          <w:rStyle w:val="affa"/>
          <w:b w:val="0"/>
          <w:bCs w:val="0"/>
          <w:i/>
          <w:color w:val="252A2F"/>
        </w:rPr>
        <w:t xml:space="preserve">оперативно-восстановительного </w:t>
      </w:r>
      <w:r w:rsidRPr="000E5995">
        <w:rPr>
          <w:rStyle w:val="affa"/>
          <w:b w:val="0"/>
          <w:bCs w:val="0"/>
          <w:i/>
          <w:color w:val="252A2F"/>
        </w:rPr>
        <w:t>лечения</w:t>
      </w:r>
      <w:r w:rsidR="00707292" w:rsidRPr="000E5995">
        <w:rPr>
          <w:rStyle w:val="affa"/>
          <w:b w:val="0"/>
          <w:bCs w:val="0"/>
          <w:i/>
          <w:color w:val="252A2F"/>
        </w:rPr>
        <w:t xml:space="preserve"> КЗ</w:t>
      </w:r>
      <w:r w:rsidRPr="000E5995">
        <w:rPr>
          <w:rStyle w:val="affa"/>
          <w:b w:val="0"/>
          <w:bCs w:val="0"/>
          <w:i/>
          <w:color w:val="252A2F"/>
        </w:rPr>
        <w:t>:</w:t>
      </w:r>
    </w:p>
    <w:p w14:paraId="49C112E2" w14:textId="77777777" w:rsidR="00D67E47" w:rsidRPr="00511433" w:rsidRDefault="00D67E47" w:rsidP="00F962D8">
      <w:pPr>
        <w:pStyle w:val="17"/>
        <w:numPr>
          <w:ilvl w:val="0"/>
          <w:numId w:val="11"/>
        </w:numPr>
        <w:ind w:left="0" w:firstLine="0"/>
        <w:divId w:val="1767193717"/>
      </w:pPr>
      <w:r w:rsidRPr="00511433">
        <w:t>прекращение дальнейшего прогрессирования кариозного процесса;</w:t>
      </w:r>
    </w:p>
    <w:p w14:paraId="0EFE3CD9" w14:textId="77777777" w:rsidR="00D67E47" w:rsidRPr="00511433" w:rsidRDefault="00D67E47" w:rsidP="00F962D8">
      <w:pPr>
        <w:pStyle w:val="17"/>
        <w:numPr>
          <w:ilvl w:val="0"/>
          <w:numId w:val="11"/>
        </w:numPr>
        <w:ind w:left="0" w:firstLine="0"/>
        <w:divId w:val="1767193717"/>
      </w:pPr>
      <w:r w:rsidRPr="00511433">
        <w:t>создание условий для надежной фиксации пломб, вкладок, виниров, полукоронок и коронок;</w:t>
      </w:r>
    </w:p>
    <w:p w14:paraId="4A711504" w14:textId="081D100D" w:rsidR="00D67E47" w:rsidRPr="00511433" w:rsidRDefault="00D67E47" w:rsidP="00F962D8">
      <w:pPr>
        <w:pStyle w:val="17"/>
        <w:numPr>
          <w:ilvl w:val="0"/>
          <w:numId w:val="11"/>
        </w:numPr>
        <w:ind w:left="0" w:firstLine="0"/>
        <w:divId w:val="1767193717"/>
      </w:pPr>
      <w:r w:rsidRPr="00511433">
        <w:t xml:space="preserve">сохранение </w:t>
      </w:r>
      <w:r w:rsidR="00707292">
        <w:t>/</w:t>
      </w:r>
      <w:r w:rsidRPr="00511433">
        <w:t xml:space="preserve"> восстановление анатомической формы пораженного кариесом зуба;</w:t>
      </w:r>
    </w:p>
    <w:p w14:paraId="6F401F87" w14:textId="47373C08" w:rsidR="00D67E47" w:rsidRDefault="00D67E47" w:rsidP="00F962D8">
      <w:pPr>
        <w:pStyle w:val="17"/>
        <w:numPr>
          <w:ilvl w:val="0"/>
          <w:numId w:val="11"/>
        </w:numPr>
        <w:ind w:left="0" w:firstLine="0"/>
        <w:divId w:val="1767193717"/>
      </w:pPr>
      <w:r w:rsidRPr="00511433">
        <w:t xml:space="preserve">сохранение </w:t>
      </w:r>
      <w:r w:rsidR="00707292">
        <w:t>/</w:t>
      </w:r>
      <w:r w:rsidRPr="00511433">
        <w:t xml:space="preserve"> восстановление функциональной способности зубочелюстной системы</w:t>
      </w:r>
      <w:r w:rsidR="00707292">
        <w:t xml:space="preserve"> в целом</w:t>
      </w:r>
      <w:r w:rsidRPr="00511433">
        <w:t>;</w:t>
      </w:r>
    </w:p>
    <w:p w14:paraId="21611F1A" w14:textId="6545C67C" w:rsidR="00707292" w:rsidRPr="00511433" w:rsidRDefault="00707292" w:rsidP="00F962D8">
      <w:pPr>
        <w:pStyle w:val="17"/>
        <w:numPr>
          <w:ilvl w:val="0"/>
          <w:numId w:val="11"/>
        </w:numPr>
        <w:ind w:left="0" w:firstLine="0"/>
        <w:divId w:val="1767193717"/>
      </w:pPr>
      <w:r>
        <w:t>сохранение / восстановление эстетики зубного ряда и лица пациента в целом;</w:t>
      </w:r>
    </w:p>
    <w:p w14:paraId="0A067F86" w14:textId="044D9D9C" w:rsidR="00D67E47" w:rsidRPr="00511433" w:rsidRDefault="00D67E47" w:rsidP="00F962D8">
      <w:pPr>
        <w:pStyle w:val="17"/>
        <w:numPr>
          <w:ilvl w:val="0"/>
          <w:numId w:val="11"/>
        </w:numPr>
        <w:ind w:left="0" w:firstLine="0"/>
        <w:divId w:val="1767193717"/>
      </w:pPr>
      <w:r w:rsidRPr="00511433">
        <w:t>предупреждение развития</w:t>
      </w:r>
      <w:r w:rsidR="00707292">
        <w:t xml:space="preserve"> местных (со стороны пульпы и периодонта) и/или системных</w:t>
      </w:r>
      <w:r w:rsidRPr="00511433">
        <w:t xml:space="preserve"> осложнений;</w:t>
      </w:r>
    </w:p>
    <w:p w14:paraId="3ED0377B" w14:textId="74C590FA" w:rsidR="00D67E47" w:rsidRPr="00511433" w:rsidRDefault="00D67E47" w:rsidP="00F962D8">
      <w:pPr>
        <w:pStyle w:val="17"/>
        <w:numPr>
          <w:ilvl w:val="0"/>
          <w:numId w:val="11"/>
        </w:numPr>
        <w:ind w:left="0" w:firstLine="0"/>
        <w:divId w:val="1767193717"/>
      </w:pPr>
      <w:r w:rsidRPr="00511433">
        <w:t xml:space="preserve">повышение качества жизни </w:t>
      </w:r>
      <w:r w:rsidR="00707292">
        <w:t xml:space="preserve">стоматологического </w:t>
      </w:r>
      <w:r w:rsidRPr="00511433">
        <w:t>пациент</w:t>
      </w:r>
      <w:r w:rsidR="00707292">
        <w:t>а</w:t>
      </w:r>
      <w:r w:rsidRPr="00511433">
        <w:t>.</w:t>
      </w:r>
    </w:p>
    <w:p w14:paraId="32CF0DEC" w14:textId="404F4008" w:rsidR="00ED5FCC" w:rsidRDefault="00213C38" w:rsidP="00F962D8">
      <w:pPr>
        <w:pStyle w:val="17"/>
        <w:ind w:firstLine="0"/>
        <w:divId w:val="1767193717"/>
      </w:pPr>
      <w:r>
        <w:t>и др.</w:t>
      </w:r>
    </w:p>
    <w:p w14:paraId="07467688" w14:textId="42B38D85" w:rsidR="00ED2333" w:rsidRDefault="00ED2333" w:rsidP="00ED2333">
      <w:pPr>
        <w:pStyle w:val="2"/>
        <w:divId w:val="1767193717"/>
      </w:pPr>
      <w:bookmarkStart w:id="45" w:name="_Toc185894618"/>
      <w:r>
        <w:t xml:space="preserve">3.1. </w:t>
      </w:r>
      <w:r w:rsidR="00A67E9A">
        <w:t>Оперативно-восстановительное л</w:t>
      </w:r>
      <w:r>
        <w:t>ечение пациентов с кариесом дентина</w:t>
      </w:r>
      <w:r w:rsidR="00604E52">
        <w:t xml:space="preserve"> и цемента</w:t>
      </w:r>
      <w:bookmarkEnd w:id="45"/>
    </w:p>
    <w:p w14:paraId="16EE45D3" w14:textId="623F0CC1" w:rsidR="005B44DA" w:rsidRDefault="005B44DA" w:rsidP="005B44DA">
      <w:pPr>
        <w:pStyle w:val="afff7"/>
        <w:divId w:val="1767193717"/>
      </w:pPr>
      <w:r>
        <w:t xml:space="preserve">Рекомендуется пациенту с </w:t>
      </w:r>
      <w:r w:rsidRPr="005B44DA">
        <w:rPr>
          <w:i/>
          <w:iCs/>
        </w:rPr>
        <w:t>кариес</w:t>
      </w:r>
      <w:r>
        <w:rPr>
          <w:i/>
          <w:iCs/>
        </w:rPr>
        <w:t>ом</w:t>
      </w:r>
      <w:r w:rsidRPr="005B44DA">
        <w:rPr>
          <w:i/>
          <w:iCs/>
        </w:rPr>
        <w:t xml:space="preserve"> дентина</w:t>
      </w:r>
      <w:r>
        <w:t xml:space="preserve"> (К02.1) оперативно-восстановительное лечение </w:t>
      </w:r>
      <w:r w:rsidR="00192E44">
        <w:t xml:space="preserve">(по возможности) </w:t>
      </w:r>
      <w:r w:rsidR="00A46B34">
        <w:t>проводить</w:t>
      </w:r>
      <w:r w:rsidR="00147090">
        <w:t xml:space="preserve"> после очищения поверхности пораженного зуба,</w:t>
      </w:r>
      <w:r w:rsidR="00A46B34">
        <w:t xml:space="preserve"> в условиях</w:t>
      </w:r>
      <w:r>
        <w:t xml:space="preserve"> </w:t>
      </w:r>
      <w:r w:rsidR="00147090">
        <w:t xml:space="preserve">его </w:t>
      </w:r>
      <w:r>
        <w:t xml:space="preserve">полной изоляции  от ротовой жидкости </w:t>
      </w:r>
      <w:r w:rsidR="00A46B34">
        <w:t>с помощью</w:t>
      </w:r>
      <w:r>
        <w:t xml:space="preserve"> латексных изоляционных систем</w:t>
      </w:r>
      <w:r w:rsidR="00A46B34">
        <w:t xml:space="preserve"> (коффердам, р</w:t>
      </w:r>
      <w:r w:rsidR="00A80C7E">
        <w:t>а</w:t>
      </w:r>
      <w:r w:rsidR="00A46B34">
        <w:t>ббердам, оптодам и др.)</w:t>
      </w:r>
      <w:r w:rsidR="00271534" w:rsidRPr="00271534">
        <w:t xml:space="preserve"> </w:t>
      </w:r>
      <w:r w:rsidR="00271534" w:rsidRPr="00A80C7E">
        <w:t>[160-163]</w:t>
      </w:r>
      <w:r>
        <w:t>.</w:t>
      </w:r>
    </w:p>
    <w:p w14:paraId="4DF96A2C" w14:textId="058C727A" w:rsidR="005B44DA" w:rsidRDefault="005B44DA" w:rsidP="005B44DA">
      <w:pPr>
        <w:ind w:left="709" w:firstLine="0"/>
        <w:contextualSpacing/>
        <w:divId w:val="1767193717"/>
        <w:rPr>
          <w:b/>
          <w:szCs w:val="24"/>
        </w:rPr>
      </w:pPr>
      <w:r>
        <w:rPr>
          <w:b/>
          <w:szCs w:val="24"/>
        </w:rPr>
        <w:t xml:space="preserve">Уровень убедительности рекомендаций </w:t>
      </w:r>
      <w:r w:rsidR="00271534">
        <w:rPr>
          <w:b/>
          <w:szCs w:val="24"/>
          <w:lang w:val="en-US"/>
        </w:rPr>
        <w:t>A</w:t>
      </w:r>
      <w:r>
        <w:rPr>
          <w:b/>
          <w:szCs w:val="24"/>
        </w:rPr>
        <w:t xml:space="preserve"> (уровень достоверности доказательств –</w:t>
      </w:r>
      <w:r w:rsidR="00271534" w:rsidRPr="00271534">
        <w:rPr>
          <w:b/>
          <w:szCs w:val="24"/>
        </w:rPr>
        <w:t>1</w:t>
      </w:r>
      <w:r>
        <w:rPr>
          <w:b/>
          <w:szCs w:val="24"/>
        </w:rPr>
        <w:t>)</w:t>
      </w:r>
    </w:p>
    <w:p w14:paraId="06183A8F" w14:textId="5AD88CA9" w:rsidR="00147090" w:rsidRDefault="00147090" w:rsidP="00147090">
      <w:pPr>
        <w:pStyle w:val="afff7"/>
        <w:divId w:val="1767193717"/>
      </w:pPr>
      <w:r>
        <w:lastRenderedPageBreak/>
        <w:t>Рекомендуется при проведении оперативно-восстановительного-лечения зубов по поводу кариеса дентина (К02.1) проведение обезболивания с использованием аппликационной, инфильтрационной и/или проводниковой анестезии для контроля болевого симптома на этапах лечения; выбор анестетика проводится с учетом системного статуса и фармакологического анамнеза пациента</w:t>
      </w:r>
      <w:r w:rsidR="00271534" w:rsidRPr="00271534">
        <w:t xml:space="preserve"> [164-176].</w:t>
      </w:r>
      <w:r>
        <w:t xml:space="preserve">   </w:t>
      </w:r>
    </w:p>
    <w:p w14:paraId="116735A6" w14:textId="77777777" w:rsidR="00271534" w:rsidRDefault="00271534" w:rsidP="00271534">
      <w:pPr>
        <w:pStyle w:val="afff9"/>
        <w:divId w:val="1767193717"/>
      </w:pPr>
      <w:r>
        <w:t xml:space="preserve">Уровень убедительности рекомендаций </w:t>
      </w:r>
      <w:r>
        <w:rPr>
          <w:lang w:val="en-US"/>
        </w:rPr>
        <w:t>A</w:t>
      </w:r>
      <w:r>
        <w:t xml:space="preserve"> (уровень достоверности доказательств –</w:t>
      </w:r>
      <w:r w:rsidRPr="00271534">
        <w:t>1</w:t>
      </w:r>
      <w:r>
        <w:t>)</w:t>
      </w:r>
    </w:p>
    <w:p w14:paraId="12C5DAE8" w14:textId="40FF9365" w:rsidR="008259F9" w:rsidRDefault="008259F9" w:rsidP="00F962D8">
      <w:pPr>
        <w:pStyle w:val="17"/>
        <w:ind w:firstLine="567"/>
        <w:divId w:val="1767193717"/>
      </w:pPr>
      <w:bookmarkStart w:id="46" w:name="_Hlk91456652"/>
      <w:r>
        <w:rPr>
          <w:i/>
          <w:iCs/>
        </w:rPr>
        <w:t xml:space="preserve">Лидокаина гидрохлорид (15% р-р в форме геля) </w:t>
      </w:r>
      <w:r w:rsidR="00074375">
        <w:rPr>
          <w:i/>
          <w:iCs/>
        </w:rPr>
        <w:t>(</w:t>
      </w:r>
      <w:bookmarkStart w:id="47" w:name="_Hlk91454920"/>
      <w:r w:rsidR="00AA65E0">
        <w:rPr>
          <w:i/>
          <w:iCs/>
        </w:rPr>
        <w:t>А</w:t>
      </w:r>
      <w:r w:rsidR="00074375">
        <w:rPr>
          <w:i/>
          <w:iCs/>
        </w:rPr>
        <w:t>ХТ</w:t>
      </w:r>
      <w:bookmarkEnd w:id="47"/>
      <w:r w:rsidR="00074375">
        <w:rPr>
          <w:i/>
          <w:iCs/>
        </w:rPr>
        <w:t>-</w:t>
      </w:r>
      <w:r w:rsidR="00AA65E0" w:rsidRPr="00C67404">
        <w:rPr>
          <w:i/>
          <w:iCs/>
        </w:rPr>
        <w:t>N01BB02</w:t>
      </w:r>
      <w:r w:rsidR="00AA65E0">
        <w:rPr>
          <w:i/>
          <w:iCs/>
        </w:rPr>
        <w:t>/</w:t>
      </w:r>
      <w:hyperlink r:id="rId9" w:history="1">
        <w:r w:rsidR="00AA65E0" w:rsidRPr="00C67404">
          <w:rPr>
            <w:rStyle w:val="affc"/>
            <w:i/>
            <w:iCs/>
          </w:rPr>
          <w:t>N01BB52</w:t>
        </w:r>
      </w:hyperlink>
      <w:r w:rsidR="00074375">
        <w:rPr>
          <w:i/>
          <w:iCs/>
        </w:rPr>
        <w:t xml:space="preserve">) </w:t>
      </w:r>
      <w:r w:rsidRPr="008259F9">
        <w:t>для</w:t>
      </w:r>
      <w:r>
        <w:t xml:space="preserve">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68934397" w14:textId="6B48E196" w:rsidR="008259F9" w:rsidRDefault="008259F9" w:rsidP="00F962D8">
      <w:pPr>
        <w:pStyle w:val="17"/>
        <w:ind w:firstLine="567"/>
        <w:divId w:val="1767193717"/>
      </w:pPr>
      <w:r>
        <w:rPr>
          <w:i/>
          <w:iCs/>
        </w:rPr>
        <w:t xml:space="preserve">Бензокаин (20% р-р в форме геля) </w:t>
      </w:r>
      <w:r w:rsidR="00074375">
        <w:rPr>
          <w:i/>
          <w:iCs/>
        </w:rPr>
        <w:t>(</w:t>
      </w:r>
      <w:r w:rsidR="00074375" w:rsidRPr="00074375">
        <w:rPr>
          <w:i/>
          <w:iCs/>
        </w:rPr>
        <w:t>АХТ</w:t>
      </w:r>
      <w:r w:rsidR="00074375">
        <w:rPr>
          <w:i/>
          <w:iCs/>
        </w:rPr>
        <w:t>-</w:t>
      </w:r>
      <w:r w:rsidR="00074375" w:rsidRPr="00074375">
        <w:rPr>
          <w:i/>
          <w:iCs/>
        </w:rPr>
        <w:t xml:space="preserve"> </w:t>
      </w:r>
      <w:r w:rsidR="00074375" w:rsidRPr="00C67404">
        <w:rPr>
          <w:i/>
          <w:iCs/>
        </w:rPr>
        <w:t>N01BA05</w:t>
      </w:r>
      <w:r w:rsidR="00074375">
        <w:rPr>
          <w:i/>
          <w:iCs/>
        </w:rPr>
        <w:t xml:space="preserve">) </w:t>
      </w:r>
      <w:r w:rsidRPr="008259F9">
        <w:t>для</w:t>
      </w:r>
      <w:r>
        <w:t xml:space="preserve"> проведения аппликационной анестезии перед инфильтрационной / проводниковой анестезией.</w:t>
      </w:r>
      <w:r w:rsidR="009C36D4">
        <w:t xml:space="preserve"> Противопоказан при наличии гиперчувствительности к препарату.</w:t>
      </w:r>
    </w:p>
    <w:p w14:paraId="7A09E537" w14:textId="4F7BFADE" w:rsidR="00147090" w:rsidRDefault="008259F9" w:rsidP="00F962D8">
      <w:pPr>
        <w:pStyle w:val="17"/>
        <w:ind w:firstLine="567"/>
        <w:divId w:val="1767193717"/>
      </w:pPr>
      <w:r w:rsidRPr="008259F9">
        <w:rPr>
          <w:i/>
          <w:iCs/>
        </w:rPr>
        <w:t>Артикаина гидрохлорид (4% р-р</w:t>
      </w:r>
      <w:r w:rsidR="009C36D4">
        <w:rPr>
          <w:i/>
          <w:iCs/>
        </w:rPr>
        <w:t xml:space="preserve"> с вазоконстриктором 1:100 000 / 1:200 000</w:t>
      </w:r>
      <w:r w:rsidRPr="008259F9">
        <w:rPr>
          <w:i/>
          <w:iCs/>
        </w:rPr>
        <w:t>)</w:t>
      </w:r>
      <w:r w:rsidR="009C36D4">
        <w:rPr>
          <w:i/>
          <w:iCs/>
        </w:rPr>
        <w:t xml:space="preserve"> </w:t>
      </w:r>
      <w:r w:rsidR="00074375">
        <w:rPr>
          <w:i/>
          <w:iCs/>
        </w:rPr>
        <w:t>(</w:t>
      </w:r>
      <w:r w:rsidR="00074375" w:rsidRPr="00074375">
        <w:rPr>
          <w:i/>
          <w:iCs/>
        </w:rPr>
        <w:t xml:space="preserve">АХТ </w:t>
      </w:r>
      <w:r w:rsidR="00074375">
        <w:rPr>
          <w:i/>
          <w:iCs/>
        </w:rPr>
        <w:t>-</w:t>
      </w:r>
      <w:r w:rsidR="00074375" w:rsidRPr="00C67404">
        <w:rPr>
          <w:i/>
          <w:iCs/>
        </w:rPr>
        <w:t>N01BB08</w:t>
      </w:r>
      <w:r w:rsidR="00074375">
        <w:rPr>
          <w:i/>
          <w:iCs/>
        </w:rPr>
        <w:t>/</w:t>
      </w:r>
      <w:r w:rsidR="00074375" w:rsidRPr="00BB01D8">
        <w:rPr>
          <w:rFonts w:ascii="Arial" w:eastAsiaTheme="minorHAnsi" w:hAnsi="Arial" w:cs="Arial"/>
          <w:color w:val="333333"/>
          <w:sz w:val="20"/>
          <w:szCs w:val="20"/>
        </w:rPr>
        <w:t xml:space="preserve"> </w:t>
      </w:r>
      <w:r w:rsidR="00074375" w:rsidRPr="00BB01D8">
        <w:rPr>
          <w:i/>
          <w:iCs/>
        </w:rPr>
        <w:t>N01BB5</w:t>
      </w:r>
      <w:r w:rsidR="00074375">
        <w:rPr>
          <w:i/>
          <w:iCs/>
        </w:rPr>
        <w:t xml:space="preserve">8 ) </w:t>
      </w:r>
      <w:r w:rsidR="009C36D4" w:rsidRPr="009C36D4">
        <w:t>для проведения</w:t>
      </w:r>
      <w:r w:rsidRPr="009C36D4">
        <w:t xml:space="preserve"> </w:t>
      </w:r>
      <w:r w:rsidR="009C36D4" w:rsidRPr="009C36D4">
        <w:t>инфильтрационной / проводниковой анестези</w:t>
      </w:r>
      <w:r w:rsidR="009C36D4">
        <w:t>и. Противопоказания: индивидуальная непереносимость, декомпенсированная сердечная недостаточность, глаукома, бронхиальная астма, синдром Адамса-Стокса, тахиаритмия, сахарный диабет, повышенная чувствительность к сульфитам, у пациентов, применяющих неселективные бета-блокаторы и антидепрессанты, - рекомендуется использовать местные анестетики на основе мепивакаина.</w:t>
      </w:r>
    </w:p>
    <w:p w14:paraId="6C572D27" w14:textId="53088C42" w:rsidR="008259F9" w:rsidRPr="009C36D4" w:rsidRDefault="009C36D4" w:rsidP="00F962D8">
      <w:pPr>
        <w:pStyle w:val="17"/>
        <w:ind w:firstLine="0"/>
        <w:divId w:val="1767193717"/>
        <w:rPr>
          <w:i/>
          <w:iCs/>
        </w:rPr>
      </w:pPr>
      <w:r>
        <w:rPr>
          <w:i/>
          <w:iCs/>
        </w:rPr>
        <w:tab/>
      </w:r>
      <w:r w:rsidR="008259F9" w:rsidRPr="009C36D4">
        <w:rPr>
          <w:i/>
          <w:iCs/>
        </w:rPr>
        <w:t>Мепивакаина гидрохлорид (2% р-р)</w:t>
      </w:r>
      <w:r>
        <w:rPr>
          <w:i/>
          <w:iCs/>
        </w:rPr>
        <w:t xml:space="preserve"> </w:t>
      </w:r>
      <w:r w:rsidR="00074375">
        <w:rPr>
          <w:i/>
          <w:iCs/>
        </w:rPr>
        <w:t>(</w:t>
      </w:r>
      <w:r w:rsidR="00074375" w:rsidRPr="00074375">
        <w:rPr>
          <w:i/>
          <w:iCs/>
        </w:rPr>
        <w:t xml:space="preserve">АХТ </w:t>
      </w:r>
      <w:r w:rsidR="00074375">
        <w:rPr>
          <w:i/>
          <w:iCs/>
        </w:rPr>
        <w:t>-</w:t>
      </w:r>
      <w:r w:rsidR="00074375" w:rsidRPr="00C67404">
        <w:rPr>
          <w:i/>
          <w:iCs/>
        </w:rPr>
        <w:t>N01BB03</w:t>
      </w:r>
      <w:r w:rsidR="00074375">
        <w:rPr>
          <w:i/>
          <w:iCs/>
        </w:rPr>
        <w:t xml:space="preserve">) </w:t>
      </w:r>
      <w:r w:rsidRPr="009C36D4">
        <w:t>для проведения инфильтрационной / проводниковой анестези</w:t>
      </w:r>
      <w:r>
        <w:t>и у пациентов с наличием</w:t>
      </w:r>
      <w:r w:rsidR="0062139E">
        <w:t xml:space="preserve"> системных </w:t>
      </w:r>
      <w:r>
        <w:t>противопоказаний к применению артикаина гидрохлорида.</w:t>
      </w:r>
    </w:p>
    <w:p w14:paraId="0CCEEA1F" w14:textId="09F999F8" w:rsidR="00AE3CBA" w:rsidRDefault="00AE3CBA" w:rsidP="00AE3CBA">
      <w:pPr>
        <w:pStyle w:val="2"/>
        <w:divId w:val="1767193717"/>
      </w:pPr>
      <w:bookmarkStart w:id="48" w:name="_Toc185894619"/>
      <w:bookmarkEnd w:id="46"/>
      <w:r>
        <w:t>3.3. Методики препарирования кариозных полостей: условия проведения, особенности выбора</w:t>
      </w:r>
      <w:bookmarkEnd w:id="48"/>
    </w:p>
    <w:p w14:paraId="50D95910" w14:textId="2BE7E72C" w:rsidR="00147090" w:rsidRPr="009C36D4" w:rsidRDefault="002309AF" w:rsidP="00147090">
      <w:pPr>
        <w:pStyle w:val="afff7"/>
        <w:divId w:val="1767193717"/>
      </w:pPr>
      <w:r>
        <w:t>Реко</w:t>
      </w:r>
      <w:r w:rsidR="00147090">
        <w:t xml:space="preserve">мендуется пациенту с </w:t>
      </w:r>
      <w:r w:rsidR="00147090" w:rsidRPr="009C36D4">
        <w:rPr>
          <w:i/>
          <w:iCs/>
        </w:rPr>
        <w:t>кариесом дентина</w:t>
      </w:r>
      <w:r w:rsidR="009C36D4" w:rsidRPr="009C36D4">
        <w:t xml:space="preserve"> (</w:t>
      </w:r>
      <w:r w:rsidR="009C36D4">
        <w:rPr>
          <w:lang w:val="en-US"/>
        </w:rPr>
        <w:t>K</w:t>
      </w:r>
      <w:r w:rsidR="009C36D4" w:rsidRPr="009C36D4">
        <w:t>02.1)</w:t>
      </w:r>
      <w:r w:rsidR="00147090">
        <w:t xml:space="preserve"> проводить препарирование кариозной полости с хорошей освещенностью рабочего поля (бестеневые светильники, фиброоптика в наконечнике и др.</w:t>
      </w:r>
      <w:r w:rsidR="009C36D4">
        <w:t xml:space="preserve"> </w:t>
      </w:r>
      <w:r w:rsidR="009C36D4" w:rsidRPr="009C36D4">
        <w:t>[1, 2].</w:t>
      </w:r>
    </w:p>
    <w:p w14:paraId="2E855BC7" w14:textId="0BCDFF2F" w:rsidR="009C36D4" w:rsidRDefault="009C36D4" w:rsidP="009C36D4">
      <w:pPr>
        <w:pStyle w:val="afff9"/>
        <w:divId w:val="1767193717"/>
      </w:pPr>
      <w:r w:rsidRPr="009C36D4">
        <w:t xml:space="preserve">Уровень убедительности рекомендаций </w:t>
      </w:r>
      <w:r>
        <w:rPr>
          <w:lang w:val="en-US"/>
        </w:rPr>
        <w:t>B</w:t>
      </w:r>
      <w:r w:rsidRPr="009C36D4">
        <w:t xml:space="preserve"> (уровень достоверности доказательств – 2)</w:t>
      </w:r>
    </w:p>
    <w:p w14:paraId="454CA082" w14:textId="5C876F0E" w:rsidR="005B44DA" w:rsidRDefault="005B44DA" w:rsidP="005B44DA">
      <w:pPr>
        <w:pStyle w:val="afff7"/>
        <w:divId w:val="1767193717"/>
      </w:pPr>
      <w:r>
        <w:t xml:space="preserve">Рекомендуется пациенту с </w:t>
      </w:r>
      <w:r w:rsidRPr="005B44DA">
        <w:rPr>
          <w:i/>
          <w:iCs/>
        </w:rPr>
        <w:t>кариес</w:t>
      </w:r>
      <w:r>
        <w:rPr>
          <w:i/>
          <w:iCs/>
        </w:rPr>
        <w:t>ом</w:t>
      </w:r>
      <w:r w:rsidRPr="005B44DA">
        <w:rPr>
          <w:i/>
          <w:iCs/>
        </w:rPr>
        <w:t xml:space="preserve"> дентина</w:t>
      </w:r>
      <w:r>
        <w:t xml:space="preserve"> (К02.1) проводить препарирование кариозной полости с использованием увеличения (</w:t>
      </w:r>
      <w:r w:rsidR="00147090">
        <w:t xml:space="preserve">увеличивающие стоматологические зеркала, </w:t>
      </w:r>
      <w:r>
        <w:t>бинокуляры и др.)</w:t>
      </w:r>
      <w:r w:rsidR="006B3E47" w:rsidRPr="006B3E47">
        <w:t xml:space="preserve"> </w:t>
      </w:r>
      <w:r w:rsidR="006B3E47">
        <w:rPr>
          <w:lang w:val="en-US"/>
        </w:rPr>
        <w:t>[177-185]</w:t>
      </w:r>
      <w:r>
        <w:t xml:space="preserve">. </w:t>
      </w:r>
    </w:p>
    <w:p w14:paraId="27B66662" w14:textId="3572C67B" w:rsidR="005B44DA" w:rsidRDefault="005B44DA" w:rsidP="005B44DA">
      <w:pPr>
        <w:ind w:left="709" w:firstLine="0"/>
        <w:contextualSpacing/>
        <w:divId w:val="1767193717"/>
        <w:rPr>
          <w:b/>
          <w:szCs w:val="24"/>
        </w:rPr>
      </w:pPr>
      <w:r>
        <w:rPr>
          <w:b/>
          <w:szCs w:val="24"/>
        </w:rPr>
        <w:lastRenderedPageBreak/>
        <w:t xml:space="preserve">Уровень убедительности рекомендаций </w:t>
      </w:r>
      <w:r w:rsidR="006B3E47">
        <w:rPr>
          <w:b/>
          <w:szCs w:val="24"/>
          <w:lang w:val="en-US"/>
        </w:rPr>
        <w:t>A</w:t>
      </w:r>
      <w:r>
        <w:rPr>
          <w:b/>
          <w:szCs w:val="24"/>
        </w:rPr>
        <w:t xml:space="preserve"> (уровень достоверности доказательств – </w:t>
      </w:r>
      <w:r w:rsidR="006B3E47" w:rsidRPr="006B3E47">
        <w:rPr>
          <w:b/>
          <w:szCs w:val="24"/>
        </w:rPr>
        <w:t>1</w:t>
      </w:r>
      <w:r>
        <w:rPr>
          <w:b/>
          <w:szCs w:val="24"/>
        </w:rPr>
        <w:t>)</w:t>
      </w:r>
    </w:p>
    <w:p w14:paraId="1B827833" w14:textId="441BB829" w:rsidR="005B44DA" w:rsidRDefault="005B44DA" w:rsidP="005B44DA">
      <w:pPr>
        <w:pStyle w:val="afff7"/>
        <w:divId w:val="1767193717"/>
        <w:rPr>
          <w:szCs w:val="24"/>
        </w:rPr>
      </w:pPr>
      <w:r>
        <w:t xml:space="preserve">Рекомендуется </w:t>
      </w:r>
      <w:r w:rsidR="00124C97">
        <w:t xml:space="preserve">пациенту с </w:t>
      </w:r>
      <w:r w:rsidR="00124C97" w:rsidRPr="005B44DA">
        <w:rPr>
          <w:i/>
          <w:iCs/>
        </w:rPr>
        <w:t>кариес</w:t>
      </w:r>
      <w:r w:rsidR="00124C97">
        <w:rPr>
          <w:i/>
          <w:iCs/>
        </w:rPr>
        <w:t>ом</w:t>
      </w:r>
      <w:r w:rsidR="00124C97" w:rsidRPr="005B44DA">
        <w:rPr>
          <w:i/>
          <w:iCs/>
        </w:rPr>
        <w:t xml:space="preserve"> дентина</w:t>
      </w:r>
      <w:r w:rsidR="00124C97">
        <w:t xml:space="preserve"> (К02.1) </w:t>
      </w:r>
      <w:r>
        <w:t xml:space="preserve">проводить </w:t>
      </w:r>
      <w:r w:rsidR="00147090" w:rsidRPr="00147090">
        <w:rPr>
          <w:i/>
          <w:iCs/>
        </w:rPr>
        <w:t xml:space="preserve">классическое </w:t>
      </w:r>
      <w:r w:rsidRPr="00147090">
        <w:rPr>
          <w:i/>
          <w:iCs/>
        </w:rPr>
        <w:t>препарирование</w:t>
      </w:r>
      <w:r>
        <w:t xml:space="preserve"> кариозной полости</w:t>
      </w:r>
      <w:r w:rsidR="00147090">
        <w:t>, используя с</w:t>
      </w:r>
      <w:r>
        <w:t>терильны</w:t>
      </w:r>
      <w:r w:rsidR="00147090">
        <w:t>е</w:t>
      </w:r>
      <w:r>
        <w:t>, остры</w:t>
      </w:r>
      <w:r w:rsidR="00147090">
        <w:t>е</w:t>
      </w:r>
      <w:r>
        <w:t xml:space="preserve"> бор</w:t>
      </w:r>
      <w:r w:rsidR="00147090">
        <w:t>ы</w:t>
      </w:r>
      <w:r>
        <w:t xml:space="preserve"> с </w:t>
      </w:r>
      <w:r w:rsidR="00147090">
        <w:t xml:space="preserve">обильным </w:t>
      </w:r>
      <w:r>
        <w:t>водяным охлаждением</w:t>
      </w:r>
      <w:r w:rsidR="00124C97">
        <w:t xml:space="preserve"> </w:t>
      </w:r>
      <w:r w:rsidR="00147090">
        <w:t xml:space="preserve">(не менее 70-80 мл/мин) </w:t>
      </w:r>
      <w:r w:rsidR="00124C97">
        <w:t>с учетом особенностей препарирования для различных локализаций / классов кариозной полости</w:t>
      </w:r>
      <w:r w:rsidR="008342DC">
        <w:t>, а также с учетом выбранного реставрационного материала (</w:t>
      </w:r>
      <w:r w:rsidR="00A46B34">
        <w:t xml:space="preserve">например, при выборе амальгамы в качестве пломбировочного материала рекомендуется </w:t>
      </w:r>
      <w:r w:rsidR="008342DC">
        <w:t>методика «профилактического расширения» по Блэку</w:t>
      </w:r>
      <w:r w:rsidR="00A46B34">
        <w:t>,</w:t>
      </w:r>
      <w:r w:rsidR="008342DC">
        <w:t xml:space="preserve"> </w:t>
      </w:r>
      <w:r w:rsidR="00A46B34">
        <w:t>при пломбировании полости композитным материалом с использованием адгезивных систем –</w:t>
      </w:r>
      <w:r w:rsidR="008342DC">
        <w:t xml:space="preserve"> методика щадящего препарирования)</w:t>
      </w:r>
      <w:r w:rsidR="006B3E47" w:rsidRPr="006B3E47">
        <w:t xml:space="preserve"> [1, 2, 6, 9]</w:t>
      </w:r>
      <w:r>
        <w:t>.</w:t>
      </w:r>
    </w:p>
    <w:p w14:paraId="7749F1A6" w14:textId="7CB07206" w:rsidR="005B44DA" w:rsidRDefault="005B44DA" w:rsidP="005B44DA">
      <w:pPr>
        <w:ind w:left="709" w:firstLine="0"/>
        <w:contextualSpacing/>
        <w:divId w:val="1767193717"/>
        <w:rPr>
          <w:b/>
          <w:szCs w:val="24"/>
        </w:rPr>
      </w:pPr>
      <w:r>
        <w:rPr>
          <w:b/>
          <w:szCs w:val="24"/>
        </w:rPr>
        <w:t xml:space="preserve">Уровень убедительности рекомендаций </w:t>
      </w:r>
      <w:r w:rsidR="006B3E47">
        <w:rPr>
          <w:b/>
          <w:szCs w:val="24"/>
          <w:lang w:val="en-US"/>
        </w:rPr>
        <w:t>A</w:t>
      </w:r>
      <w:r>
        <w:rPr>
          <w:b/>
          <w:szCs w:val="24"/>
        </w:rPr>
        <w:t xml:space="preserve"> (уровень достоверности доказательств – </w:t>
      </w:r>
      <w:r w:rsidR="006B3E47" w:rsidRPr="006B3E47">
        <w:rPr>
          <w:b/>
          <w:szCs w:val="24"/>
        </w:rPr>
        <w:t>1</w:t>
      </w:r>
      <w:r>
        <w:rPr>
          <w:b/>
          <w:szCs w:val="24"/>
        </w:rPr>
        <w:t>)</w:t>
      </w:r>
    </w:p>
    <w:p w14:paraId="66F5F7EA" w14:textId="55DDE2E4" w:rsidR="005B44DA" w:rsidRPr="00A46B34" w:rsidRDefault="00124C97" w:rsidP="00124C97">
      <w:pPr>
        <w:pStyle w:val="aff2"/>
        <w:divId w:val="1767193717"/>
        <w:rPr>
          <w:b/>
          <w:bCs/>
        </w:rPr>
      </w:pPr>
      <w:r w:rsidRPr="00A46B34">
        <w:rPr>
          <w:b/>
          <w:bCs/>
        </w:rPr>
        <w:t>Комментарии:</w:t>
      </w:r>
    </w:p>
    <w:p w14:paraId="5FC1D509" w14:textId="06736F8E" w:rsidR="00124C97" w:rsidRDefault="00A46B34" w:rsidP="00F962D8">
      <w:pPr>
        <w:pStyle w:val="aff2"/>
        <w:ind w:left="0" w:firstLine="709"/>
        <w:divId w:val="1767193717"/>
      </w:pPr>
      <w:r>
        <w:rPr>
          <w:b/>
          <w:bCs/>
        </w:rPr>
        <w:t>Рекомендуется соблюдать следующие о</w:t>
      </w:r>
      <w:r w:rsidR="00124C97" w:rsidRPr="00A46B34">
        <w:rPr>
          <w:b/>
          <w:bCs/>
        </w:rPr>
        <w:t>собенности препарирования полост</w:t>
      </w:r>
      <w:r>
        <w:rPr>
          <w:b/>
          <w:bCs/>
        </w:rPr>
        <w:t>ей</w:t>
      </w:r>
      <w:r w:rsidR="00124C97" w:rsidRPr="00A46B34">
        <w:rPr>
          <w:b/>
          <w:bCs/>
        </w:rPr>
        <w:t xml:space="preserve"> класса I: </w:t>
      </w:r>
      <w:r w:rsidRPr="00A46B34">
        <w:t>для</w:t>
      </w:r>
      <w:r>
        <w:rPr>
          <w:b/>
          <w:bCs/>
        </w:rPr>
        <w:t xml:space="preserve"> </w:t>
      </w:r>
      <w:r w:rsidR="00124C97" w:rsidRPr="00124C97">
        <w:t>максимально</w:t>
      </w:r>
      <w:r>
        <w:t>го</w:t>
      </w:r>
      <w:r w:rsidR="00124C97" w:rsidRPr="00124C97">
        <w:t xml:space="preserve"> сохранени</w:t>
      </w:r>
      <w:r>
        <w:t>я</w:t>
      </w:r>
      <w:r w:rsidR="00124C97" w:rsidRPr="00124C97">
        <w:t xml:space="preserve"> бугров на окклюзионной поверхности перед препарированием</w:t>
      </w:r>
      <w:r>
        <w:t xml:space="preserve"> рекомендуется выявить участки эмали, несущие основную окклюзионную нагрузку,</w:t>
      </w:r>
      <w:r w:rsidR="00124C97" w:rsidRPr="00124C97">
        <w:t xml:space="preserve"> с помощью артикуляционной бумаги. Бугры снимают частично или полностью, если скат бугра поврежден на 1/2 его длины. Препарирование</w:t>
      </w:r>
      <w:r>
        <w:t>,</w:t>
      </w:r>
      <w:r w:rsidR="00124C97" w:rsidRPr="00124C97">
        <w:t xml:space="preserve"> по возможности</w:t>
      </w:r>
      <w:r>
        <w:t>,</w:t>
      </w:r>
      <w:r w:rsidR="00124C97" w:rsidRPr="00124C97">
        <w:t xml:space="preserve"> проводят в контурах естественных фиссур.</w:t>
      </w:r>
    </w:p>
    <w:p w14:paraId="5A6D5CCA" w14:textId="52BC4433" w:rsidR="00AE3CBA" w:rsidRDefault="00A46B34" w:rsidP="00F962D8">
      <w:pPr>
        <w:pStyle w:val="aff2"/>
        <w:ind w:left="0" w:firstLine="709"/>
        <w:divId w:val="1767193717"/>
      </w:pPr>
      <w:r>
        <w:rPr>
          <w:b/>
          <w:bCs/>
        </w:rPr>
        <w:t>Рекомендуется соблюдать следующие о</w:t>
      </w:r>
      <w:r w:rsidRPr="00A46B34">
        <w:rPr>
          <w:b/>
          <w:bCs/>
        </w:rPr>
        <w:t>собенности препарирования полост</w:t>
      </w:r>
      <w:r>
        <w:rPr>
          <w:b/>
          <w:bCs/>
        </w:rPr>
        <w:t>ей</w:t>
      </w:r>
      <w:r w:rsidRPr="00A46B34">
        <w:rPr>
          <w:b/>
          <w:bCs/>
        </w:rPr>
        <w:t xml:space="preserve"> класса </w:t>
      </w:r>
      <w:r>
        <w:rPr>
          <w:b/>
          <w:bCs/>
          <w:lang w:val="en-US"/>
        </w:rPr>
        <w:t>I</w:t>
      </w:r>
      <w:r w:rsidRPr="00A46B34">
        <w:rPr>
          <w:b/>
          <w:bCs/>
        </w:rPr>
        <w:t>I:</w:t>
      </w:r>
      <w:r w:rsidR="00124C97">
        <w:t xml:space="preserve"> создание</w:t>
      </w:r>
      <w:r w:rsidR="00124C97" w:rsidRPr="00124C97">
        <w:t xml:space="preserve"> доступ</w:t>
      </w:r>
      <w:r w:rsidR="00124C97">
        <w:t>а</w:t>
      </w:r>
      <w:r w:rsidR="00124C97" w:rsidRPr="00124C97">
        <w:t xml:space="preserve"> с окклюзионной поверхности</w:t>
      </w:r>
      <w:r w:rsidR="00124C97">
        <w:t xml:space="preserve"> для</w:t>
      </w:r>
      <w:r w:rsidR="00124C97" w:rsidRPr="00124C97">
        <w:t xml:space="preserve"> обеспеч</w:t>
      </w:r>
      <w:r w:rsidR="00124C97">
        <w:t>ения</w:t>
      </w:r>
      <w:r w:rsidR="00124C97" w:rsidRPr="00124C97">
        <w:t xml:space="preserve"> лучш</w:t>
      </w:r>
      <w:r w:rsidR="00124C97">
        <w:t>его</w:t>
      </w:r>
      <w:r w:rsidR="00124C97" w:rsidRPr="00124C97">
        <w:t xml:space="preserve"> обзор</w:t>
      </w:r>
      <w:r w:rsidR="00124C97">
        <w:t>а</w:t>
      </w:r>
      <w:r w:rsidR="00124C97" w:rsidRPr="00124C97">
        <w:t xml:space="preserve"> и инструментаци</w:t>
      </w:r>
      <w:r w:rsidR="00124C97">
        <w:t>и</w:t>
      </w:r>
      <w:r w:rsidR="00124C97" w:rsidRPr="00124C97">
        <w:t xml:space="preserve"> кариозной полости. Правильно сформированная контактная поверхность зуба должна иметь форму, близкую к сферической. Зона контакта между зубами должна располагаться в области экватора и чуть выше - как в интактных зубах.</w:t>
      </w:r>
      <w:r w:rsidR="000949EE">
        <w:t xml:space="preserve"> Рекомендуется при небольших, расположенных в области или ниже экватора, полостях на апроксимальной поверхности зубов создание тоннельного доступа (тоннельное препарирование) с сохранением краевого гребня. Раскрытие полости проводят с жевательной поверхности, создавая окклюзионно-апроксимальный тоннель борами небольшого размера.</w:t>
      </w:r>
    </w:p>
    <w:p w14:paraId="0ACDD1D4" w14:textId="590EDDC8" w:rsidR="00124C97" w:rsidRPr="00124C97" w:rsidRDefault="00A46B34" w:rsidP="00F962D8">
      <w:pPr>
        <w:divId w:val="1767193717"/>
        <w:rPr>
          <w:i/>
          <w:iCs/>
        </w:rPr>
      </w:pPr>
      <w:r w:rsidRPr="00A46B34">
        <w:rPr>
          <w:b/>
          <w:bCs/>
          <w:i/>
          <w:iCs/>
        </w:rPr>
        <w:t>Рекомендуется соблюдать следующие особенности препарирования полостей класса I</w:t>
      </w:r>
      <w:r w:rsidR="00124C97" w:rsidRPr="00A46B34">
        <w:rPr>
          <w:b/>
          <w:bCs/>
          <w:i/>
          <w:iCs/>
        </w:rPr>
        <w:t>II:</w:t>
      </w:r>
      <w:r w:rsidR="00124C97">
        <w:rPr>
          <w:i/>
          <w:iCs/>
        </w:rPr>
        <w:t xml:space="preserve"> создание </w:t>
      </w:r>
      <w:r w:rsidR="00124C97" w:rsidRPr="00124C97">
        <w:rPr>
          <w:i/>
          <w:iCs/>
        </w:rPr>
        <w:t>прямо</w:t>
      </w:r>
      <w:r w:rsidR="00124C97">
        <w:rPr>
          <w:i/>
          <w:iCs/>
        </w:rPr>
        <w:t>го</w:t>
      </w:r>
      <w:r w:rsidR="00124C97" w:rsidRPr="00124C97">
        <w:rPr>
          <w:i/>
          <w:iCs/>
        </w:rPr>
        <w:t xml:space="preserve"> доступ</w:t>
      </w:r>
      <w:r w:rsidR="00124C97">
        <w:rPr>
          <w:i/>
          <w:iCs/>
        </w:rPr>
        <w:t>а</w:t>
      </w:r>
      <w:r w:rsidR="00124C97" w:rsidRPr="00124C97">
        <w:rPr>
          <w:i/>
          <w:iCs/>
        </w:rPr>
        <w:t xml:space="preserve"> в случае отсутствия рядом</w:t>
      </w:r>
      <w:r>
        <w:rPr>
          <w:i/>
          <w:iCs/>
        </w:rPr>
        <w:t xml:space="preserve"> </w:t>
      </w:r>
      <w:r w:rsidR="00124C97" w:rsidRPr="00124C97">
        <w:rPr>
          <w:i/>
          <w:iCs/>
        </w:rPr>
        <w:t xml:space="preserve">стоящего зуба или при наличии отпрепарированной полости на смежной контактной поверхности соседнего зуба. </w:t>
      </w:r>
    </w:p>
    <w:p w14:paraId="14F76053" w14:textId="4552DAC4" w:rsidR="00124C97" w:rsidRPr="00124C97" w:rsidRDefault="004E2363" w:rsidP="00F962D8">
      <w:pPr>
        <w:divId w:val="1767193717"/>
        <w:rPr>
          <w:i/>
          <w:iCs/>
        </w:rPr>
      </w:pPr>
      <w:r>
        <w:rPr>
          <w:i/>
          <w:iCs/>
        </w:rPr>
        <w:lastRenderedPageBreak/>
        <w:t xml:space="preserve">Рекомендуется отдавать предпочтение </w:t>
      </w:r>
      <w:r w:rsidR="00124C97" w:rsidRPr="00124C97">
        <w:rPr>
          <w:i/>
          <w:iCs/>
        </w:rPr>
        <w:t>язычн</w:t>
      </w:r>
      <w:r>
        <w:rPr>
          <w:i/>
          <w:iCs/>
        </w:rPr>
        <w:t>ому</w:t>
      </w:r>
      <w:r w:rsidR="00124C97" w:rsidRPr="00124C97">
        <w:rPr>
          <w:i/>
          <w:iCs/>
        </w:rPr>
        <w:t xml:space="preserve"> и небн</w:t>
      </w:r>
      <w:r>
        <w:rPr>
          <w:i/>
          <w:iCs/>
        </w:rPr>
        <w:t>ому</w:t>
      </w:r>
      <w:r w:rsidR="00124C97" w:rsidRPr="00124C97">
        <w:rPr>
          <w:i/>
          <w:iCs/>
        </w:rPr>
        <w:t xml:space="preserve"> доступ</w:t>
      </w:r>
      <w:r>
        <w:rPr>
          <w:i/>
          <w:iCs/>
        </w:rPr>
        <w:t>ам</w:t>
      </w:r>
      <w:r w:rsidR="00124C97" w:rsidRPr="00124C97">
        <w:rPr>
          <w:i/>
          <w:iCs/>
        </w:rPr>
        <w:t>,</w:t>
      </w:r>
      <w:r>
        <w:rPr>
          <w:i/>
          <w:iCs/>
        </w:rPr>
        <w:t xml:space="preserve"> что</w:t>
      </w:r>
      <w:r w:rsidR="00124C97" w:rsidRPr="00124C97">
        <w:rPr>
          <w:i/>
          <w:iCs/>
        </w:rPr>
        <w:t xml:space="preserve"> позволяет сохранить вестибулярную поверхность эмали </w:t>
      </w:r>
      <w:r>
        <w:rPr>
          <w:i/>
          <w:iCs/>
        </w:rPr>
        <w:t>для достижения высокого эстетического результата</w:t>
      </w:r>
      <w:r w:rsidR="00124C97" w:rsidRPr="00124C97">
        <w:rPr>
          <w:i/>
          <w:iCs/>
        </w:rPr>
        <w:t>. Допускается сохранение вестибулярной эмали, лишенной подлежащего дентина, если она не имеет трещин и признаков деминерализации.</w:t>
      </w:r>
    </w:p>
    <w:p w14:paraId="6808B858" w14:textId="3929CB46" w:rsidR="00124C97" w:rsidRPr="00124C97" w:rsidRDefault="00A46B34" w:rsidP="00F962D8">
      <w:pPr>
        <w:divId w:val="1767193717"/>
        <w:rPr>
          <w:i/>
          <w:iCs/>
        </w:rPr>
      </w:pPr>
      <w:r w:rsidRPr="00A46B34">
        <w:rPr>
          <w:b/>
          <w:bCs/>
          <w:i/>
          <w:iCs/>
        </w:rPr>
        <w:t xml:space="preserve">Рекомендуется соблюдать следующие особенности препарирования полостей класса </w:t>
      </w:r>
      <w:r w:rsidR="00124C97" w:rsidRPr="00A46B34">
        <w:rPr>
          <w:b/>
          <w:bCs/>
          <w:i/>
          <w:iCs/>
        </w:rPr>
        <w:t>IV:</w:t>
      </w:r>
      <w:r w:rsidR="00124C97">
        <w:rPr>
          <w:i/>
          <w:iCs/>
        </w:rPr>
        <w:t xml:space="preserve"> </w:t>
      </w:r>
      <w:r w:rsidR="00124C97" w:rsidRPr="00124C97">
        <w:rPr>
          <w:i/>
          <w:iCs/>
        </w:rPr>
        <w:t xml:space="preserve">формирование широкого фальца, в некоторых случаях </w:t>
      </w:r>
      <w:r w:rsidR="00A67E9A">
        <w:rPr>
          <w:i/>
          <w:iCs/>
        </w:rPr>
        <w:t xml:space="preserve">– </w:t>
      </w:r>
      <w:r w:rsidR="00124C97" w:rsidRPr="00124C97">
        <w:rPr>
          <w:i/>
          <w:iCs/>
        </w:rPr>
        <w:t xml:space="preserve">дополнительной площадки на язычной или небной поверхности, создание ретенционной формы, так как адгезии композитных материалов </w:t>
      </w:r>
      <w:r w:rsidR="00124C97">
        <w:rPr>
          <w:i/>
          <w:iCs/>
        </w:rPr>
        <w:t>может быть</w:t>
      </w:r>
      <w:r w:rsidR="00124C97" w:rsidRPr="00124C97">
        <w:rPr>
          <w:i/>
          <w:iCs/>
        </w:rPr>
        <w:t xml:space="preserve"> недостаточно.</w:t>
      </w:r>
    </w:p>
    <w:p w14:paraId="2DD99666" w14:textId="7A8CA1BD" w:rsidR="00124C97" w:rsidRPr="00124C97" w:rsidRDefault="00A67E9A" w:rsidP="00F962D8">
      <w:pPr>
        <w:pStyle w:val="aff2"/>
        <w:ind w:left="0" w:firstLine="709"/>
        <w:divId w:val="1767193717"/>
      </w:pPr>
      <w:r w:rsidRPr="00A67E9A">
        <w:rPr>
          <w:b/>
          <w:bCs/>
        </w:rPr>
        <w:t xml:space="preserve">Рекомендуется соблюдать следующие особенности препарирования полостей класса </w:t>
      </w:r>
      <w:r w:rsidR="00124C97" w:rsidRPr="00A67E9A">
        <w:rPr>
          <w:b/>
          <w:bCs/>
        </w:rPr>
        <w:t>V:</w:t>
      </w:r>
      <w:r w:rsidR="00124C97" w:rsidRPr="00124C97">
        <w:t xml:space="preserve"> препарирование кариозной полости округлой формы с ретенционными зонами или без них, если полость очень мала</w:t>
      </w:r>
      <w:r w:rsidR="00124C97">
        <w:t xml:space="preserve">; </w:t>
      </w:r>
      <w:r w:rsidR="00124C97" w:rsidRPr="00124C97">
        <w:t>применение ретракционных нитей с целью ретракции десневого края</w:t>
      </w:r>
      <w:r w:rsidR="00124C97">
        <w:t xml:space="preserve">; </w:t>
      </w:r>
      <w:r w:rsidR="00124C97" w:rsidRPr="00124C97">
        <w:t>при необходимости коррекция (иссечение) слизистой оболочки десневого края для раскрытия операционного поля и удаление участка гипертрофированной десны</w:t>
      </w:r>
      <w:r w:rsidR="00124C97">
        <w:t xml:space="preserve"> (</w:t>
      </w:r>
      <w:r w:rsidR="00124C97" w:rsidRPr="00124C97">
        <w:t xml:space="preserve">проводят в два посещения </w:t>
      </w:r>
      <w:r w:rsidR="008342DC">
        <w:t>–</w:t>
      </w:r>
      <w:r w:rsidR="00124C97" w:rsidRPr="00124C97">
        <w:t xml:space="preserve"> в</w:t>
      </w:r>
      <w:r w:rsidR="008342DC">
        <w:t xml:space="preserve"> </w:t>
      </w:r>
      <w:r w:rsidR="00124C97" w:rsidRPr="00124C97">
        <w:t>1</w:t>
      </w:r>
      <w:r w:rsidR="008342DC">
        <w:t>-ое</w:t>
      </w:r>
      <w:r w:rsidR="00124C97" w:rsidRPr="00124C97">
        <w:t xml:space="preserve"> посещение после хирургического вмешательства полость закрывают временной пломбой из масляного дентина до заживления десневого края, во 2</w:t>
      </w:r>
      <w:r w:rsidR="008342DC">
        <w:t>-ое</w:t>
      </w:r>
      <w:r w:rsidR="00124C97" w:rsidRPr="00124C97">
        <w:t xml:space="preserve"> посещение</w:t>
      </w:r>
      <w:r w:rsidR="008342DC">
        <w:t xml:space="preserve"> –</w:t>
      </w:r>
      <w:r w:rsidR="00124C97" w:rsidRPr="00124C97">
        <w:t xml:space="preserve"> пломбирование).</w:t>
      </w:r>
    </w:p>
    <w:p w14:paraId="7A185584" w14:textId="551B1148" w:rsidR="00124C97" w:rsidRPr="008342DC" w:rsidRDefault="004E2363" w:rsidP="00F962D8">
      <w:pPr>
        <w:pStyle w:val="aff2"/>
        <w:ind w:left="0" w:firstLine="709"/>
        <w:divId w:val="1767193717"/>
      </w:pPr>
      <w:r w:rsidRPr="00A67E9A">
        <w:rPr>
          <w:b/>
          <w:bCs/>
        </w:rPr>
        <w:t xml:space="preserve">Рекомендуется соблюдать следующие особенности препарирования полостей класса </w:t>
      </w:r>
      <w:r w:rsidR="00124C97" w:rsidRPr="00A67E9A">
        <w:rPr>
          <w:b/>
          <w:bCs/>
        </w:rPr>
        <w:t>VI</w:t>
      </w:r>
      <w:r w:rsidR="008342DC" w:rsidRPr="00A67E9A">
        <w:rPr>
          <w:b/>
          <w:bCs/>
        </w:rPr>
        <w:t>:</w:t>
      </w:r>
      <w:r w:rsidR="008342DC">
        <w:t xml:space="preserve"> </w:t>
      </w:r>
      <w:r w:rsidR="00124C97" w:rsidRPr="008342DC">
        <w:t>щадящее удаление пораженных тканей</w:t>
      </w:r>
      <w:r w:rsidR="008342DC">
        <w:t xml:space="preserve"> с</w:t>
      </w:r>
      <w:r w:rsidR="00124C97" w:rsidRPr="008342DC">
        <w:t xml:space="preserve"> </w:t>
      </w:r>
      <w:r w:rsidR="008342DC">
        <w:t>в</w:t>
      </w:r>
      <w:r w:rsidR="00124C97" w:rsidRPr="008342DC">
        <w:t>озможн</w:t>
      </w:r>
      <w:r w:rsidR="008342DC">
        <w:t>ым</w:t>
      </w:r>
      <w:r w:rsidR="00124C97" w:rsidRPr="008342DC">
        <w:t xml:space="preserve"> сохранение</w:t>
      </w:r>
      <w:r w:rsidR="008342DC">
        <w:t>м</w:t>
      </w:r>
      <w:r w:rsidR="00124C97" w:rsidRPr="008342DC">
        <w:t xml:space="preserve"> эмали, лишенной подлежащего дентина, что </w:t>
      </w:r>
      <w:r w:rsidR="00A67E9A">
        <w:t>возможно в связи</w:t>
      </w:r>
      <w:r w:rsidR="00124C97" w:rsidRPr="008342DC">
        <w:t xml:space="preserve"> с достаточно</w:t>
      </w:r>
      <w:r w:rsidR="00A67E9A">
        <w:t>й</w:t>
      </w:r>
      <w:r w:rsidR="00124C97" w:rsidRPr="008342DC">
        <w:t xml:space="preserve"> толщиной слоя эмали</w:t>
      </w:r>
      <w:r w:rsidR="00A67E9A">
        <w:t xml:space="preserve"> в</w:t>
      </w:r>
      <w:r w:rsidR="00124C97" w:rsidRPr="008342DC">
        <w:t xml:space="preserve"> области бугров моляров.</w:t>
      </w:r>
    </w:p>
    <w:p w14:paraId="597E9662" w14:textId="481ECD9F" w:rsidR="005F3DBE" w:rsidRDefault="005F3DBE" w:rsidP="00F962D8">
      <w:pPr>
        <w:pStyle w:val="afff7"/>
        <w:tabs>
          <w:tab w:val="clear" w:pos="360"/>
          <w:tab w:val="num" w:pos="0"/>
        </w:tabs>
        <w:ind w:left="0" w:firstLine="0"/>
        <w:divId w:val="1767193717"/>
      </w:pPr>
      <w:r>
        <w:t xml:space="preserve">Рекомендуется </w:t>
      </w:r>
      <w:r w:rsidR="00DF7927">
        <w:t xml:space="preserve">для лечения по поводу </w:t>
      </w:r>
      <w:r w:rsidR="000213F8" w:rsidRPr="000213F8">
        <w:rPr>
          <w:i/>
          <w:iCs/>
        </w:rPr>
        <w:t>кариеса дентина</w:t>
      </w:r>
      <w:r w:rsidR="000213F8">
        <w:t xml:space="preserve"> (К02.1)</w:t>
      </w:r>
      <w:r w:rsidR="00DF7927">
        <w:t xml:space="preserve"> пациентов с ограниченными физическими и психическими возможностями, а также пациентов, испытывающих непреодолимый страх перед стоматологическим лечением </w:t>
      </w:r>
      <w:r>
        <w:t xml:space="preserve">проводить </w:t>
      </w:r>
      <w:r w:rsidR="00DF7927">
        <w:t xml:space="preserve">лечение с использованием особого атравматического </w:t>
      </w:r>
      <w:r w:rsidR="00DF7927" w:rsidRPr="00EB4E98">
        <w:rPr>
          <w:i/>
          <w:iCs/>
        </w:rPr>
        <w:t>химико-механического метода</w:t>
      </w:r>
      <w:r w:rsidR="00DF7927">
        <w:t>, основанного на удалении размягченного дентина с помощью химических агентов и ручных инструментов с последующим восстановление</w:t>
      </w:r>
      <w:r w:rsidR="000213F8">
        <w:t>м</w:t>
      </w:r>
      <w:r w:rsidR="00DF7927">
        <w:t xml:space="preserve"> зуба </w:t>
      </w:r>
      <w:r w:rsidR="000213F8">
        <w:t>стеклоиономерным цементом. Преимущества метода: щадящая безболезненная, не требу</w:t>
      </w:r>
      <w:r w:rsidR="00CA3C6A">
        <w:t>ет</w:t>
      </w:r>
      <w:r w:rsidR="000213F8">
        <w:t xml:space="preserve"> местной анестезии, процедура с упрощенным контролем инфекции; высокая экономическая эффективность и доступность</w:t>
      </w:r>
      <w:r w:rsidR="00B808A4" w:rsidRPr="00B808A4">
        <w:t xml:space="preserve"> [</w:t>
      </w:r>
      <w:r w:rsidR="0080219F" w:rsidRPr="0080219F">
        <w:t>201-210</w:t>
      </w:r>
      <w:r w:rsidR="00B808A4" w:rsidRPr="00B808A4">
        <w:t>]</w:t>
      </w:r>
      <w:r w:rsidR="000213F8">
        <w:t>.</w:t>
      </w:r>
    </w:p>
    <w:p w14:paraId="3C1B522F" w14:textId="77777777" w:rsidR="00B808A4" w:rsidRDefault="00B808A4" w:rsidP="00B808A4">
      <w:pPr>
        <w:pStyle w:val="afff9"/>
        <w:divId w:val="1767193717"/>
      </w:pPr>
      <w:r>
        <w:t xml:space="preserve">Уровень убедительности рекомендаций </w:t>
      </w:r>
      <w:r>
        <w:rPr>
          <w:lang w:val="en-US"/>
        </w:rPr>
        <w:t>A</w:t>
      </w:r>
      <w:r>
        <w:t xml:space="preserve"> (уровень достоверности доказательств – </w:t>
      </w:r>
      <w:r w:rsidRPr="006B3E47">
        <w:t>1</w:t>
      </w:r>
      <w:r>
        <w:t>)</w:t>
      </w:r>
    </w:p>
    <w:p w14:paraId="156D5909" w14:textId="6A0D83C3" w:rsidR="00C6474F" w:rsidRDefault="00C6474F" w:rsidP="00E24582">
      <w:pPr>
        <w:pStyle w:val="afff7"/>
        <w:divId w:val="1767193717"/>
      </w:pPr>
      <w:r>
        <w:t xml:space="preserve">Рекомендуется пациенту </w:t>
      </w:r>
      <w:r w:rsidRPr="00C6474F">
        <w:rPr>
          <w:i/>
          <w:iCs/>
        </w:rPr>
        <w:t>с кариесом дентина (К02.1)</w:t>
      </w:r>
      <w:r>
        <w:rPr>
          <w:i/>
          <w:iCs/>
        </w:rPr>
        <w:t xml:space="preserve"> </w:t>
      </w:r>
      <w:r w:rsidR="000213F8">
        <w:rPr>
          <w:i/>
          <w:iCs/>
        </w:rPr>
        <w:t xml:space="preserve">после классического препарирования и формирования кариозной полости </w:t>
      </w:r>
      <w:r>
        <w:t xml:space="preserve">проведение </w:t>
      </w:r>
      <w:r w:rsidR="000213F8">
        <w:t xml:space="preserve">ее </w:t>
      </w:r>
      <w:r>
        <w:t xml:space="preserve">антисептической </w:t>
      </w:r>
      <w:r>
        <w:lastRenderedPageBreak/>
        <w:t xml:space="preserve">обработки </w:t>
      </w:r>
      <w:r w:rsidR="000213F8">
        <w:t>медикаментозными средствами и/или</w:t>
      </w:r>
      <w:r w:rsidR="00990BA3">
        <w:t xml:space="preserve"> с использованием физических факторов ( лазер</w:t>
      </w:r>
      <w:r w:rsidR="00990BA3" w:rsidRPr="00EB4E98">
        <w:t xml:space="preserve">, </w:t>
      </w:r>
      <w:r w:rsidR="00990BA3">
        <w:t>озон и т</w:t>
      </w:r>
      <w:r w:rsidR="00990BA3" w:rsidRPr="00EB4E98">
        <w:t>.</w:t>
      </w:r>
      <w:r w:rsidR="00990BA3">
        <w:t xml:space="preserve">д) </w:t>
      </w:r>
      <w:r w:rsidR="0080219F" w:rsidRPr="0080219F">
        <w:t>[</w:t>
      </w:r>
      <w:r w:rsidR="001133D7" w:rsidRPr="001133D7">
        <w:t xml:space="preserve">1, 2, </w:t>
      </w:r>
      <w:r w:rsidR="0080219F" w:rsidRPr="0080219F">
        <w:t>221</w:t>
      </w:r>
      <w:r w:rsidR="001133D7" w:rsidRPr="001133D7">
        <w:t>]</w:t>
      </w:r>
      <w:r>
        <w:t>.</w:t>
      </w:r>
    </w:p>
    <w:p w14:paraId="628E065C" w14:textId="77777777" w:rsidR="00F85A02" w:rsidRDefault="00C6474F" w:rsidP="00CA3C6A">
      <w:pPr>
        <w:pStyle w:val="aff2"/>
        <w:ind w:left="1134"/>
        <w:divId w:val="1767193717"/>
      </w:pPr>
      <w:r w:rsidRPr="00C6474F">
        <w:t>Хлоргексидина биглюконат</w:t>
      </w:r>
      <w:r w:rsidRPr="00C6474F">
        <w:rPr>
          <w:i w:val="0"/>
          <w:iCs/>
        </w:rPr>
        <w:t xml:space="preserve"> (0,5-2% водный р-р) </w:t>
      </w:r>
      <w:r w:rsidR="00C72CAF">
        <w:rPr>
          <w:i w:val="0"/>
          <w:iCs/>
        </w:rPr>
        <w:t>(</w:t>
      </w:r>
      <w:r w:rsidR="00C72CAF" w:rsidRPr="00C72CAF">
        <w:rPr>
          <w:i w:val="0"/>
          <w:iCs/>
        </w:rPr>
        <w:t xml:space="preserve">АХТ </w:t>
      </w:r>
      <w:r w:rsidR="00C72CAF">
        <w:rPr>
          <w:i w:val="0"/>
          <w:iCs/>
        </w:rPr>
        <w:t>-</w:t>
      </w:r>
      <w:hyperlink r:id="rId10" w:history="1">
        <w:r w:rsidR="00C72CAF" w:rsidRPr="00326B47">
          <w:rPr>
            <w:rStyle w:val="affc"/>
          </w:rPr>
          <w:t>D08AC52</w:t>
        </w:r>
      </w:hyperlink>
      <w:r w:rsidR="00C72CAF">
        <w:t>)</w:t>
      </w:r>
    </w:p>
    <w:p w14:paraId="6824403E" w14:textId="77777777" w:rsidR="00F85A02" w:rsidRDefault="00F85A02" w:rsidP="00F85A02">
      <w:pPr>
        <w:pStyle w:val="aff2"/>
        <w:ind w:left="1134"/>
        <w:divId w:val="1767193717"/>
        <w:rPr>
          <w:i w:val="0"/>
          <w:iCs/>
        </w:rPr>
      </w:pPr>
      <w:r>
        <w:t xml:space="preserve">Гипохлорита натрия  (0,5 % раствор) </w:t>
      </w:r>
      <w:r w:rsidRPr="00F96F1C">
        <w:t>[1, 2, 6, 9]</w:t>
      </w:r>
      <w:r>
        <w:t>.</w:t>
      </w:r>
    </w:p>
    <w:p w14:paraId="6E8D11B3" w14:textId="77777777" w:rsidR="0080219F" w:rsidRPr="0080219F" w:rsidRDefault="0080219F" w:rsidP="0080219F">
      <w:pPr>
        <w:pStyle w:val="afff9"/>
        <w:divId w:val="1767193717"/>
      </w:pPr>
      <w:r w:rsidRPr="0080219F">
        <w:t>Уровень убедительности рекомендаций A (уровень достоверности доказательств – 1)</w:t>
      </w:r>
    </w:p>
    <w:p w14:paraId="198CD1AE" w14:textId="1818D46C" w:rsidR="007375FB" w:rsidRPr="00F85A02" w:rsidRDefault="004F60B8" w:rsidP="00F962D8">
      <w:pPr>
        <w:pStyle w:val="aff2"/>
        <w:ind w:left="0" w:firstLine="142"/>
        <w:divId w:val="1767193717"/>
        <w:rPr>
          <w:i w:val="0"/>
        </w:rPr>
      </w:pPr>
      <w:r>
        <w:rPr>
          <w:iCs/>
        </w:rPr>
        <w:t>Возможно и</w:t>
      </w:r>
      <w:r w:rsidR="00374D3B" w:rsidRPr="004F60B8">
        <w:rPr>
          <w:iCs/>
        </w:rPr>
        <w:t>спользование у</w:t>
      </w:r>
      <w:r w:rsidR="007375FB" w:rsidRPr="004F60B8">
        <w:rPr>
          <w:iCs/>
        </w:rPr>
        <w:t>льтразвук</w:t>
      </w:r>
      <w:r w:rsidR="00374D3B" w:rsidRPr="004F60B8">
        <w:rPr>
          <w:iCs/>
        </w:rPr>
        <w:t>а</w:t>
      </w:r>
      <w:r w:rsidR="007375FB" w:rsidRPr="004F60B8">
        <w:rPr>
          <w:iCs/>
        </w:rPr>
        <w:t xml:space="preserve"> в сочетании с антисептическими растворами</w:t>
      </w:r>
      <w:r w:rsidR="00CA3C6A" w:rsidRPr="004F60B8">
        <w:rPr>
          <w:i w:val="0"/>
        </w:rPr>
        <w:t xml:space="preserve"> для </w:t>
      </w:r>
      <w:r w:rsidR="00374D3B" w:rsidRPr="004F60B8">
        <w:rPr>
          <w:i w:val="0"/>
        </w:rPr>
        <w:t xml:space="preserve">антибактериальной </w:t>
      </w:r>
      <w:r w:rsidR="00CA3C6A" w:rsidRPr="004F60B8">
        <w:rPr>
          <w:i w:val="0"/>
        </w:rPr>
        <w:t xml:space="preserve">обработки </w:t>
      </w:r>
      <w:r w:rsidR="00374D3B" w:rsidRPr="004F60B8">
        <w:rPr>
          <w:i w:val="0"/>
        </w:rPr>
        <w:t>отпрепарированной и сформированной полости и удаления «смазанного слоя» дентина (в процессе подготовки к пломбированию). Рекомендуется использовать</w:t>
      </w:r>
      <w:r w:rsidR="007375FB" w:rsidRPr="004F60B8">
        <w:rPr>
          <w:i w:val="0"/>
        </w:rPr>
        <w:t xml:space="preserve"> алмазные ультразвуковые насадки, </w:t>
      </w:r>
      <w:r w:rsidR="00374D3B" w:rsidRPr="004F60B8">
        <w:rPr>
          <w:i w:val="0"/>
        </w:rPr>
        <w:t xml:space="preserve">а </w:t>
      </w:r>
      <w:r w:rsidR="007375FB" w:rsidRPr="004F60B8">
        <w:rPr>
          <w:i w:val="0"/>
        </w:rPr>
        <w:t xml:space="preserve">в качестве </w:t>
      </w:r>
      <w:r w:rsidR="00374D3B" w:rsidRPr="004F60B8">
        <w:rPr>
          <w:i w:val="0"/>
        </w:rPr>
        <w:t>антисептической</w:t>
      </w:r>
      <w:r w:rsidR="007375FB" w:rsidRPr="004F60B8">
        <w:rPr>
          <w:i w:val="0"/>
        </w:rPr>
        <w:t xml:space="preserve"> жидкости</w:t>
      </w:r>
      <w:r w:rsidR="00990BA3" w:rsidRPr="004F60B8">
        <w:rPr>
          <w:i w:val="0"/>
        </w:rPr>
        <w:t xml:space="preserve"> </w:t>
      </w:r>
      <w:r w:rsidR="00EB4E98" w:rsidRPr="004F60B8">
        <w:rPr>
          <w:i w:val="0"/>
        </w:rPr>
        <w:t>–</w:t>
      </w:r>
      <w:r w:rsidR="007375FB" w:rsidRPr="004F60B8">
        <w:rPr>
          <w:i w:val="0"/>
        </w:rPr>
        <w:t xml:space="preserve"> </w:t>
      </w:r>
      <w:r w:rsidR="00374D3B" w:rsidRPr="004F60B8">
        <w:rPr>
          <w:i w:val="0"/>
        </w:rPr>
        <w:t xml:space="preserve">1,0-1,5% </w:t>
      </w:r>
      <w:r w:rsidR="007375FB" w:rsidRPr="004F60B8">
        <w:rPr>
          <w:i w:val="0"/>
        </w:rPr>
        <w:t xml:space="preserve">перекись водорода </w:t>
      </w:r>
      <w:r w:rsidR="00374D3B" w:rsidRPr="004F60B8">
        <w:rPr>
          <w:i w:val="0"/>
        </w:rPr>
        <w:t>(</w:t>
      </w:r>
      <w:r w:rsidR="007375FB" w:rsidRPr="004F60B8">
        <w:rPr>
          <w:i w:val="0"/>
        </w:rPr>
        <w:t>антибактериальный эффект</w:t>
      </w:r>
      <w:r w:rsidR="00374D3B" w:rsidRPr="004F60B8">
        <w:rPr>
          <w:i w:val="0"/>
        </w:rPr>
        <w:t>)</w:t>
      </w:r>
      <w:r w:rsidR="007375FB" w:rsidRPr="004F60B8">
        <w:rPr>
          <w:i w:val="0"/>
        </w:rPr>
        <w:t xml:space="preserve"> </w:t>
      </w:r>
      <w:r w:rsidR="007375FB" w:rsidRPr="00F85A02">
        <w:rPr>
          <w:i w:val="0"/>
        </w:rPr>
        <w:t xml:space="preserve">или растворы гипохлорита натрия и ЭДТА </w:t>
      </w:r>
      <w:r w:rsidR="0024354F" w:rsidRPr="00F962D8">
        <w:rPr>
          <w:i w:val="0"/>
        </w:rPr>
        <w:t>в малых концентрациях</w:t>
      </w:r>
      <w:r w:rsidR="000A6058" w:rsidRPr="00F962D8">
        <w:rPr>
          <w:i w:val="0"/>
        </w:rPr>
        <w:t xml:space="preserve"> 0,5 % </w:t>
      </w:r>
      <w:r w:rsidR="00374D3B" w:rsidRPr="00F85A02">
        <w:rPr>
          <w:i w:val="0"/>
        </w:rPr>
        <w:t>(</w:t>
      </w:r>
      <w:r w:rsidR="007375FB" w:rsidRPr="00F85A02">
        <w:rPr>
          <w:i w:val="0"/>
        </w:rPr>
        <w:t>для удаления «смазанного слоя»</w:t>
      </w:r>
      <w:r w:rsidR="00374D3B" w:rsidRPr="00F85A02">
        <w:rPr>
          <w:i w:val="0"/>
        </w:rPr>
        <w:t>)</w:t>
      </w:r>
      <w:r w:rsidR="00F96F1C" w:rsidRPr="00F85A02">
        <w:rPr>
          <w:i w:val="0"/>
        </w:rPr>
        <w:t xml:space="preserve"> [221]</w:t>
      </w:r>
      <w:r w:rsidR="007375FB" w:rsidRPr="00F85A02">
        <w:rPr>
          <w:i w:val="0"/>
        </w:rPr>
        <w:t>.</w:t>
      </w:r>
      <w:r w:rsidRPr="00F962D8">
        <w:rPr>
          <w:i w:val="0"/>
        </w:rPr>
        <w:t xml:space="preserve"> </w:t>
      </w:r>
    </w:p>
    <w:p w14:paraId="5292B036" w14:textId="188D7698" w:rsidR="00F96F1C" w:rsidRPr="00F96F1C" w:rsidRDefault="00F96F1C" w:rsidP="00F96F1C">
      <w:pPr>
        <w:pStyle w:val="afff9"/>
        <w:divId w:val="1767193717"/>
      </w:pPr>
      <w:r w:rsidRPr="00F96F1C">
        <w:t xml:space="preserve">Уровень убедительности </w:t>
      </w:r>
      <w:r>
        <w:rPr>
          <w:lang w:val="en-US"/>
        </w:rPr>
        <w:t>B</w:t>
      </w:r>
      <w:r w:rsidRPr="00F96F1C">
        <w:t xml:space="preserve"> (уровень достоверности доказательств – 2)</w:t>
      </w:r>
    </w:p>
    <w:p w14:paraId="49222DDD" w14:textId="41E4B1C3" w:rsidR="003E6D11" w:rsidRPr="002C67F8" w:rsidRDefault="00213C38" w:rsidP="00F962D8">
      <w:pPr>
        <w:pStyle w:val="afff7"/>
        <w:divId w:val="1767193717"/>
        <w:rPr>
          <w:bCs/>
        </w:rPr>
      </w:pPr>
      <w:r>
        <w:t xml:space="preserve">Рекомендуется </w:t>
      </w:r>
      <w:r w:rsidR="007375FB">
        <w:t xml:space="preserve">пациенту с </w:t>
      </w:r>
      <w:r w:rsidR="007375FB" w:rsidRPr="00F85A02">
        <w:rPr>
          <w:i/>
          <w:iCs/>
        </w:rPr>
        <w:t xml:space="preserve">кариесом дентина (К02.1) </w:t>
      </w:r>
      <w:r w:rsidR="007375FB" w:rsidRPr="007375FB">
        <w:t>после этапа препарирования</w:t>
      </w:r>
      <w:r w:rsidR="007375FB" w:rsidRPr="00F85A02">
        <w:rPr>
          <w:i/>
          <w:iCs/>
        </w:rPr>
        <w:t xml:space="preserve"> </w:t>
      </w:r>
      <w:r w:rsidR="0000674F">
        <w:t xml:space="preserve">провести оценку степени разрушения коронки зуба по индексу разрушения окклюзионной поверхности зуба (ИРОПЗ) </w:t>
      </w:r>
      <w:r>
        <w:t xml:space="preserve">для выбора </w:t>
      </w:r>
      <w:r w:rsidR="00374D3B">
        <w:t xml:space="preserve">оптимального </w:t>
      </w:r>
      <w:r>
        <w:t>метода восстановления</w:t>
      </w:r>
      <w:r w:rsidR="0000674F">
        <w:t xml:space="preserve"> </w:t>
      </w:r>
      <w:r>
        <w:t>анатомической формы.</w:t>
      </w:r>
      <w:r w:rsidR="004A7AC8">
        <w:t xml:space="preserve"> М</w:t>
      </w:r>
      <w:r w:rsidR="001A1075">
        <w:t>етод</w:t>
      </w:r>
      <w:r w:rsidRPr="00213C38">
        <w:t xml:space="preserve"> пломбирования </w:t>
      </w:r>
      <w:r w:rsidR="004A7AC8">
        <w:t xml:space="preserve">рекомендуется использовать для </w:t>
      </w:r>
      <w:r w:rsidR="007375FB">
        <w:t>восстановления</w:t>
      </w:r>
      <w:r w:rsidR="004A7AC8">
        <w:t xml:space="preserve"> коронки зуба при степени ее кариозного разрушения, соответствующе</w:t>
      </w:r>
      <w:r w:rsidR="00B04CDA">
        <w:t>й</w:t>
      </w:r>
      <w:r w:rsidR="004A7AC8">
        <w:t xml:space="preserve"> индексу</w:t>
      </w:r>
      <w:r w:rsidRPr="00213C38">
        <w:t xml:space="preserve"> ИРОПЗ</w:t>
      </w:r>
      <w:r w:rsidR="004A7AC8">
        <w:t>=</w:t>
      </w:r>
      <w:r w:rsidRPr="00213C38">
        <w:t>0,2-0,4.</w:t>
      </w:r>
      <w:r w:rsidR="004A7AC8">
        <w:t xml:space="preserve"> Восстановление</w:t>
      </w:r>
      <w:r>
        <w:t xml:space="preserve"> коронк</w:t>
      </w:r>
      <w:r w:rsidR="004A7AC8">
        <w:t>и зуба</w:t>
      </w:r>
      <w:r>
        <w:t xml:space="preserve"> </w:t>
      </w:r>
      <w:r w:rsidR="0024354F">
        <w:t>ортопедическими (</w:t>
      </w:r>
      <w:r>
        <w:t>протетическими</w:t>
      </w:r>
      <w:r w:rsidR="0024354F">
        <w:t>)</w:t>
      </w:r>
      <w:r>
        <w:t xml:space="preserve"> конструкциями </w:t>
      </w:r>
      <w:r w:rsidR="004A7AC8">
        <w:t xml:space="preserve">показано </w:t>
      </w:r>
      <w:r>
        <w:t xml:space="preserve">при </w:t>
      </w:r>
      <w:r w:rsidR="004A7AC8">
        <w:t>индексе</w:t>
      </w:r>
      <w:r>
        <w:t xml:space="preserve"> ИРОПЗ более 0,4: изготовление вкладок</w:t>
      </w:r>
      <w:r w:rsidR="00D67E47">
        <w:t xml:space="preserve"> (из металла, керамики, комп</w:t>
      </w:r>
      <w:r w:rsidR="00B02C28">
        <w:t>о</w:t>
      </w:r>
      <w:r w:rsidR="00D67E47">
        <w:t>зитных материалов)</w:t>
      </w:r>
      <w:r w:rsidR="00B02C28">
        <w:t xml:space="preserve"> </w:t>
      </w:r>
      <w:r w:rsidR="004A7AC8">
        <w:t xml:space="preserve">– </w:t>
      </w:r>
      <w:r w:rsidR="00B02C28">
        <w:t xml:space="preserve">при </w:t>
      </w:r>
      <w:r w:rsidR="003E6D11">
        <w:t>0,4</w:t>
      </w:r>
      <w:r w:rsidR="003E6D11" w:rsidRPr="003E6D11">
        <w:t>&lt;</w:t>
      </w:r>
      <w:r w:rsidR="00B02C28">
        <w:t>ИРОПЗ</w:t>
      </w:r>
      <w:r w:rsidR="003E6D11" w:rsidRPr="003E6D11">
        <w:t>&lt;0,6</w:t>
      </w:r>
      <w:r w:rsidR="00D67E47">
        <w:rPr>
          <w:rStyle w:val="apple-style-span"/>
        </w:rPr>
        <w:t xml:space="preserve">; </w:t>
      </w:r>
      <w:r w:rsidR="004A7AC8">
        <w:rPr>
          <w:rStyle w:val="apple-style-span"/>
        </w:rPr>
        <w:t xml:space="preserve">изготовление искусственных коронок – </w:t>
      </w:r>
      <w:r w:rsidR="003E6D11">
        <w:rPr>
          <w:rStyle w:val="apple-style-span"/>
        </w:rPr>
        <w:t xml:space="preserve">при </w:t>
      </w:r>
      <w:r w:rsidR="00D67E47">
        <w:rPr>
          <w:rStyle w:val="apple-style-span"/>
        </w:rPr>
        <w:t>0,6</w:t>
      </w:r>
      <w:r w:rsidR="003E6D11">
        <w:rPr>
          <w:rStyle w:val="apple-style-span"/>
        </w:rPr>
        <w:t> </w:t>
      </w:r>
      <w:r w:rsidR="003E6D11" w:rsidRPr="003E6D11">
        <w:rPr>
          <w:rStyle w:val="apple-style-span"/>
        </w:rPr>
        <w:t>&lt;</w:t>
      </w:r>
      <w:r w:rsidR="003E6D11">
        <w:rPr>
          <w:rStyle w:val="apple-style-span"/>
        </w:rPr>
        <w:t> </w:t>
      </w:r>
      <w:r w:rsidR="00D67E47">
        <w:rPr>
          <w:rStyle w:val="apple-style-span"/>
        </w:rPr>
        <w:t>ИРОПЗ</w:t>
      </w:r>
      <w:r w:rsidR="003E6D11">
        <w:rPr>
          <w:rStyle w:val="apple-style-span"/>
        </w:rPr>
        <w:t> </w:t>
      </w:r>
      <w:r w:rsidR="00D67E47" w:rsidRPr="00D67E47">
        <w:rPr>
          <w:rStyle w:val="apple-style-span"/>
        </w:rPr>
        <w:t>&lt;</w:t>
      </w:r>
      <w:r w:rsidR="003E6D11">
        <w:rPr>
          <w:rStyle w:val="apple-style-span"/>
        </w:rPr>
        <w:t> </w:t>
      </w:r>
      <w:r w:rsidR="00D67E47">
        <w:rPr>
          <w:rStyle w:val="apple-style-span"/>
        </w:rPr>
        <w:t xml:space="preserve">0,8; </w:t>
      </w:r>
      <w:r w:rsidR="003E6D11" w:rsidRPr="00F962D8">
        <w:rPr>
          <w:b/>
          <w:bCs/>
        </w:rPr>
        <w:t xml:space="preserve">Уровень убедительности </w:t>
      </w:r>
      <w:r w:rsidR="003E6D11" w:rsidRPr="00F962D8">
        <w:rPr>
          <w:b/>
          <w:bCs/>
          <w:lang w:val="en-US"/>
        </w:rPr>
        <w:t>B</w:t>
      </w:r>
      <w:r w:rsidR="003E6D11" w:rsidRPr="00F962D8">
        <w:rPr>
          <w:b/>
          <w:bCs/>
        </w:rPr>
        <w:t xml:space="preserve"> (уровень достоверности доказательств – 2) </w:t>
      </w:r>
    </w:p>
    <w:p w14:paraId="2FEAB29D" w14:textId="5F715505" w:rsidR="00091E60" w:rsidRDefault="00B22BE8" w:rsidP="00B22BE8">
      <w:pPr>
        <w:pStyle w:val="afff7"/>
        <w:divId w:val="1767193717"/>
      </w:pPr>
      <w:r w:rsidRPr="00B22BE8">
        <w:t xml:space="preserve">Рекомендуется пациенту с кариесом дентина с незначительным разрушением коронки по уровню индекса ИРОПЗ (0,2-0,4) проводить пломбирование полости прямым способом. Выбор </w:t>
      </w:r>
      <w:r w:rsidR="007375FB" w:rsidRPr="00B22BE8">
        <w:t xml:space="preserve">пломбировочного / реставрационного материала </w:t>
      </w:r>
      <w:r w:rsidR="00374D3B" w:rsidRPr="00B22BE8">
        <w:t>и</w:t>
      </w:r>
      <w:r w:rsidR="007375FB" w:rsidRPr="00B22BE8">
        <w:t xml:space="preserve"> </w:t>
      </w:r>
      <w:r w:rsidRPr="00B22BE8">
        <w:t xml:space="preserve">методики </w:t>
      </w:r>
      <w:r w:rsidR="007375FB" w:rsidRPr="00B22BE8">
        <w:t>пломбировани</w:t>
      </w:r>
      <w:r w:rsidRPr="00B22BE8">
        <w:t xml:space="preserve">я </w:t>
      </w:r>
      <w:r w:rsidR="007375FB" w:rsidRPr="00B22BE8">
        <w:t>проводить с учетом анатомо-топографических особенностей кариозной полости, групповой принадлежности зуба</w:t>
      </w:r>
      <w:r w:rsidR="00CE69E6" w:rsidRPr="00B22BE8">
        <w:t xml:space="preserve">, </w:t>
      </w:r>
      <w:r w:rsidR="00374D3B" w:rsidRPr="00B22BE8">
        <w:t xml:space="preserve">состояния </w:t>
      </w:r>
      <w:r w:rsidR="00CE69E6" w:rsidRPr="00B22BE8">
        <w:t xml:space="preserve">стоматологического и системного статуса пациента, </w:t>
      </w:r>
      <w:r w:rsidR="00374D3B" w:rsidRPr="00B22BE8">
        <w:t xml:space="preserve">его </w:t>
      </w:r>
      <w:r w:rsidR="00CE69E6" w:rsidRPr="00B22BE8">
        <w:t>фармакологического анамнеза</w:t>
      </w:r>
      <w:r w:rsidR="00374D3B" w:rsidRPr="00B22BE8">
        <w:t xml:space="preserve"> и</w:t>
      </w:r>
      <w:r w:rsidR="00CE69E6" w:rsidRPr="00B22BE8">
        <w:t xml:space="preserve"> предпочтений </w:t>
      </w:r>
      <w:r w:rsidR="00F96F1C" w:rsidRPr="00F96F1C">
        <w:t xml:space="preserve"> [2, 6-8, </w:t>
      </w:r>
      <w:r w:rsidR="00F96F1C">
        <w:t>232</w:t>
      </w:r>
      <w:r w:rsidR="00F96F1C" w:rsidRPr="00F96F1C">
        <w:t>]</w:t>
      </w:r>
      <w:r w:rsidR="00CE69E6" w:rsidRPr="00B22BE8">
        <w:t>.</w:t>
      </w:r>
    </w:p>
    <w:p w14:paraId="0421D5BB" w14:textId="1AD17063" w:rsidR="00F96F1C" w:rsidRPr="00B22BE8" w:rsidRDefault="00F96F1C" w:rsidP="00F96F1C">
      <w:pPr>
        <w:pStyle w:val="afff9"/>
        <w:divId w:val="1767193717"/>
      </w:pPr>
      <w:r w:rsidRPr="00674F8D">
        <w:t xml:space="preserve">Уровень убедительности </w:t>
      </w:r>
      <w:r>
        <w:rPr>
          <w:lang w:val="en-US"/>
        </w:rPr>
        <w:t>B</w:t>
      </w:r>
      <w:r w:rsidRPr="00674F8D">
        <w:t xml:space="preserve"> (уровень достоверности доказательств – </w:t>
      </w:r>
      <w:r w:rsidRPr="00E7000B">
        <w:t>2</w:t>
      </w:r>
      <w:r w:rsidRPr="00674F8D">
        <w:t xml:space="preserve">) </w:t>
      </w:r>
    </w:p>
    <w:p w14:paraId="0EB4C846" w14:textId="2D68A2B8" w:rsidR="00CE69E6" w:rsidRPr="00CE69E6" w:rsidRDefault="00CE69E6" w:rsidP="00CE69E6">
      <w:pPr>
        <w:pStyle w:val="aff2"/>
        <w:divId w:val="1767193717"/>
        <w:rPr>
          <w:b/>
          <w:bCs/>
        </w:rPr>
      </w:pPr>
      <w:r w:rsidRPr="00CE69E6">
        <w:rPr>
          <w:b/>
          <w:bCs/>
        </w:rPr>
        <w:t>Комментарии:</w:t>
      </w:r>
    </w:p>
    <w:p w14:paraId="43CADA71" w14:textId="19D78599" w:rsidR="00CE69E6" w:rsidRPr="00CE69E6" w:rsidRDefault="00CE69E6" w:rsidP="00F962D8">
      <w:pPr>
        <w:pStyle w:val="aff2"/>
        <w:ind w:left="0" w:firstLine="709"/>
        <w:divId w:val="1767193717"/>
        <w:rPr>
          <w:iCs/>
        </w:rPr>
      </w:pPr>
      <w:r w:rsidRPr="00CE69E6">
        <w:rPr>
          <w:b/>
          <w:bCs/>
          <w:iCs/>
        </w:rPr>
        <w:t>Особенности пломбирования полости класса II:</w:t>
      </w:r>
      <w:r>
        <w:rPr>
          <w:iCs/>
        </w:rPr>
        <w:t xml:space="preserve"> р</w:t>
      </w:r>
      <w:r>
        <w:t>екомендуется использование матричных</w:t>
      </w:r>
      <w:r w:rsidRPr="00F17301">
        <w:t xml:space="preserve"> систем</w:t>
      </w:r>
      <w:r>
        <w:t>, межзубных</w:t>
      </w:r>
      <w:r w:rsidRPr="00F17301">
        <w:t xml:space="preserve"> клинь</w:t>
      </w:r>
      <w:r>
        <w:t>ев для</w:t>
      </w:r>
      <w:r w:rsidRPr="00F17301">
        <w:t xml:space="preserve"> оптимального прилегания </w:t>
      </w:r>
      <w:r>
        <w:t xml:space="preserve">реставрационного </w:t>
      </w:r>
      <w:r w:rsidRPr="00F17301">
        <w:t>материала к десневой стенке, предотвращ</w:t>
      </w:r>
      <w:r>
        <w:t>ения</w:t>
      </w:r>
      <w:r w:rsidRPr="00F17301">
        <w:t xml:space="preserve"> избыточно</w:t>
      </w:r>
      <w:r>
        <w:t>го</w:t>
      </w:r>
      <w:r w:rsidRPr="00F17301">
        <w:t xml:space="preserve"> выведения материала в </w:t>
      </w:r>
      <w:r w:rsidRPr="00F17301">
        <w:lastRenderedPageBreak/>
        <w:t xml:space="preserve">область десневой стенки полости (создания "нависающего края"). </w:t>
      </w:r>
      <w:r>
        <w:t xml:space="preserve"> Ф</w:t>
      </w:r>
      <w:r w:rsidRPr="00F17301">
        <w:t xml:space="preserve">ормирование контактного ската краевого гребня </w:t>
      </w:r>
      <w:r>
        <w:t xml:space="preserve">осуществлять </w:t>
      </w:r>
      <w:r w:rsidRPr="00F17301">
        <w:t>с помощью абразивных полосок (штрипс) или дисков</w:t>
      </w:r>
      <w:r>
        <w:t xml:space="preserve"> для</w:t>
      </w:r>
      <w:r w:rsidRPr="00F17301">
        <w:t xml:space="preserve"> предотвращ</w:t>
      </w:r>
      <w:r>
        <w:t>ения</w:t>
      </w:r>
      <w:r w:rsidRPr="00F17301">
        <w:t xml:space="preserve"> скол</w:t>
      </w:r>
      <w:r>
        <w:t>ов</w:t>
      </w:r>
      <w:r w:rsidRPr="00F17301">
        <w:t xml:space="preserve"> материала и застревани</w:t>
      </w:r>
      <w:r>
        <w:t>я</w:t>
      </w:r>
      <w:r w:rsidRPr="00F17301">
        <w:t xml:space="preserve"> пищи.</w:t>
      </w:r>
    </w:p>
    <w:p w14:paraId="443152C2" w14:textId="6750A74A" w:rsidR="00CE69E6" w:rsidRPr="00CE69E6" w:rsidRDefault="00CE69E6" w:rsidP="00F962D8">
      <w:pPr>
        <w:pStyle w:val="aff2"/>
        <w:ind w:left="0" w:firstLine="709"/>
        <w:divId w:val="1767193717"/>
      </w:pPr>
      <w:r w:rsidRPr="00F17301">
        <w:rPr>
          <w:b/>
          <w:iCs/>
        </w:rPr>
        <w:t xml:space="preserve">Особенности пломбирования </w:t>
      </w:r>
      <w:r w:rsidRPr="00F17301">
        <w:rPr>
          <w:iCs/>
        </w:rPr>
        <w:t>п</w:t>
      </w:r>
      <w:r w:rsidRPr="00F17301">
        <w:rPr>
          <w:rStyle w:val="affa"/>
          <w:i w:val="0"/>
          <w:iCs/>
        </w:rPr>
        <w:t>олости класса</w:t>
      </w:r>
      <w:r w:rsidRPr="00F17301">
        <w:rPr>
          <w:rStyle w:val="affa"/>
          <w:b w:val="0"/>
          <w:i w:val="0"/>
          <w:iCs/>
        </w:rPr>
        <w:t xml:space="preserve"> </w:t>
      </w:r>
      <w:r w:rsidRPr="0098137E">
        <w:rPr>
          <w:rStyle w:val="affa"/>
          <w:i w:val="0"/>
          <w:iCs/>
        </w:rPr>
        <w:t>IV</w:t>
      </w:r>
      <w:r w:rsidRPr="00CE69E6">
        <w:rPr>
          <w:rStyle w:val="affa"/>
          <w:b w:val="0"/>
          <w:bCs w:val="0"/>
        </w:rPr>
        <w:t>: р</w:t>
      </w:r>
      <w:r w:rsidRPr="00CE69E6">
        <w:t>екомендуется использовать матричные системы и матрицы</w:t>
      </w:r>
      <w:r>
        <w:t>,</w:t>
      </w:r>
      <w:r w:rsidRPr="00CE69E6">
        <w:t xml:space="preserve"> использование методики силиконового ключа для восстановления оральной стенки и режущего края коронки зуба </w:t>
      </w:r>
      <w:r>
        <w:t>(</w:t>
      </w:r>
      <w:r w:rsidRPr="00CE69E6">
        <w:t xml:space="preserve">методики mock-up </w:t>
      </w:r>
      <w:r>
        <w:t xml:space="preserve">и </w:t>
      </w:r>
      <w:r w:rsidRPr="00CE69E6">
        <w:t>wax-up</w:t>
      </w:r>
      <w:r>
        <w:t>).</w:t>
      </w:r>
    </w:p>
    <w:p w14:paraId="0F8F02E6" w14:textId="46B55F7A" w:rsidR="00CE69E6" w:rsidRDefault="00CE69E6" w:rsidP="00F962D8">
      <w:pPr>
        <w:pStyle w:val="aff2"/>
        <w:ind w:left="0" w:firstLine="709"/>
        <w:divId w:val="1767193717"/>
      </w:pPr>
      <w:r w:rsidRPr="00CE69E6">
        <w:rPr>
          <w:b/>
          <w:bCs/>
        </w:rPr>
        <w:t>Особенности пломбирования полости класса V (кариес цемента)</w:t>
      </w:r>
      <w:r>
        <w:rPr>
          <w:b/>
          <w:bCs/>
        </w:rPr>
        <w:t xml:space="preserve">: </w:t>
      </w:r>
      <w:r w:rsidRPr="00CE69E6">
        <w:t>рекомендуется</w:t>
      </w:r>
      <w:r w:rsidRPr="005F7AAE">
        <w:t xml:space="preserve"> </w:t>
      </w:r>
      <w:r>
        <w:t xml:space="preserve">для пломбирования </w:t>
      </w:r>
      <w:r>
        <w:rPr>
          <w:b/>
          <w:bCs/>
          <w:iCs/>
        </w:rPr>
        <w:t xml:space="preserve"> </w:t>
      </w:r>
      <w:r>
        <w:t>дефектов</w:t>
      </w:r>
      <w:r w:rsidR="00B22BE8">
        <w:t xml:space="preserve"> на вестибулярной поверхности зубов фронтальной группы</w:t>
      </w:r>
      <w:r>
        <w:t xml:space="preserve"> </w:t>
      </w:r>
      <w:r w:rsidRPr="005F7AAE">
        <w:t>выб</w:t>
      </w:r>
      <w:r>
        <w:t>и</w:t>
      </w:r>
      <w:r w:rsidRPr="005F7AAE">
        <w:t xml:space="preserve">рать материал с </w:t>
      </w:r>
      <w:r w:rsidR="00B22BE8">
        <w:t>высокими</w:t>
      </w:r>
      <w:r w:rsidRPr="005F7AAE">
        <w:t xml:space="preserve"> эстетическими характеристиками</w:t>
      </w:r>
      <w:r>
        <w:t xml:space="preserve">; </w:t>
      </w:r>
      <w:r w:rsidRPr="005F7AAE">
        <w:t xml:space="preserve">использовать стеклоиономерные (полиалкенатные) цементы </w:t>
      </w:r>
      <w:r>
        <w:t>у</w:t>
      </w:r>
      <w:r w:rsidRPr="005F7AAE">
        <w:t xml:space="preserve"> пациентов с плохой </w:t>
      </w:r>
      <w:r w:rsidR="00CE6D93">
        <w:t>ГПР</w:t>
      </w:r>
      <w:r w:rsidR="00CE6D93" w:rsidRPr="00EB4E98">
        <w:t>,</w:t>
      </w:r>
      <w:r w:rsidR="00CE6D93">
        <w:t xml:space="preserve"> что</w:t>
      </w:r>
      <w:r w:rsidRPr="005F7AAE">
        <w:t xml:space="preserve"> обеспечива</w:t>
      </w:r>
      <w:r w:rsidR="00CE6D93">
        <w:t>ет</w:t>
      </w:r>
      <w:r w:rsidRPr="005F7AAE">
        <w:t xml:space="preserve"> долговременное фторирование </w:t>
      </w:r>
      <w:r w:rsidR="00CE6D93">
        <w:t xml:space="preserve">ТТЗ </w:t>
      </w:r>
      <w:r w:rsidRPr="005F7AAE">
        <w:t>после пломбирования и</w:t>
      </w:r>
      <w:r w:rsidR="00CE6D93">
        <w:t xml:space="preserve"> гарантирует</w:t>
      </w:r>
      <w:r w:rsidRPr="005F7AAE">
        <w:t xml:space="preserve"> приемлемы</w:t>
      </w:r>
      <w:r w:rsidR="00CE6D93">
        <w:t>е</w:t>
      </w:r>
      <w:r w:rsidRPr="005F7AAE">
        <w:t xml:space="preserve"> эстетически</w:t>
      </w:r>
      <w:r w:rsidR="00CE6D93">
        <w:t>е результаты</w:t>
      </w:r>
      <w:r w:rsidR="00CE6D93" w:rsidRPr="00EB4E98">
        <w:t>;</w:t>
      </w:r>
      <w:r>
        <w:t xml:space="preserve"> </w:t>
      </w:r>
      <w:r w:rsidRPr="00AA1EE3">
        <w:t>применять амальгаму или стеклоиономер</w:t>
      </w:r>
      <w:r>
        <w:t xml:space="preserve">ные цементы </w:t>
      </w:r>
      <w:r w:rsidRPr="00AA1EE3">
        <w:t xml:space="preserve"> у пациентов пожилого и преклонного возраста, особенно при явлениях ксеростомии. Также возможно использование компомеров, обладающих преимуществами стеклоиономеров и высокой эстетичностью. </w:t>
      </w:r>
    </w:p>
    <w:p w14:paraId="491C2F56" w14:textId="09088B55" w:rsidR="00F806DA" w:rsidRPr="00F806DA" w:rsidRDefault="00F806DA" w:rsidP="00F962D8">
      <w:pPr>
        <w:pStyle w:val="aff2"/>
        <w:ind w:left="0" w:firstLine="709"/>
        <w:divId w:val="1767193717"/>
      </w:pPr>
      <w:r>
        <w:rPr>
          <w:b/>
          <w:bCs/>
        </w:rPr>
        <w:t>Особенности пломбирования при кариесе корня:</w:t>
      </w:r>
      <w:r>
        <w:t>. При препарировании кариеса корня / цемента, как правило, отсутствует этап раскрытия кариозной полости; нет необходимости в классическом формировании полости, так как стеклоиономерные цементы и компомеры, рекомендуемые к использованию при кариесе корня, имеют химическую адгезию</w:t>
      </w:r>
      <w:r w:rsidR="00CE6D93">
        <w:t xml:space="preserve"> к </w:t>
      </w:r>
      <w:r>
        <w:t xml:space="preserve">ТТЗ; </w:t>
      </w:r>
      <w:r w:rsidR="00015B67">
        <w:t>для большего эстетического эффекта возможно применение</w:t>
      </w:r>
      <w:r>
        <w:t xml:space="preserve"> компомер</w:t>
      </w:r>
      <w:r w:rsidR="00015B67">
        <w:t>ов</w:t>
      </w:r>
      <w:r>
        <w:t xml:space="preserve"> розовых оттенков для «камуфляжа» рецессии десны</w:t>
      </w:r>
      <w:r w:rsidR="002107E2">
        <w:t xml:space="preserve"> </w:t>
      </w:r>
      <w:r w:rsidR="002107E2" w:rsidRPr="002107E2">
        <w:t>[282]</w:t>
      </w:r>
      <w:r>
        <w:t>.</w:t>
      </w:r>
    </w:p>
    <w:p w14:paraId="22F53F18" w14:textId="77777777" w:rsidR="00015B67" w:rsidRDefault="00015B67" w:rsidP="00F962D8">
      <w:pPr>
        <w:pStyle w:val="aff2"/>
        <w:ind w:left="0" w:firstLine="709"/>
        <w:divId w:val="1767193717"/>
      </w:pPr>
      <w:r>
        <w:t>П</w:t>
      </w:r>
      <w:r w:rsidRPr="00F806DA">
        <w:t xml:space="preserve">ри </w:t>
      </w:r>
      <w:r>
        <w:t xml:space="preserve">необходимости и </w:t>
      </w:r>
      <w:r w:rsidRPr="00F806DA">
        <w:t>поддесневом расположении кариозной полости рекомендуется провести лоскутную операцию и пломбирование</w:t>
      </w:r>
      <w:r>
        <w:t xml:space="preserve"> дефекта в ходе оперативного вмешательства.</w:t>
      </w:r>
    </w:p>
    <w:p w14:paraId="529B8DEE" w14:textId="34365204" w:rsidR="00CB5A33" w:rsidRPr="00F96F1C" w:rsidRDefault="00015B67" w:rsidP="00F962D8">
      <w:pPr>
        <w:pStyle w:val="aff2"/>
        <w:ind w:left="0" w:firstLine="709"/>
        <w:divId w:val="1767193717"/>
      </w:pPr>
      <w:r w:rsidRPr="00F96F1C">
        <w:t xml:space="preserve"> </w:t>
      </w:r>
      <w:r w:rsidR="00CB5A33" w:rsidRPr="00F96F1C">
        <w:t>В настоящее время на территории Р</w:t>
      </w:r>
      <w:r w:rsidR="00CE6D93">
        <w:t xml:space="preserve">Ф </w:t>
      </w:r>
      <w:r w:rsidR="00CB5A33" w:rsidRPr="00F96F1C">
        <w:t>зарегистрированы следующие материалы для постоянного пломбирования зубов:</w:t>
      </w:r>
    </w:p>
    <w:p w14:paraId="469071A0" w14:textId="58FBE7CE" w:rsidR="00CB5A33" w:rsidRPr="00F962D8" w:rsidRDefault="00CB5A33" w:rsidP="00F962D8">
      <w:pPr>
        <w:pStyle w:val="aff2"/>
        <w:ind w:left="0" w:firstLine="709"/>
        <w:divId w:val="1767193717"/>
        <w:rPr>
          <w:color w:val="FF0000"/>
        </w:rPr>
      </w:pPr>
      <w:r w:rsidRPr="00F96F1C">
        <w:t>1) Стоматологические цементы (минеральные, полимерные) используются для постоянного пломбирования кариозных полостей.</w:t>
      </w:r>
      <w:r w:rsidR="00F96F1C" w:rsidRPr="00F96F1C">
        <w:t xml:space="preserve"> </w:t>
      </w:r>
      <w:r w:rsidRPr="00F96F1C">
        <w:t>Минеральные двухкомпонентные цементы малорастворимы в воде и ротовой жидкости. Используются для пломбирования кариозных полостей без окклюзионной нагрузки.</w:t>
      </w:r>
      <w:r w:rsidR="00F96F1C" w:rsidRPr="00F96F1C">
        <w:t xml:space="preserve"> </w:t>
      </w:r>
      <w:r w:rsidRPr="00F96F1C">
        <w:t xml:space="preserve">Полимерные цементы связываются с зубом химически, не допуская микроподтекания. </w:t>
      </w:r>
      <w:r w:rsidR="00F85A02">
        <w:t>б</w:t>
      </w:r>
      <w:r w:rsidRPr="00F96F1C">
        <w:t xml:space="preserve">иосовместимы, не требуют прокладок, длительно выделяют ионы фтора. </w:t>
      </w:r>
    </w:p>
    <w:p w14:paraId="23DB3E7E" w14:textId="30C28905" w:rsidR="00CB5A33" w:rsidRPr="006677AB" w:rsidRDefault="00CB5A33" w:rsidP="00F962D8">
      <w:pPr>
        <w:pStyle w:val="aff2"/>
        <w:ind w:left="0" w:firstLine="709"/>
        <w:divId w:val="1767193717"/>
      </w:pPr>
      <w:r w:rsidRPr="00F96F1C">
        <w:t>2) Композиты (химические, светоотверждаемые)</w:t>
      </w:r>
      <w:r w:rsidR="00F96F1C" w:rsidRPr="00F96F1C">
        <w:t xml:space="preserve">. </w:t>
      </w:r>
      <w:r w:rsidRPr="00F96F1C">
        <w:t xml:space="preserve">Химические композиты обладают высокой прочностью, малой усадкой, плохой устойчивостью, ограниченным </w:t>
      </w:r>
      <w:r w:rsidRPr="00F96F1C">
        <w:lastRenderedPageBreak/>
        <w:t xml:space="preserve">временем работы, </w:t>
      </w:r>
      <w:r w:rsidRPr="00F962D8">
        <w:rPr>
          <w:color w:val="FF0000"/>
        </w:rPr>
        <w:t>токсичны, требуются прокладки</w:t>
      </w:r>
      <w:r w:rsidR="00F96F1C" w:rsidRPr="00F962D8">
        <w:rPr>
          <w:color w:val="FF0000"/>
        </w:rPr>
        <w:t xml:space="preserve">. </w:t>
      </w:r>
      <w:r w:rsidRPr="00F96F1C">
        <w:t>Светоотверждаемые композиты обладают высокой прочностью, а пакуемые композиты имитируют по плотности амальгаму и составляют реальную альтернативу амальгаме. Высокая цветостабильность и эстетичность, «командная» полимеризация и удобство в работе, экономичность.</w:t>
      </w:r>
      <w:r w:rsidR="00F96F1C" w:rsidRPr="00F96F1C">
        <w:t xml:space="preserve"> </w:t>
      </w:r>
      <w:r w:rsidRPr="00F96F1C">
        <w:t>Композиты светоотверждаемые рекомендуются в качестве пломбировочных материалов первой линии как наиболее эффективные при пломбировании всех групп зубов.</w:t>
      </w:r>
    </w:p>
    <w:p w14:paraId="5751FCCA" w14:textId="20D3733B" w:rsidR="00B22BE8" w:rsidRDefault="00B22BE8" w:rsidP="00F962D8">
      <w:pPr>
        <w:pStyle w:val="afff7"/>
        <w:tabs>
          <w:tab w:val="clear" w:pos="360"/>
          <w:tab w:val="num" w:pos="0"/>
        </w:tabs>
        <w:ind w:left="0" w:firstLine="0"/>
        <w:divId w:val="1767193717"/>
      </w:pPr>
      <w:bookmarkStart w:id="49" w:name="block_4"/>
      <w:bookmarkEnd w:id="49"/>
      <w:r>
        <w:t xml:space="preserve">Рекомендуется у пациентов с </w:t>
      </w:r>
      <w:r w:rsidRPr="00F96F1C">
        <w:rPr>
          <w:i/>
          <w:iCs/>
        </w:rPr>
        <w:t>кариесом дентина</w:t>
      </w:r>
      <w:r w:rsidR="00F96F1C" w:rsidRPr="00F96F1C">
        <w:rPr>
          <w:i/>
          <w:iCs/>
        </w:rPr>
        <w:t xml:space="preserve"> (К02.1)</w:t>
      </w:r>
      <w:r>
        <w:t xml:space="preserve"> проведение финишной обработки пломбы / реставрации</w:t>
      </w:r>
      <w:r w:rsidR="007C66FF">
        <w:t xml:space="preserve"> и постбондинга</w:t>
      </w:r>
      <w:r w:rsidR="00120EA9" w:rsidRPr="00120EA9">
        <w:t xml:space="preserve"> </w:t>
      </w:r>
      <w:r w:rsidR="00120EA9">
        <w:t>для придания эстетического вида и продления срока службы реставраций</w:t>
      </w:r>
      <w:r>
        <w:t xml:space="preserve"> </w:t>
      </w:r>
      <w:r w:rsidR="00F96F1C" w:rsidRPr="00F96F1C">
        <w:t>[</w:t>
      </w:r>
      <w:r w:rsidR="00F96F1C">
        <w:t>1, 2, 8, 233</w:t>
      </w:r>
      <w:r w:rsidR="00120EA9">
        <w:t>-238</w:t>
      </w:r>
      <w:r w:rsidR="00F96F1C" w:rsidRPr="00F96F1C">
        <w:t>]</w:t>
      </w:r>
      <w:r w:rsidR="00120EA9">
        <w:t>.</w:t>
      </w:r>
    </w:p>
    <w:p w14:paraId="66CC5C7E" w14:textId="1DB4E8CA" w:rsidR="00120EA9" w:rsidRDefault="00120EA9" w:rsidP="00120EA9">
      <w:pPr>
        <w:pStyle w:val="afff9"/>
        <w:divId w:val="1767193717"/>
      </w:pPr>
      <w:r w:rsidRPr="00674F8D">
        <w:t xml:space="preserve">Уровень убедительности </w:t>
      </w:r>
      <w:r>
        <w:t>А</w:t>
      </w:r>
      <w:r w:rsidRPr="00674F8D">
        <w:t xml:space="preserve"> (уровень достоверности доказательств – </w:t>
      </w:r>
      <w:r>
        <w:t>1</w:t>
      </w:r>
      <w:r w:rsidRPr="00674F8D">
        <w:t xml:space="preserve">) </w:t>
      </w:r>
    </w:p>
    <w:p w14:paraId="6F352385" w14:textId="52F8A89F" w:rsidR="00CB5A33" w:rsidRPr="00120EA9" w:rsidRDefault="00CB5A33" w:rsidP="00B22BE8">
      <w:pPr>
        <w:pStyle w:val="afff7"/>
        <w:divId w:val="1767193717"/>
      </w:pPr>
      <w:r>
        <w:t>Рекомендуется проведение повторной оценки реставраций с оценкой следующих критериев: сохранность краевой адаптации материала, анатомической формы реставрации</w:t>
      </w:r>
      <w:r w:rsidR="00CE6D93" w:rsidRPr="00EB4E98">
        <w:t>;</w:t>
      </w:r>
      <w:r>
        <w:t xml:space="preserve"> цветостабильност</w:t>
      </w:r>
      <w:r w:rsidR="00CE6D93">
        <w:t>ь</w:t>
      </w:r>
      <w:r w:rsidR="00CE6D93" w:rsidRPr="00EB4E98">
        <w:t xml:space="preserve">; </w:t>
      </w:r>
      <w:r>
        <w:t xml:space="preserve"> качества поверхности реставрации и краев полости</w:t>
      </w:r>
      <w:r w:rsidR="00CE6D93">
        <w:t>;</w:t>
      </w:r>
      <w:r>
        <w:t xml:space="preserve"> наличие вторичного кариеса (</w:t>
      </w:r>
      <w:r w:rsidRPr="00120EA9">
        <w:rPr>
          <w:i/>
          <w:iCs/>
          <w:color w:val="4472C4" w:themeColor="accent5"/>
        </w:rPr>
        <w:t>Приложение Г</w:t>
      </w:r>
      <w:r w:rsidR="00695B41">
        <w:rPr>
          <w:i/>
          <w:iCs/>
          <w:color w:val="4472C4" w:themeColor="accent5"/>
        </w:rPr>
        <w:t>7</w:t>
      </w:r>
      <w:r>
        <w:t>)</w:t>
      </w:r>
      <w:r w:rsidR="007C66FF" w:rsidRPr="007C66FF">
        <w:t xml:space="preserve"> [232, 239-242].</w:t>
      </w:r>
    </w:p>
    <w:p w14:paraId="75C870EB" w14:textId="642A9E5E" w:rsidR="00120EA9" w:rsidRDefault="00120EA9" w:rsidP="00120EA9">
      <w:pPr>
        <w:pStyle w:val="afff9"/>
        <w:divId w:val="1767193717"/>
      </w:pPr>
      <w:r w:rsidRPr="00674F8D">
        <w:t xml:space="preserve">Уровень убедительности </w:t>
      </w:r>
      <w:r>
        <w:t>А</w:t>
      </w:r>
      <w:r w:rsidRPr="00674F8D">
        <w:t xml:space="preserve"> (уровень достоверности доказательств – </w:t>
      </w:r>
      <w:r>
        <w:t>1</w:t>
      </w:r>
      <w:r w:rsidRPr="00674F8D">
        <w:t xml:space="preserve">) </w:t>
      </w:r>
    </w:p>
    <w:p w14:paraId="12FA06B7" w14:textId="122B435D" w:rsidR="00CE69E6" w:rsidRDefault="00CE69E6" w:rsidP="00CE69E6">
      <w:pPr>
        <w:pStyle w:val="2"/>
        <w:divId w:val="1767193717"/>
      </w:pPr>
      <w:bookmarkStart w:id="50" w:name="_Toc185894620"/>
      <w:r>
        <w:t>3.</w:t>
      </w:r>
      <w:r w:rsidR="00D65C8C">
        <w:t>4</w:t>
      </w:r>
      <w:r>
        <w:t xml:space="preserve"> Лечение пациентов с</w:t>
      </w:r>
      <w:r w:rsidR="001A7DF0">
        <w:t xml:space="preserve"> </w:t>
      </w:r>
      <w:r w:rsidR="007879F9">
        <w:t>диагнозом «К</w:t>
      </w:r>
      <w:r w:rsidR="001A7DF0">
        <w:t>ариес с обнажением пульпы (К02.5)</w:t>
      </w:r>
      <w:r w:rsidR="007879F9">
        <w:t>»</w:t>
      </w:r>
      <w:bookmarkEnd w:id="50"/>
      <w:r>
        <w:t xml:space="preserve"> </w:t>
      </w:r>
    </w:p>
    <w:p w14:paraId="0BE87801" w14:textId="70507DD3" w:rsidR="00091E60" w:rsidRDefault="00091E60" w:rsidP="00CE69E6">
      <w:pPr>
        <w:pStyle w:val="aff2"/>
        <w:divId w:val="1767193717"/>
      </w:pPr>
    </w:p>
    <w:p w14:paraId="57AF565C" w14:textId="00BD51A9" w:rsidR="001A7DF0" w:rsidRDefault="001A7DF0" w:rsidP="00F962D8">
      <w:pPr>
        <w:pStyle w:val="2-6"/>
        <w:numPr>
          <w:ilvl w:val="0"/>
          <w:numId w:val="12"/>
        </w:numPr>
        <w:tabs>
          <w:tab w:val="num" w:pos="284"/>
        </w:tabs>
        <w:ind w:left="567" w:hanging="283"/>
        <w:divId w:val="1767193717"/>
        <w:rPr>
          <w:i w:val="0"/>
          <w:iCs/>
        </w:rPr>
      </w:pPr>
      <w:r>
        <w:rPr>
          <w:i w:val="0"/>
          <w:iCs/>
        </w:rPr>
        <w:t>Рекоменд</w:t>
      </w:r>
      <w:r w:rsidR="009E2F16">
        <w:rPr>
          <w:i w:val="0"/>
          <w:iCs/>
        </w:rPr>
        <w:t xml:space="preserve">уется проведение оперативно восстановительного лечения «кариеса с обнажением пульпы» с </w:t>
      </w:r>
      <w:r>
        <w:rPr>
          <w:i w:val="0"/>
          <w:iCs/>
        </w:rPr>
        <w:t>полн</w:t>
      </w:r>
      <w:r w:rsidR="009E2F16">
        <w:rPr>
          <w:i w:val="0"/>
          <w:iCs/>
        </w:rPr>
        <w:t>ым</w:t>
      </w:r>
      <w:r>
        <w:rPr>
          <w:i w:val="0"/>
          <w:iCs/>
        </w:rPr>
        <w:t xml:space="preserve"> или частичн</w:t>
      </w:r>
      <w:r w:rsidR="009E2F16">
        <w:rPr>
          <w:i w:val="0"/>
          <w:iCs/>
        </w:rPr>
        <w:t>ым</w:t>
      </w:r>
      <w:r>
        <w:rPr>
          <w:i w:val="0"/>
          <w:iCs/>
        </w:rPr>
        <w:t xml:space="preserve"> сохранение</w:t>
      </w:r>
      <w:r w:rsidR="009E2F16">
        <w:rPr>
          <w:i w:val="0"/>
          <w:iCs/>
        </w:rPr>
        <w:t>м</w:t>
      </w:r>
      <w:r>
        <w:rPr>
          <w:i w:val="0"/>
          <w:iCs/>
        </w:rPr>
        <w:t xml:space="preserve"> витальной пульпы при наличии </w:t>
      </w:r>
      <w:r w:rsidR="009E2F16">
        <w:rPr>
          <w:i w:val="0"/>
          <w:iCs/>
        </w:rPr>
        <w:t xml:space="preserve">следующих </w:t>
      </w:r>
      <w:r>
        <w:rPr>
          <w:i w:val="0"/>
          <w:iCs/>
        </w:rPr>
        <w:t>показаний:</w:t>
      </w:r>
    </w:p>
    <w:p w14:paraId="77CB9635" w14:textId="77777777" w:rsidR="001A7DF0" w:rsidRDefault="001A7DF0" w:rsidP="00B33AB7">
      <w:pPr>
        <w:pStyle w:val="2-6"/>
        <w:numPr>
          <w:ilvl w:val="0"/>
          <w:numId w:val="7"/>
        </w:numPr>
        <w:divId w:val="1767193717"/>
        <w:rPr>
          <w:bCs/>
          <w:i w:val="0"/>
        </w:rPr>
      </w:pPr>
      <w:r>
        <w:rPr>
          <w:bCs/>
          <w:i w:val="0"/>
        </w:rPr>
        <w:t>отсутствие спонтанных болевых ощущений;</w:t>
      </w:r>
    </w:p>
    <w:p w14:paraId="47D50D31" w14:textId="5CE1C645" w:rsidR="009E2F16" w:rsidRDefault="001A7DF0" w:rsidP="00B33AB7">
      <w:pPr>
        <w:pStyle w:val="2-6"/>
        <w:numPr>
          <w:ilvl w:val="0"/>
          <w:numId w:val="7"/>
        </w:numPr>
        <w:divId w:val="1767193717"/>
        <w:rPr>
          <w:bCs/>
          <w:i w:val="0"/>
        </w:rPr>
      </w:pPr>
      <w:r w:rsidRPr="001A7DF0">
        <w:rPr>
          <w:bCs/>
          <w:i w:val="0"/>
        </w:rPr>
        <w:t>объективные данные</w:t>
      </w:r>
      <w:r w:rsidR="009E2F16">
        <w:rPr>
          <w:bCs/>
          <w:i w:val="0"/>
        </w:rPr>
        <w:t xml:space="preserve"> о</w:t>
      </w:r>
      <w:r w:rsidRPr="001A7DF0">
        <w:rPr>
          <w:bCs/>
          <w:i w:val="0"/>
        </w:rPr>
        <w:t xml:space="preserve"> </w:t>
      </w:r>
      <w:r w:rsidR="009E2F16" w:rsidRPr="001A7DF0">
        <w:rPr>
          <w:bCs/>
          <w:i w:val="0"/>
        </w:rPr>
        <w:t xml:space="preserve">сохранности </w:t>
      </w:r>
      <w:r w:rsidR="009E2F16">
        <w:rPr>
          <w:bCs/>
          <w:i w:val="0"/>
        </w:rPr>
        <w:t xml:space="preserve">/ </w:t>
      </w:r>
      <w:r w:rsidR="009E2F16" w:rsidRPr="001A7DF0">
        <w:rPr>
          <w:bCs/>
          <w:i w:val="0"/>
        </w:rPr>
        <w:t>витальности зуба</w:t>
      </w:r>
      <w:r w:rsidR="009E2F16">
        <w:rPr>
          <w:bCs/>
          <w:i w:val="0"/>
        </w:rPr>
        <w:t>,</w:t>
      </w:r>
      <w:r w:rsidR="009E2F16" w:rsidRPr="001A7DF0">
        <w:rPr>
          <w:bCs/>
          <w:i w:val="0"/>
        </w:rPr>
        <w:t xml:space="preserve"> </w:t>
      </w:r>
      <w:r w:rsidRPr="001A7DF0">
        <w:rPr>
          <w:bCs/>
          <w:i w:val="0"/>
        </w:rPr>
        <w:t>полученные в процессе обследования</w:t>
      </w:r>
      <w:r w:rsidR="007C66FF">
        <w:rPr>
          <w:bCs/>
          <w:i w:val="0"/>
        </w:rPr>
        <w:t>.</w:t>
      </w:r>
    </w:p>
    <w:p w14:paraId="5C801E14" w14:textId="5AFB7D5A" w:rsidR="00D65C8C" w:rsidRDefault="00D65C8C" w:rsidP="00B33AB7">
      <w:pPr>
        <w:pStyle w:val="2-6"/>
        <w:numPr>
          <w:ilvl w:val="0"/>
          <w:numId w:val="7"/>
        </w:numPr>
        <w:divId w:val="1767193717"/>
        <w:rPr>
          <w:bCs/>
          <w:i w:val="0"/>
        </w:rPr>
      </w:pPr>
      <w:r>
        <w:rPr>
          <w:bCs/>
          <w:i w:val="0"/>
        </w:rPr>
        <w:t xml:space="preserve">Отсутствие общих и местных противопоказаний </w:t>
      </w:r>
    </w:p>
    <w:p w14:paraId="7BC7C5B1" w14:textId="260B928C" w:rsidR="001A7DF0" w:rsidRPr="001A7DF0" w:rsidRDefault="009E2F16" w:rsidP="009E2F16">
      <w:pPr>
        <w:pStyle w:val="2-6"/>
        <w:ind w:firstLine="0"/>
        <w:divId w:val="1767193717"/>
        <w:rPr>
          <w:bCs/>
          <w:i w:val="0"/>
        </w:rPr>
      </w:pPr>
      <w:r>
        <w:rPr>
          <w:bCs/>
          <w:i w:val="0"/>
        </w:rPr>
        <w:t>Не рекомендуется</w:t>
      </w:r>
      <w:r w:rsidR="00CE6D93">
        <w:rPr>
          <w:bCs/>
          <w:i w:val="0"/>
        </w:rPr>
        <w:t xml:space="preserve"> проведение</w:t>
      </w:r>
      <w:r>
        <w:rPr>
          <w:bCs/>
          <w:i w:val="0"/>
        </w:rPr>
        <w:t xml:space="preserve"> </w:t>
      </w:r>
      <w:r>
        <w:rPr>
          <w:i w:val="0"/>
          <w:iCs/>
        </w:rPr>
        <w:t xml:space="preserve">оперативно </w:t>
      </w:r>
      <w:r w:rsidR="00CE6D93">
        <w:rPr>
          <w:i w:val="0"/>
          <w:iCs/>
        </w:rPr>
        <w:t xml:space="preserve">- </w:t>
      </w:r>
      <w:r>
        <w:rPr>
          <w:i w:val="0"/>
          <w:iCs/>
        </w:rPr>
        <w:t>восстановительного лечения «кариеса с обнажением пульпы» с полным или частичным сохранением витальной пульпы</w:t>
      </w:r>
      <w:r w:rsidR="00CE6D93">
        <w:rPr>
          <w:i w:val="0"/>
          <w:iCs/>
        </w:rPr>
        <w:t xml:space="preserve"> у лиц</w:t>
      </w:r>
      <w:r w:rsidR="00CE6D93" w:rsidRPr="00EB4E98">
        <w:rPr>
          <w:i w:val="0"/>
          <w:iCs/>
        </w:rPr>
        <w:t>,</w:t>
      </w:r>
      <w:r w:rsidR="00EB4E98" w:rsidRPr="00EB4E98">
        <w:rPr>
          <w:i w:val="0"/>
          <w:iCs/>
        </w:rPr>
        <w:t xml:space="preserve"> </w:t>
      </w:r>
      <w:r w:rsidR="00CE6D93">
        <w:rPr>
          <w:i w:val="0"/>
          <w:iCs/>
        </w:rPr>
        <w:t>имеющих</w:t>
      </w:r>
      <w:r w:rsidR="001A7DF0" w:rsidRPr="001A7DF0">
        <w:rPr>
          <w:bCs/>
          <w:i w:val="0"/>
        </w:rPr>
        <w:t>:</w:t>
      </w:r>
      <w:r w:rsidR="001A7DF0" w:rsidRPr="001A7DF0">
        <w:rPr>
          <w:i w:val="0"/>
        </w:rPr>
        <w:t xml:space="preserve"> </w:t>
      </w:r>
    </w:p>
    <w:p w14:paraId="39F800F3" w14:textId="2501BC3C" w:rsidR="001A7DF0" w:rsidRDefault="00CE6D93" w:rsidP="00F962D8">
      <w:pPr>
        <w:pStyle w:val="2-6"/>
        <w:numPr>
          <w:ilvl w:val="0"/>
          <w:numId w:val="13"/>
        </w:numPr>
        <w:ind w:left="0" w:firstLine="0"/>
        <w:divId w:val="1767193717"/>
        <w:rPr>
          <w:bCs/>
          <w:i w:val="0"/>
        </w:rPr>
      </w:pPr>
      <w:r>
        <w:rPr>
          <w:bCs/>
          <w:i w:val="0"/>
        </w:rPr>
        <w:t>возраст более</w:t>
      </w:r>
      <w:r w:rsidR="001A7DF0">
        <w:rPr>
          <w:bCs/>
          <w:i w:val="0"/>
        </w:rPr>
        <w:t xml:space="preserve"> 30 лет</w:t>
      </w:r>
      <w:r w:rsidR="007C66FF">
        <w:rPr>
          <w:bCs/>
          <w:i w:val="0"/>
        </w:rPr>
        <w:t>;</w:t>
      </w:r>
    </w:p>
    <w:p w14:paraId="7A49489C" w14:textId="2B519982" w:rsidR="001A7DF0" w:rsidRDefault="009E2F16" w:rsidP="00F962D8">
      <w:pPr>
        <w:pStyle w:val="2-6"/>
        <w:numPr>
          <w:ilvl w:val="0"/>
          <w:numId w:val="13"/>
        </w:numPr>
        <w:ind w:left="0" w:firstLine="0"/>
        <w:divId w:val="1767193717"/>
        <w:rPr>
          <w:bCs/>
          <w:i w:val="0"/>
        </w:rPr>
      </w:pPr>
      <w:r>
        <w:rPr>
          <w:bCs/>
          <w:i w:val="0"/>
        </w:rPr>
        <w:t xml:space="preserve"> тяжелую системную патологию</w:t>
      </w:r>
      <w:r w:rsidR="001A7DF0">
        <w:rPr>
          <w:bCs/>
          <w:i w:val="0"/>
        </w:rPr>
        <w:t>;</w:t>
      </w:r>
    </w:p>
    <w:p w14:paraId="68737CCF" w14:textId="73B3525A" w:rsidR="001A7DF0" w:rsidRDefault="00CE6D93" w:rsidP="00F962D8">
      <w:pPr>
        <w:pStyle w:val="2-6"/>
        <w:ind w:firstLine="0"/>
        <w:divId w:val="1767193717"/>
        <w:rPr>
          <w:bCs/>
          <w:i w:val="0"/>
        </w:rPr>
      </w:pPr>
      <w:r>
        <w:rPr>
          <w:bCs/>
          <w:i w:val="0"/>
        </w:rPr>
        <w:t xml:space="preserve"> -   </w:t>
      </w:r>
      <w:r w:rsidR="001A7DF0">
        <w:rPr>
          <w:bCs/>
          <w:i w:val="0"/>
        </w:rPr>
        <w:t>высок</w:t>
      </w:r>
      <w:r w:rsidR="009E2F16">
        <w:rPr>
          <w:bCs/>
          <w:i w:val="0"/>
        </w:rPr>
        <w:t>ую</w:t>
      </w:r>
      <w:r w:rsidR="001A7DF0">
        <w:rPr>
          <w:bCs/>
          <w:i w:val="0"/>
        </w:rPr>
        <w:t xml:space="preserve"> интенсивность кариеса (</w:t>
      </w:r>
      <w:r w:rsidR="009E2F16">
        <w:rPr>
          <w:bCs/>
          <w:i w:val="0"/>
        </w:rPr>
        <w:t>КПУ</w:t>
      </w:r>
      <w:r w:rsidR="009E2F16" w:rsidRPr="009E2F16">
        <w:rPr>
          <w:bCs/>
          <w:i w:val="0"/>
        </w:rPr>
        <w:t>&gt;</w:t>
      </w:r>
      <w:r w:rsidR="001A7DF0">
        <w:rPr>
          <w:bCs/>
          <w:i w:val="0"/>
        </w:rPr>
        <w:t xml:space="preserve">7); </w:t>
      </w:r>
    </w:p>
    <w:p w14:paraId="31880005" w14:textId="3BBB25A4" w:rsidR="001A7DF0" w:rsidRDefault="001A7DF0" w:rsidP="00F962D8">
      <w:pPr>
        <w:pStyle w:val="2-6"/>
        <w:numPr>
          <w:ilvl w:val="0"/>
          <w:numId w:val="13"/>
        </w:numPr>
        <w:ind w:left="0" w:firstLine="0"/>
        <w:divId w:val="1767193717"/>
        <w:rPr>
          <w:bCs/>
          <w:i w:val="0"/>
        </w:rPr>
      </w:pPr>
      <w:r>
        <w:rPr>
          <w:bCs/>
          <w:i w:val="0"/>
        </w:rPr>
        <w:t>полости 5 класс</w:t>
      </w:r>
      <w:r w:rsidR="009E2F16">
        <w:rPr>
          <w:bCs/>
          <w:i w:val="0"/>
        </w:rPr>
        <w:t>а</w:t>
      </w:r>
      <w:r>
        <w:rPr>
          <w:bCs/>
          <w:i w:val="0"/>
        </w:rPr>
        <w:t>;</w:t>
      </w:r>
    </w:p>
    <w:p w14:paraId="49758C18" w14:textId="0136D322" w:rsidR="001A7DF0" w:rsidRDefault="001A7DF0" w:rsidP="00F962D8">
      <w:pPr>
        <w:pStyle w:val="2-6"/>
        <w:numPr>
          <w:ilvl w:val="0"/>
          <w:numId w:val="13"/>
        </w:numPr>
        <w:ind w:left="0" w:firstLine="0"/>
        <w:divId w:val="1767193717"/>
        <w:rPr>
          <w:bCs/>
          <w:i w:val="0"/>
        </w:rPr>
      </w:pPr>
      <w:r>
        <w:rPr>
          <w:bCs/>
          <w:i w:val="0"/>
        </w:rPr>
        <w:t xml:space="preserve">плохое состояние </w:t>
      </w:r>
      <w:r w:rsidR="009E2F16">
        <w:rPr>
          <w:bCs/>
          <w:i w:val="0"/>
        </w:rPr>
        <w:t>ГПР</w:t>
      </w:r>
      <w:r w:rsidR="007C66FF">
        <w:rPr>
          <w:bCs/>
          <w:i w:val="0"/>
        </w:rPr>
        <w:t>;</w:t>
      </w:r>
    </w:p>
    <w:p w14:paraId="4A2A5B92" w14:textId="1BCA264A" w:rsidR="001A7DF0" w:rsidRPr="009E2F16" w:rsidRDefault="001A7DF0" w:rsidP="00F962D8">
      <w:pPr>
        <w:pStyle w:val="2-6"/>
        <w:numPr>
          <w:ilvl w:val="0"/>
          <w:numId w:val="13"/>
        </w:numPr>
        <w:ind w:left="0" w:firstLine="0"/>
        <w:divId w:val="1767193717"/>
        <w:rPr>
          <w:bCs/>
          <w:i w:val="0"/>
        </w:rPr>
      </w:pPr>
      <w:r>
        <w:rPr>
          <w:bCs/>
          <w:i w:val="0"/>
        </w:rPr>
        <w:lastRenderedPageBreak/>
        <w:t>снижен</w:t>
      </w:r>
      <w:r w:rsidR="009E2F16">
        <w:rPr>
          <w:bCs/>
          <w:i w:val="0"/>
        </w:rPr>
        <w:t>ную</w:t>
      </w:r>
      <w:r>
        <w:rPr>
          <w:bCs/>
          <w:i w:val="0"/>
        </w:rPr>
        <w:t xml:space="preserve"> </w:t>
      </w:r>
      <w:r w:rsidR="009E2F16">
        <w:rPr>
          <w:bCs/>
          <w:i w:val="0"/>
        </w:rPr>
        <w:t xml:space="preserve">до 40 мкA и более </w:t>
      </w:r>
      <w:r>
        <w:rPr>
          <w:bCs/>
          <w:i w:val="0"/>
        </w:rPr>
        <w:t>электровозбудимост</w:t>
      </w:r>
      <w:r w:rsidR="009E2F16">
        <w:rPr>
          <w:bCs/>
          <w:i w:val="0"/>
        </w:rPr>
        <w:t>ь</w:t>
      </w:r>
      <w:r>
        <w:rPr>
          <w:bCs/>
          <w:i w:val="0"/>
        </w:rPr>
        <w:t xml:space="preserve"> пульпы;</w:t>
      </w:r>
    </w:p>
    <w:p w14:paraId="23F54779" w14:textId="6F3924F4" w:rsidR="001A7DF0" w:rsidRPr="009E2F16" w:rsidRDefault="007C66FF" w:rsidP="00F962D8">
      <w:pPr>
        <w:pStyle w:val="2-6"/>
        <w:numPr>
          <w:ilvl w:val="0"/>
          <w:numId w:val="13"/>
        </w:numPr>
        <w:ind w:left="0" w:firstLine="0"/>
        <w:divId w:val="1767193717"/>
        <w:rPr>
          <w:bCs/>
          <w:i w:val="0"/>
        </w:rPr>
      </w:pPr>
      <w:r>
        <w:rPr>
          <w:bCs/>
          <w:i w:val="0"/>
        </w:rPr>
        <w:t>и</w:t>
      </w:r>
      <w:r w:rsidR="001A7DF0">
        <w:rPr>
          <w:bCs/>
          <w:i w:val="0"/>
        </w:rPr>
        <w:t>зменения в периодонте и /или пародонте</w:t>
      </w:r>
      <w:r w:rsidR="001A7DF0" w:rsidRPr="009E2F16">
        <w:rPr>
          <w:bCs/>
          <w:i w:val="0"/>
        </w:rPr>
        <w:t>.</w:t>
      </w:r>
    </w:p>
    <w:p w14:paraId="13C3ADB3" w14:textId="7EA896DE" w:rsidR="001A7DF0" w:rsidRDefault="001A7DF0" w:rsidP="007C66FF">
      <w:pPr>
        <w:pStyle w:val="afff9"/>
        <w:divId w:val="1767193717"/>
      </w:pPr>
      <w:r>
        <w:t>Уровень убедительности рекомендаций В (уровень достоверности доказательств – 2)</w:t>
      </w:r>
    </w:p>
    <w:p w14:paraId="54EB5D1B" w14:textId="030A7FF1" w:rsidR="001A7DF0" w:rsidRDefault="001A7DF0" w:rsidP="00F962D8">
      <w:pPr>
        <w:pStyle w:val="aff2"/>
        <w:ind w:left="0" w:firstLine="709"/>
        <w:divId w:val="1767193717"/>
        <w:rPr>
          <w:iCs/>
        </w:rPr>
      </w:pPr>
      <w:r>
        <w:rPr>
          <w:b/>
        </w:rPr>
        <w:t>Комментарии:</w:t>
      </w:r>
      <w:r>
        <w:t xml:space="preserve"> частота неблагоприятных исходов составляет 0,05 / 100 (95% Ди: 0,001–0,30) и 2,38/100 (95% Ди: 0,29–8,34) соответственно в зубах с малым (&lt;5 мм 2 ) и большим (&gt;5 мм&gt; 2 ) сообщением пульповой камеры и кариозной полости [</w:t>
      </w:r>
      <w:r w:rsidR="005361EC" w:rsidRPr="005361EC">
        <w:t>243</w:t>
      </w:r>
      <w:r>
        <w:t>]. Метод частичного сохранения пульпы -   витальной ампутации пульпы - пульпотомия (только для многокорневых зубов) [</w:t>
      </w:r>
      <w:r w:rsidR="005361EC" w:rsidRPr="005361EC">
        <w:t>244</w:t>
      </w:r>
      <w:r>
        <w:t>].</w:t>
      </w:r>
    </w:p>
    <w:p w14:paraId="73428868" w14:textId="45BD48B6" w:rsidR="005361EC" w:rsidRDefault="005361EC" w:rsidP="00F962D8">
      <w:pPr>
        <w:pStyle w:val="afff7"/>
        <w:tabs>
          <w:tab w:val="clear" w:pos="360"/>
          <w:tab w:val="num" w:pos="0"/>
        </w:tabs>
        <w:ind w:left="-142" w:firstLine="142"/>
        <w:divId w:val="1767193717"/>
      </w:pPr>
      <w:r>
        <w:t>Рекомендуется пациенту с</w:t>
      </w:r>
      <w:r w:rsidR="00CE6D93">
        <w:t xml:space="preserve"> диагнозом</w:t>
      </w:r>
      <w:r w:rsidRPr="005361EC">
        <w:t xml:space="preserve"> </w:t>
      </w:r>
      <w:r w:rsidR="00CE6D93" w:rsidRPr="00EB4E98">
        <w:rPr>
          <w:i/>
          <w:iCs/>
        </w:rPr>
        <w:t>“</w:t>
      </w:r>
      <w:r w:rsidR="00CE6D93">
        <w:rPr>
          <w:i/>
          <w:iCs/>
        </w:rPr>
        <w:t>К</w:t>
      </w:r>
      <w:r w:rsidRPr="005361EC">
        <w:rPr>
          <w:i/>
          <w:iCs/>
        </w:rPr>
        <w:t>ариес</w:t>
      </w:r>
      <w:r w:rsidR="00CE6D93">
        <w:rPr>
          <w:i/>
          <w:iCs/>
        </w:rPr>
        <w:t xml:space="preserve"> </w:t>
      </w:r>
      <w:r w:rsidRPr="005361EC">
        <w:rPr>
          <w:i/>
          <w:iCs/>
        </w:rPr>
        <w:t>с обнажением пульпы</w:t>
      </w:r>
      <w:r w:rsidR="00CE6D93" w:rsidRPr="00EB4E98">
        <w:rPr>
          <w:i/>
          <w:iCs/>
        </w:rPr>
        <w:t>”</w:t>
      </w:r>
      <w:r w:rsidRPr="005361EC">
        <w:rPr>
          <w:i/>
          <w:iCs/>
        </w:rPr>
        <w:t xml:space="preserve"> (К02.5)</w:t>
      </w:r>
      <w:r>
        <w:t xml:space="preserve"> оперативно-восстановительное лечение проводить после очищения поверхности пораженного зуба, в условиях его полной изоляции зуба от ротовой жидкости с помощью латексных изоляционных систем (коффердам, роббердам, оптодам и др.)</w:t>
      </w:r>
      <w:r w:rsidRPr="00271534">
        <w:t xml:space="preserve"> </w:t>
      </w:r>
      <w:r w:rsidRPr="005361EC">
        <w:t>[160-163]</w:t>
      </w:r>
      <w:r>
        <w:t>.</w:t>
      </w:r>
    </w:p>
    <w:p w14:paraId="5A7802A1" w14:textId="77777777" w:rsidR="005361EC" w:rsidRDefault="005361EC" w:rsidP="005361EC">
      <w:pPr>
        <w:ind w:left="709" w:firstLine="0"/>
        <w:contextualSpacing/>
        <w:divId w:val="1767193717"/>
        <w:rPr>
          <w:b/>
          <w:szCs w:val="24"/>
        </w:rPr>
      </w:pPr>
      <w:r>
        <w:rPr>
          <w:b/>
          <w:szCs w:val="24"/>
        </w:rPr>
        <w:t xml:space="preserve">Уровень убедительности рекомендаций </w:t>
      </w:r>
      <w:r>
        <w:rPr>
          <w:b/>
          <w:szCs w:val="24"/>
          <w:lang w:val="en-US"/>
        </w:rPr>
        <w:t>A</w:t>
      </w:r>
      <w:r>
        <w:rPr>
          <w:b/>
          <w:szCs w:val="24"/>
        </w:rPr>
        <w:t xml:space="preserve"> (уровень достоверности доказательств –</w:t>
      </w:r>
      <w:r w:rsidRPr="00271534">
        <w:rPr>
          <w:b/>
          <w:szCs w:val="24"/>
        </w:rPr>
        <w:t>1</w:t>
      </w:r>
      <w:r>
        <w:rPr>
          <w:b/>
          <w:szCs w:val="24"/>
        </w:rPr>
        <w:t>)</w:t>
      </w:r>
    </w:p>
    <w:p w14:paraId="4909B646" w14:textId="099B4FD4" w:rsidR="005361EC" w:rsidRDefault="005361EC" w:rsidP="00F962D8">
      <w:pPr>
        <w:pStyle w:val="afff7"/>
        <w:tabs>
          <w:tab w:val="clear" w:pos="360"/>
          <w:tab w:val="num" w:pos="0"/>
        </w:tabs>
        <w:ind w:left="0" w:firstLine="0"/>
        <w:divId w:val="1767193717"/>
      </w:pPr>
      <w:r>
        <w:t xml:space="preserve">Рекомендуется при проведении оперативно-восстановительного-лечения зубов по поводу </w:t>
      </w:r>
      <w:r w:rsidRPr="005361EC">
        <w:rPr>
          <w:i/>
          <w:iCs/>
        </w:rPr>
        <w:t>кариес</w:t>
      </w:r>
      <w:r w:rsidR="00CE6D93">
        <w:rPr>
          <w:i/>
          <w:iCs/>
        </w:rPr>
        <w:t>а</w:t>
      </w:r>
      <w:r w:rsidRPr="005361EC">
        <w:rPr>
          <w:i/>
          <w:iCs/>
        </w:rPr>
        <w:t xml:space="preserve"> с обнажением пульпы (К02.5)</w:t>
      </w:r>
      <w:r>
        <w:t xml:space="preserve"> проведение обезболивания с использованием аппликационной, инфильтрационной и/или проводниковой анестезии для контроля болевого симптома на этапах лечения; выбор анестетика проводится с учетом системного статуса и фармакологического анамнеза пациента</w:t>
      </w:r>
      <w:r w:rsidRPr="00271534">
        <w:t xml:space="preserve"> [164-176].</w:t>
      </w:r>
    </w:p>
    <w:p w14:paraId="14A288D4" w14:textId="77777777" w:rsidR="005361EC" w:rsidRDefault="005361EC" w:rsidP="005361EC">
      <w:pPr>
        <w:pStyle w:val="afff9"/>
        <w:divId w:val="1767193717"/>
      </w:pPr>
      <w:r>
        <w:t xml:space="preserve">Уровень убедительности рекомендаций </w:t>
      </w:r>
      <w:r>
        <w:rPr>
          <w:lang w:val="en-US"/>
        </w:rPr>
        <w:t>A</w:t>
      </w:r>
      <w:r>
        <w:t xml:space="preserve"> (уровень достоверности доказательств –</w:t>
      </w:r>
      <w:r w:rsidRPr="00271534">
        <w:t>1</w:t>
      </w:r>
      <w:r>
        <w:t>)</w:t>
      </w:r>
    </w:p>
    <w:p w14:paraId="2D2178DE" w14:textId="77777777" w:rsidR="00C47745" w:rsidRPr="00C47745" w:rsidRDefault="00C47745" w:rsidP="00C47745">
      <w:pPr>
        <w:pStyle w:val="17"/>
        <w:divId w:val="1767193717"/>
        <w:rPr>
          <w:i/>
          <w:iCs/>
        </w:rPr>
      </w:pPr>
      <w:r w:rsidRPr="00C47745">
        <w:rPr>
          <w:i/>
          <w:iCs/>
        </w:rPr>
        <w:t>Лидокаина гидрохлорид (15% р-р в форме геля) (АХТ-N01BB02/</w:t>
      </w:r>
      <w:hyperlink r:id="rId11" w:history="1">
        <w:r w:rsidRPr="00C47745">
          <w:rPr>
            <w:rStyle w:val="affc"/>
            <w:i/>
            <w:iCs/>
          </w:rPr>
          <w:t>N01BB52</w:t>
        </w:r>
      </w:hyperlink>
      <w:r w:rsidRPr="00C47745">
        <w:rPr>
          <w:i/>
          <w:iCs/>
        </w:rPr>
        <w:t>) для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7DCF66A0" w14:textId="77777777" w:rsidR="00C47745" w:rsidRPr="00C47745" w:rsidRDefault="00C47745" w:rsidP="00C47745">
      <w:pPr>
        <w:pStyle w:val="17"/>
        <w:divId w:val="1767193717"/>
        <w:rPr>
          <w:i/>
          <w:iCs/>
        </w:rPr>
      </w:pPr>
      <w:r w:rsidRPr="00C47745">
        <w:rPr>
          <w:i/>
          <w:iCs/>
        </w:rPr>
        <w:t>Бензокаин (20% р-р в форме геля) (АХТ- N01BA05) для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740B98CC" w14:textId="77777777" w:rsidR="00C47745" w:rsidRPr="00C47745" w:rsidRDefault="00C47745" w:rsidP="00C47745">
      <w:pPr>
        <w:pStyle w:val="17"/>
        <w:divId w:val="1767193717"/>
        <w:rPr>
          <w:i/>
          <w:iCs/>
        </w:rPr>
      </w:pPr>
      <w:r w:rsidRPr="00C47745">
        <w:rPr>
          <w:i/>
          <w:iCs/>
        </w:rPr>
        <w:t xml:space="preserve">Артикаина гидрохлорид (4% р-р с вазоконстриктором 1:100 000 / 1:200 000) (АХТ -N01BB08/ N01BB58 ) для проведения инфильтрационной / проводниковой анестезии. Противопоказания: индивидуальная непереносимость, декомпенсированная сердечная недостаточность, глаукома, бронхиальная астма, синдром Адамса-Стокса, тахиаритмия, сахарный диабет, повышенная чувствительность к сульфитам, у </w:t>
      </w:r>
      <w:r w:rsidRPr="00C47745">
        <w:rPr>
          <w:i/>
          <w:iCs/>
        </w:rPr>
        <w:lastRenderedPageBreak/>
        <w:t>пациентов, применяющих неселективные бета-блокаторы и антидепрессанты, - рекомендуется использовать местные анестетики на основе мепивакаина.</w:t>
      </w:r>
    </w:p>
    <w:p w14:paraId="01A9C1C1" w14:textId="550DF517" w:rsidR="00C47745" w:rsidRPr="00C47745" w:rsidRDefault="00C47745" w:rsidP="00F962D8">
      <w:pPr>
        <w:pStyle w:val="17"/>
        <w:ind w:firstLine="426"/>
        <w:divId w:val="1767193717"/>
        <w:rPr>
          <w:i/>
          <w:iCs/>
        </w:rPr>
      </w:pPr>
      <w:r w:rsidRPr="00C47745">
        <w:rPr>
          <w:i/>
          <w:iCs/>
        </w:rPr>
        <w:tab/>
        <w:t>Мепивакаина гидрохлорид (2% р-р) (АХТ -N01BB03) для проведения инфильтрационной / проводниковой анестезии у пациентов с наличием системных противопоказаний к применению артикаина гидрохлорида.</w:t>
      </w:r>
    </w:p>
    <w:p w14:paraId="20E10774" w14:textId="2328DEF9" w:rsidR="005361EC" w:rsidRPr="009C36D4" w:rsidRDefault="005361EC" w:rsidP="00F962D8">
      <w:pPr>
        <w:pStyle w:val="afff7"/>
        <w:tabs>
          <w:tab w:val="clear" w:pos="360"/>
          <w:tab w:val="left" w:pos="0"/>
        </w:tabs>
        <w:ind w:left="0" w:firstLine="0"/>
        <w:divId w:val="1767193717"/>
      </w:pPr>
      <w:r>
        <w:t>Рекомендуется пациенту с</w:t>
      </w:r>
      <w:r w:rsidR="00F34BED">
        <w:t xml:space="preserve"> диагнозом </w:t>
      </w:r>
      <w:r w:rsidR="00F34BED" w:rsidRPr="00EB4E98">
        <w:t>“</w:t>
      </w:r>
      <w:r w:rsidR="00F34BED">
        <w:rPr>
          <w:i/>
          <w:iCs/>
        </w:rPr>
        <w:t>К</w:t>
      </w:r>
      <w:r w:rsidRPr="005361EC">
        <w:rPr>
          <w:i/>
          <w:iCs/>
        </w:rPr>
        <w:t>ариес</w:t>
      </w:r>
      <w:r w:rsidR="00F34BED">
        <w:rPr>
          <w:i/>
          <w:iCs/>
        </w:rPr>
        <w:t xml:space="preserve"> </w:t>
      </w:r>
      <w:r w:rsidRPr="005361EC">
        <w:rPr>
          <w:i/>
          <w:iCs/>
        </w:rPr>
        <w:t>с обнажением пульпы</w:t>
      </w:r>
      <w:r w:rsidR="00F34BED" w:rsidRPr="00EB4E98">
        <w:rPr>
          <w:i/>
          <w:iCs/>
        </w:rPr>
        <w:t>”</w:t>
      </w:r>
      <w:r w:rsidR="00EB4E98" w:rsidRPr="00EB4E98">
        <w:rPr>
          <w:i/>
          <w:iCs/>
        </w:rPr>
        <w:t xml:space="preserve"> </w:t>
      </w:r>
      <w:r w:rsidRPr="005361EC">
        <w:rPr>
          <w:i/>
          <w:iCs/>
        </w:rPr>
        <w:t>(К02.5)</w:t>
      </w:r>
      <w:r>
        <w:t xml:space="preserve"> проводить препарирование кариозной полости с хорошей освещенностью рабочего поля (бестеневые светильники, фиброоптика в наконечнике и др. </w:t>
      </w:r>
      <w:r w:rsidRPr="009C36D4">
        <w:t>[1, 2].</w:t>
      </w:r>
    </w:p>
    <w:p w14:paraId="73E7A1D0" w14:textId="77777777" w:rsidR="005361EC" w:rsidRDefault="005361EC" w:rsidP="005361EC">
      <w:pPr>
        <w:pStyle w:val="afff9"/>
        <w:divId w:val="1767193717"/>
      </w:pPr>
      <w:r w:rsidRPr="009C36D4">
        <w:t xml:space="preserve">Уровень убедительности рекомендаций </w:t>
      </w:r>
      <w:r>
        <w:rPr>
          <w:lang w:val="en-US"/>
        </w:rPr>
        <w:t>B</w:t>
      </w:r>
      <w:r w:rsidRPr="009C36D4">
        <w:t xml:space="preserve"> (уровень достоверности доказательств – 2)</w:t>
      </w:r>
    </w:p>
    <w:p w14:paraId="18379D01" w14:textId="71FEB312" w:rsidR="005361EC" w:rsidRDefault="005361EC" w:rsidP="00F962D8">
      <w:pPr>
        <w:pStyle w:val="afff7"/>
        <w:tabs>
          <w:tab w:val="clear" w:pos="360"/>
          <w:tab w:val="num" w:pos="0"/>
        </w:tabs>
        <w:ind w:left="0" w:firstLine="0"/>
        <w:divId w:val="1767193717"/>
      </w:pPr>
      <w:r>
        <w:t>Рекомендуется пациенту с</w:t>
      </w:r>
      <w:r w:rsidR="00F34BED">
        <w:t xml:space="preserve"> диагнозом </w:t>
      </w:r>
      <w:r w:rsidR="00F34BED" w:rsidRPr="00EB4E98">
        <w:t>“</w:t>
      </w:r>
      <w:r w:rsidR="00F34BED">
        <w:rPr>
          <w:i/>
          <w:iCs/>
        </w:rPr>
        <w:t>К</w:t>
      </w:r>
      <w:r w:rsidRPr="005361EC">
        <w:rPr>
          <w:i/>
          <w:iCs/>
        </w:rPr>
        <w:t>ариесом с обнажением пульпы</w:t>
      </w:r>
      <w:r w:rsidR="00F34BED" w:rsidRPr="00EB4E98">
        <w:rPr>
          <w:i/>
          <w:iCs/>
        </w:rPr>
        <w:t>”</w:t>
      </w:r>
      <w:r w:rsidRPr="005361EC">
        <w:rPr>
          <w:i/>
          <w:iCs/>
        </w:rPr>
        <w:t xml:space="preserve"> (К02.5)</w:t>
      </w:r>
      <w:r>
        <w:t xml:space="preserve"> проводить препарирование кариозной полости с использованием увеличения (увеличивающие стоматологические зеркала, бинокуляры</w:t>
      </w:r>
      <w:r w:rsidR="00F34BED">
        <w:t xml:space="preserve"> </w:t>
      </w:r>
      <w:r>
        <w:t>и др.)</w:t>
      </w:r>
      <w:r w:rsidRPr="006B3E47">
        <w:t xml:space="preserve"> </w:t>
      </w:r>
      <w:r w:rsidRPr="005361EC">
        <w:t>[177-185]</w:t>
      </w:r>
      <w:r>
        <w:t xml:space="preserve">. </w:t>
      </w:r>
    </w:p>
    <w:p w14:paraId="288EED55" w14:textId="77777777" w:rsidR="005361EC" w:rsidRDefault="005361EC" w:rsidP="005361EC">
      <w:pPr>
        <w:ind w:left="709" w:firstLine="0"/>
        <w:contextualSpacing/>
        <w:divId w:val="1767193717"/>
        <w:rPr>
          <w:b/>
          <w:szCs w:val="24"/>
        </w:rPr>
      </w:pPr>
      <w:r>
        <w:rPr>
          <w:b/>
          <w:szCs w:val="24"/>
        </w:rPr>
        <w:t xml:space="preserve">Уровень убедительности рекомендаций </w:t>
      </w:r>
      <w:r>
        <w:rPr>
          <w:b/>
          <w:szCs w:val="24"/>
          <w:lang w:val="en-US"/>
        </w:rPr>
        <w:t>A</w:t>
      </w:r>
      <w:r>
        <w:rPr>
          <w:b/>
          <w:szCs w:val="24"/>
        </w:rPr>
        <w:t xml:space="preserve"> (уровень достоверности доказательств – </w:t>
      </w:r>
      <w:r w:rsidRPr="006B3E47">
        <w:rPr>
          <w:b/>
          <w:szCs w:val="24"/>
        </w:rPr>
        <w:t>1</w:t>
      </w:r>
      <w:r>
        <w:rPr>
          <w:b/>
          <w:szCs w:val="24"/>
        </w:rPr>
        <w:t>)</w:t>
      </w:r>
    </w:p>
    <w:p w14:paraId="0592B8FB" w14:textId="49B4C32A" w:rsidR="00F85A02" w:rsidRDefault="005361EC" w:rsidP="00F962D8">
      <w:pPr>
        <w:pStyle w:val="afff7"/>
        <w:tabs>
          <w:tab w:val="clear" w:pos="360"/>
          <w:tab w:val="num" w:pos="0"/>
        </w:tabs>
        <w:ind w:left="0" w:firstLine="0"/>
        <w:divId w:val="1767193717"/>
      </w:pPr>
      <w:r>
        <w:t xml:space="preserve">Рекомендуется пациенту с </w:t>
      </w:r>
      <w:r w:rsidR="00925C79">
        <w:t xml:space="preserve">диагнозом </w:t>
      </w:r>
      <w:r w:rsidR="00925C79" w:rsidRPr="00EB4E98">
        <w:t>“</w:t>
      </w:r>
      <w:r w:rsidR="00925C79" w:rsidRPr="00F85A02">
        <w:rPr>
          <w:i/>
          <w:iCs/>
        </w:rPr>
        <w:t>Ка</w:t>
      </w:r>
      <w:r w:rsidRPr="00F85A02">
        <w:rPr>
          <w:i/>
          <w:iCs/>
        </w:rPr>
        <w:t>риес с обнажением пульпы</w:t>
      </w:r>
      <w:r w:rsidR="00925C79" w:rsidRPr="00F85A02">
        <w:rPr>
          <w:i/>
          <w:iCs/>
        </w:rPr>
        <w:t>”</w:t>
      </w:r>
      <w:r w:rsidRPr="00F85A02">
        <w:rPr>
          <w:i/>
          <w:iCs/>
        </w:rPr>
        <w:t>(К02.5)</w:t>
      </w:r>
      <w:r>
        <w:t xml:space="preserve"> проводить </w:t>
      </w:r>
      <w:r w:rsidRPr="00F85A02">
        <w:rPr>
          <w:i/>
          <w:iCs/>
        </w:rPr>
        <w:t>классическое препарирование</w:t>
      </w:r>
      <w:r>
        <w:t xml:space="preserve"> кариозной полости, используя стерильные, острые боры с обильным водяным охлаждением (не менее 70-80 мл/мин) с учетом особенностей препарирования для различных локализаций / классов кариозной полости, а также с учетом выбранного реставрационного </w:t>
      </w:r>
      <w:r w:rsidR="00F85A02">
        <w:t>материала</w:t>
      </w:r>
    </w:p>
    <w:p w14:paraId="0C9E37FF" w14:textId="44E7A431" w:rsidR="005361EC" w:rsidRPr="002C67F8" w:rsidRDefault="005361EC" w:rsidP="00F962D8">
      <w:pPr>
        <w:pStyle w:val="afff7"/>
        <w:numPr>
          <w:ilvl w:val="0"/>
          <w:numId w:val="0"/>
        </w:numPr>
        <w:ind w:left="360"/>
        <w:divId w:val="1767193717"/>
        <w:rPr>
          <w:bCs/>
        </w:rPr>
      </w:pPr>
      <w:r w:rsidRPr="00F962D8">
        <w:rPr>
          <w:b/>
          <w:bCs/>
        </w:rPr>
        <w:t xml:space="preserve">Уровень убедительности рекомендаций </w:t>
      </w:r>
      <w:r w:rsidRPr="00F962D8">
        <w:rPr>
          <w:b/>
          <w:bCs/>
          <w:lang w:val="en-US"/>
        </w:rPr>
        <w:t>A</w:t>
      </w:r>
      <w:r w:rsidRPr="00F962D8">
        <w:rPr>
          <w:b/>
          <w:bCs/>
        </w:rPr>
        <w:t xml:space="preserve"> (уровень достоверности доказательств – 1)</w:t>
      </w:r>
    </w:p>
    <w:p w14:paraId="403ED136" w14:textId="0D489240" w:rsidR="001A7DF0" w:rsidRPr="005361EC" w:rsidRDefault="001A7DF0" w:rsidP="00F962D8">
      <w:pPr>
        <w:pStyle w:val="afff7"/>
        <w:tabs>
          <w:tab w:val="clear" w:pos="360"/>
          <w:tab w:val="num" w:pos="0"/>
        </w:tabs>
        <w:ind w:left="0" w:firstLine="0"/>
        <w:divId w:val="1767193717"/>
        <w:rPr>
          <w:szCs w:val="24"/>
        </w:rPr>
      </w:pPr>
      <w:r>
        <w:t xml:space="preserve">Рекомендуется </w:t>
      </w:r>
      <w:r w:rsidR="009E2F16">
        <w:t>при оперативно-восстановительном лечении</w:t>
      </w:r>
      <w:r w:rsidR="00925C79">
        <w:t xml:space="preserve"> кариеса с обнажением пульпы (К02</w:t>
      </w:r>
      <w:r w:rsidR="00925C79" w:rsidRPr="00EB4E98">
        <w:t>.5)</w:t>
      </w:r>
      <w:r w:rsidR="009E2F16">
        <w:t xml:space="preserve"> на этапе препарирования</w:t>
      </w:r>
      <w:r>
        <w:t xml:space="preserve"> проводить селективное удалени</w:t>
      </w:r>
      <w:r w:rsidR="009E2F16">
        <w:t>е пораженного</w:t>
      </w:r>
      <w:r>
        <w:t xml:space="preserve"> дентина</w:t>
      </w:r>
      <w:r w:rsidR="009E2F16">
        <w:t xml:space="preserve"> двухэтапно, </w:t>
      </w:r>
      <w:r>
        <w:t xml:space="preserve">в одно или два посещения two-step </w:t>
      </w:r>
      <w:r w:rsidR="00925C79">
        <w:t>техника</w:t>
      </w:r>
      <w:r>
        <w:t>)</w:t>
      </w:r>
      <w:r w:rsidR="005361EC">
        <w:t xml:space="preserve"> </w:t>
      </w:r>
      <w:r w:rsidR="005361EC" w:rsidRPr="005361EC">
        <w:t>[</w:t>
      </w:r>
      <w:r w:rsidR="005361EC">
        <w:t>245</w:t>
      </w:r>
      <w:r w:rsidR="005361EC" w:rsidRPr="005361EC">
        <w:t>-250]</w:t>
      </w:r>
      <w:r>
        <w:t xml:space="preserve">. </w:t>
      </w:r>
    </w:p>
    <w:p w14:paraId="246B339C" w14:textId="565AD292" w:rsidR="005361EC" w:rsidRDefault="005361EC" w:rsidP="005361EC">
      <w:pPr>
        <w:pStyle w:val="afff9"/>
        <w:divId w:val="1767193717"/>
      </w:pPr>
      <w:r>
        <w:t xml:space="preserve">Уровень убедительности рекомендаций </w:t>
      </w:r>
      <w:r>
        <w:rPr>
          <w:lang w:val="en-US"/>
        </w:rPr>
        <w:t>A</w:t>
      </w:r>
      <w:r>
        <w:t xml:space="preserve"> (уровень достоверности доказательств – </w:t>
      </w:r>
      <w:r w:rsidRPr="006B3E47">
        <w:t>1</w:t>
      </w:r>
      <w:r>
        <w:t>)</w:t>
      </w:r>
    </w:p>
    <w:p w14:paraId="6CD16801" w14:textId="36AFFD5F" w:rsidR="001A7DF0" w:rsidRDefault="001A7DF0" w:rsidP="00F962D8">
      <w:pPr>
        <w:pStyle w:val="afff9"/>
        <w:ind w:left="0" w:firstLine="1069"/>
        <w:divId w:val="1767193717"/>
        <w:rPr>
          <w:b w:val="0"/>
          <w:bCs/>
          <w:i/>
          <w:iCs/>
          <w:color w:val="111111"/>
          <w:shd w:val="clear" w:color="auto" w:fill="FFFFFF"/>
        </w:rPr>
      </w:pPr>
      <w:r>
        <w:rPr>
          <w:iCs/>
        </w:rPr>
        <w:t>Комментарии:</w:t>
      </w:r>
      <w:r>
        <w:t xml:space="preserve"> </w:t>
      </w:r>
      <w:r>
        <w:rPr>
          <w:b w:val="0"/>
          <w:i/>
          <w:iCs/>
        </w:rPr>
        <w:t xml:space="preserve">Неселективное (полное) удаление кариозного дентина не рассматривается </w:t>
      </w:r>
      <w:r w:rsidRPr="000D66DA">
        <w:rPr>
          <w:b w:val="0"/>
          <w:i/>
          <w:iCs/>
        </w:rPr>
        <w:t xml:space="preserve">как </w:t>
      </w:r>
      <w:r w:rsidR="009E2F16" w:rsidRPr="000D66DA">
        <w:rPr>
          <w:b w:val="0"/>
          <w:i/>
          <w:iCs/>
        </w:rPr>
        <w:t>метод</w:t>
      </w:r>
      <w:r>
        <w:rPr>
          <w:b w:val="0"/>
          <w:i/>
          <w:iCs/>
        </w:rPr>
        <w:t xml:space="preserve"> выбора при</w:t>
      </w:r>
      <w:r w:rsidR="009E2F16">
        <w:rPr>
          <w:b w:val="0"/>
          <w:i/>
          <w:iCs/>
        </w:rPr>
        <w:t xml:space="preserve"> лечении кариеса с обнажением пульпы.</w:t>
      </w:r>
      <w:r>
        <w:rPr>
          <w:b w:val="0"/>
          <w:i/>
          <w:iCs/>
        </w:rPr>
        <w:t xml:space="preserve"> </w:t>
      </w:r>
      <w:r w:rsidR="009E2F16">
        <w:rPr>
          <w:b w:val="0"/>
          <w:i/>
          <w:iCs/>
        </w:rPr>
        <w:t>Успешность лечения кариеса по методике двухэтапного селективного</w:t>
      </w:r>
      <w:r>
        <w:rPr>
          <w:b w:val="0"/>
          <w:i/>
          <w:iCs/>
        </w:rPr>
        <w:t xml:space="preserve"> </w:t>
      </w:r>
      <w:r w:rsidR="009E2F16">
        <w:rPr>
          <w:b w:val="0"/>
          <w:i/>
          <w:iCs/>
        </w:rPr>
        <w:t>удаления пораженного дентина</w:t>
      </w:r>
      <w:r>
        <w:rPr>
          <w:b w:val="0"/>
          <w:i/>
          <w:iCs/>
        </w:rPr>
        <w:t xml:space="preserve"> через 5 лет составляет 60%</w:t>
      </w:r>
      <w:r w:rsidR="009E2F16">
        <w:rPr>
          <w:b w:val="0"/>
          <w:i/>
          <w:iCs/>
        </w:rPr>
        <w:t xml:space="preserve">, а </w:t>
      </w:r>
      <w:r>
        <w:rPr>
          <w:b w:val="0"/>
          <w:i/>
          <w:iCs/>
        </w:rPr>
        <w:t>при неселективном удалени</w:t>
      </w:r>
      <w:r w:rsidR="009E2F16">
        <w:rPr>
          <w:b w:val="0"/>
          <w:i/>
          <w:iCs/>
        </w:rPr>
        <w:t>и</w:t>
      </w:r>
      <w:r>
        <w:rPr>
          <w:b w:val="0"/>
          <w:i/>
          <w:iCs/>
        </w:rPr>
        <w:t xml:space="preserve"> </w:t>
      </w:r>
      <w:r w:rsidR="009E2F16">
        <w:rPr>
          <w:b w:val="0"/>
          <w:i/>
          <w:iCs/>
        </w:rPr>
        <w:t xml:space="preserve">пораженного </w:t>
      </w:r>
      <w:r>
        <w:rPr>
          <w:b w:val="0"/>
          <w:i/>
          <w:iCs/>
        </w:rPr>
        <w:t xml:space="preserve">дентина </w:t>
      </w:r>
      <w:r w:rsidR="009E2F16">
        <w:rPr>
          <w:b w:val="0"/>
          <w:i/>
          <w:iCs/>
        </w:rPr>
        <w:t>–</w:t>
      </w:r>
      <w:r>
        <w:rPr>
          <w:b w:val="0"/>
          <w:i/>
          <w:iCs/>
        </w:rPr>
        <w:t xml:space="preserve"> </w:t>
      </w:r>
      <w:r w:rsidR="009E2F16">
        <w:rPr>
          <w:b w:val="0"/>
          <w:i/>
          <w:iCs/>
        </w:rPr>
        <w:t xml:space="preserve">снижается до </w:t>
      </w:r>
      <w:r>
        <w:rPr>
          <w:b w:val="0"/>
          <w:i/>
          <w:iCs/>
        </w:rPr>
        <w:t>46%</w:t>
      </w:r>
      <w:r>
        <w:rPr>
          <w:b w:val="0"/>
          <w:iCs/>
        </w:rPr>
        <w:t>.</w:t>
      </w:r>
    </w:p>
    <w:p w14:paraId="0241DF23" w14:textId="5A88FCFE" w:rsidR="001A7DF0" w:rsidRDefault="001A7DF0" w:rsidP="00F962D8">
      <w:pPr>
        <w:pStyle w:val="afff9"/>
        <w:ind w:left="0" w:firstLine="1069"/>
        <w:divId w:val="1767193717"/>
        <w:rPr>
          <w:b w:val="0"/>
        </w:rPr>
      </w:pPr>
      <w:r>
        <w:rPr>
          <w:b w:val="0"/>
          <w:bCs/>
          <w:i/>
          <w:iCs/>
        </w:rPr>
        <w:lastRenderedPageBreak/>
        <w:t>Частота неблагоприятных исходов</w:t>
      </w:r>
      <w:r w:rsidR="00853E98">
        <w:rPr>
          <w:b w:val="0"/>
          <w:bCs/>
          <w:i/>
          <w:iCs/>
        </w:rPr>
        <w:t xml:space="preserve"> лечения</w:t>
      </w:r>
      <w:r>
        <w:rPr>
          <w:b w:val="0"/>
          <w:bCs/>
          <w:i/>
          <w:iCs/>
        </w:rPr>
        <w:t xml:space="preserve"> составила 0,05 / 100 (95% Ди: 0,001–0,30) и 2,38/100 (95% Ди: 0,29–8,34) соответственно в зубах с </w:t>
      </w:r>
      <w:r w:rsidR="00853E98">
        <w:rPr>
          <w:b w:val="0"/>
          <w:bCs/>
          <w:i/>
          <w:iCs/>
        </w:rPr>
        <w:t>точечным</w:t>
      </w:r>
      <w:r>
        <w:rPr>
          <w:b w:val="0"/>
          <w:bCs/>
          <w:i/>
          <w:iCs/>
        </w:rPr>
        <w:t xml:space="preserve"> (&lt;5 мм </w:t>
      </w:r>
      <w:r>
        <w:rPr>
          <w:b w:val="0"/>
          <w:bCs/>
          <w:i/>
          <w:iCs/>
          <w:color w:val="1C1D1E"/>
          <w:shd w:val="clear" w:color="auto" w:fill="FFFFFF"/>
          <w:vertAlign w:val="superscript"/>
        </w:rPr>
        <w:t>2 </w:t>
      </w:r>
      <w:r>
        <w:rPr>
          <w:b w:val="0"/>
          <w:bCs/>
          <w:i/>
          <w:iCs/>
        </w:rPr>
        <w:t xml:space="preserve">) и </w:t>
      </w:r>
      <w:r w:rsidR="00853E98">
        <w:rPr>
          <w:b w:val="0"/>
          <w:bCs/>
          <w:i/>
          <w:iCs/>
        </w:rPr>
        <w:t>обширным</w:t>
      </w:r>
      <w:r>
        <w:rPr>
          <w:b w:val="0"/>
          <w:bCs/>
          <w:i/>
          <w:iCs/>
        </w:rPr>
        <w:t xml:space="preserve"> (&gt;5 мм&gt; </w:t>
      </w:r>
      <w:r>
        <w:rPr>
          <w:b w:val="0"/>
          <w:bCs/>
          <w:i/>
          <w:iCs/>
          <w:color w:val="1C1D1E"/>
          <w:shd w:val="clear" w:color="auto" w:fill="FFFFFF"/>
          <w:vertAlign w:val="superscript"/>
        </w:rPr>
        <w:t>2 </w:t>
      </w:r>
      <w:r>
        <w:rPr>
          <w:b w:val="0"/>
          <w:bCs/>
          <w:i/>
          <w:iCs/>
        </w:rPr>
        <w:t xml:space="preserve">) </w:t>
      </w:r>
      <w:r w:rsidR="00853E98">
        <w:rPr>
          <w:b w:val="0"/>
          <w:bCs/>
          <w:i/>
          <w:iCs/>
        </w:rPr>
        <w:t>вскрытием полости зуба</w:t>
      </w:r>
      <w:r>
        <w:rPr>
          <w:b w:val="0"/>
        </w:rPr>
        <w:t>.</w:t>
      </w:r>
    </w:p>
    <w:p w14:paraId="13647443" w14:textId="77777777" w:rsidR="00D26798" w:rsidRPr="00D26798" w:rsidRDefault="001A7DF0" w:rsidP="00D26798">
      <w:pPr>
        <w:pStyle w:val="afff7"/>
        <w:tabs>
          <w:tab w:val="clear" w:pos="360"/>
          <w:tab w:val="num" w:pos="0"/>
        </w:tabs>
        <w:ind w:left="0" w:firstLine="0"/>
        <w:divId w:val="1767193717"/>
        <w:rPr>
          <w:rFonts w:cs="Times New Roman"/>
        </w:rPr>
      </w:pPr>
      <w:r>
        <w:t xml:space="preserve">Рекомендуется </w:t>
      </w:r>
      <w:r w:rsidRPr="005361EC">
        <w:t>пациенту</w:t>
      </w:r>
      <w:r>
        <w:t xml:space="preserve"> </w:t>
      </w:r>
      <w:r w:rsidRPr="005361EC">
        <w:t>с</w:t>
      </w:r>
      <w:r w:rsidR="00925C79">
        <w:t xml:space="preserve"> диагнозом</w:t>
      </w:r>
      <w:r w:rsidRPr="005361EC">
        <w:t xml:space="preserve"> </w:t>
      </w:r>
      <w:r w:rsidR="00925C79" w:rsidRPr="00EB4E98">
        <w:t>“</w:t>
      </w:r>
      <w:r w:rsidR="00925C79">
        <w:t>К</w:t>
      </w:r>
      <w:r w:rsidRPr="005361EC">
        <w:t>ариес с обнажением пульпы</w:t>
      </w:r>
      <w:r w:rsidR="00925C79">
        <w:t>»</w:t>
      </w:r>
      <w:r w:rsidRPr="005361EC">
        <w:t xml:space="preserve"> (К02.5)</w:t>
      </w:r>
      <w:r>
        <w:t xml:space="preserve"> проводить гемостаз и антисептическую обработку </w:t>
      </w:r>
      <w:r w:rsidR="00853E98">
        <w:t xml:space="preserve">отпрепарированной и сформированной полости </w:t>
      </w:r>
      <w:r>
        <w:t>стерильными ватными шариками</w:t>
      </w:r>
      <w:r w:rsidR="00853E98">
        <w:t>,</w:t>
      </w:r>
      <w:r>
        <w:t xml:space="preserve"> смоченными в антисептических растворах</w:t>
      </w:r>
      <w:r w:rsidR="005361EC" w:rsidRPr="005361EC">
        <w:t xml:space="preserve"> </w:t>
      </w:r>
    </w:p>
    <w:p w14:paraId="187E627A" w14:textId="77777777" w:rsidR="00D26798" w:rsidRPr="00F85A02" w:rsidRDefault="00D26798" w:rsidP="00F962D8">
      <w:pPr>
        <w:pStyle w:val="1"/>
        <w:numPr>
          <w:ilvl w:val="0"/>
          <w:numId w:val="0"/>
        </w:numPr>
        <w:spacing w:before="0"/>
        <w:ind w:left="360"/>
        <w:contextualSpacing/>
        <w:divId w:val="1767193717"/>
        <w:rPr>
          <w:i/>
          <w:iCs/>
        </w:rPr>
      </w:pPr>
      <w:r w:rsidRPr="00F85A02">
        <w:t xml:space="preserve">  гипохлорит натрия</w:t>
      </w:r>
      <w:r w:rsidRPr="00F85A02">
        <w:rPr>
          <w:i/>
          <w:iCs/>
        </w:rPr>
        <w:t xml:space="preserve"> (0,5%)</w:t>
      </w:r>
      <w:r w:rsidRPr="00F85A02">
        <w:t xml:space="preserve"> (АХТ-A01AB)</w:t>
      </w:r>
    </w:p>
    <w:p w14:paraId="43949D97" w14:textId="17085912" w:rsidR="00D26798" w:rsidRDefault="00D26798" w:rsidP="00F962D8">
      <w:pPr>
        <w:pStyle w:val="1"/>
        <w:numPr>
          <w:ilvl w:val="0"/>
          <w:numId w:val="0"/>
        </w:numPr>
        <w:spacing w:before="0"/>
        <w:ind w:left="142" w:firstLine="218"/>
        <w:contextualSpacing/>
        <w:divId w:val="1767193717"/>
        <w:rPr>
          <w:i/>
          <w:iCs/>
        </w:rPr>
      </w:pPr>
      <w:r w:rsidRPr="00F85A02">
        <w:rPr>
          <w:i/>
          <w:iCs/>
        </w:rPr>
        <w:t xml:space="preserve"> </w:t>
      </w:r>
      <w:r w:rsidRPr="001A7DF0">
        <w:t>хлоргексидина биглюконат</w:t>
      </w:r>
      <w:r>
        <w:rPr>
          <w:iCs/>
        </w:rPr>
        <w:t xml:space="preserve"> (0,2-2%)</w:t>
      </w:r>
      <w:r>
        <w:rPr>
          <w:rFonts w:ascii="Calibri" w:hAnsi="Calibri" w:cs="Calibri"/>
          <w:lang w:eastAsia="en-IE"/>
        </w:rPr>
        <w:t>.</w:t>
      </w:r>
      <w:r w:rsidRPr="00E164F0">
        <w:rPr>
          <w:rFonts w:ascii="Arial" w:hAnsi="Arial" w:cs="Arial"/>
          <w:color w:val="000000"/>
          <w:sz w:val="18"/>
          <w:szCs w:val="18"/>
        </w:rPr>
        <w:t xml:space="preserve"> </w:t>
      </w:r>
      <w:r>
        <w:rPr>
          <w:rFonts w:ascii="Arial" w:hAnsi="Arial" w:cs="Arial"/>
          <w:color w:val="000000"/>
          <w:sz w:val="18"/>
          <w:szCs w:val="18"/>
        </w:rPr>
        <w:t>(</w:t>
      </w:r>
      <w:r w:rsidRPr="00EB18F8">
        <w:rPr>
          <w:rFonts w:cs="Times New Roman"/>
          <w:i/>
          <w:color w:val="000000"/>
          <w:szCs w:val="24"/>
        </w:rPr>
        <w:t>АХТ-</w:t>
      </w:r>
      <w:r w:rsidRPr="00EB18F8">
        <w:rPr>
          <w:rFonts w:cs="Times New Roman"/>
          <w:i/>
          <w:lang w:eastAsia="en-IE"/>
        </w:rPr>
        <w:t>A01AB03</w:t>
      </w:r>
      <w:r w:rsidRPr="00E164F0">
        <w:rPr>
          <w:rFonts w:ascii="Calibri" w:hAnsi="Calibri" w:cs="Calibri"/>
          <w:lang w:eastAsia="en-IE"/>
        </w:rPr>
        <w:t> </w:t>
      </w:r>
      <w:r>
        <w:rPr>
          <w:rFonts w:ascii="Calibri" w:hAnsi="Calibri" w:cs="Calibri"/>
          <w:lang w:eastAsia="en-IE"/>
        </w:rPr>
        <w:t>)</w:t>
      </w:r>
    </w:p>
    <w:p w14:paraId="3419F5DE" w14:textId="785942CC" w:rsidR="001A7DF0" w:rsidRDefault="005361EC" w:rsidP="00F962D8">
      <w:pPr>
        <w:pStyle w:val="afff7"/>
        <w:numPr>
          <w:ilvl w:val="0"/>
          <w:numId w:val="0"/>
        </w:numPr>
        <w:spacing w:before="0"/>
        <w:contextualSpacing/>
        <w:divId w:val="1767193717"/>
        <w:rPr>
          <w:rFonts w:cs="Times New Roman"/>
        </w:rPr>
      </w:pPr>
      <w:r w:rsidRPr="005361EC">
        <w:t>[1, 7, 247, 248]</w:t>
      </w:r>
      <w:r w:rsidR="001A7DF0">
        <w:t>:</w:t>
      </w:r>
    </w:p>
    <w:p w14:paraId="26C197AE" w14:textId="77777777" w:rsidR="001A7DF0" w:rsidRDefault="001A7DF0" w:rsidP="001A7DF0">
      <w:pPr>
        <w:ind w:left="709" w:firstLine="0"/>
        <w:contextualSpacing/>
        <w:divId w:val="1767193717"/>
        <w:rPr>
          <w:b/>
          <w:szCs w:val="24"/>
        </w:rPr>
      </w:pPr>
      <w:r>
        <w:rPr>
          <w:b/>
          <w:szCs w:val="24"/>
        </w:rPr>
        <w:t>Уровень убедительности рекомендаций В (уровень достоверности доказательств – 2)</w:t>
      </w:r>
    </w:p>
    <w:p w14:paraId="2C5A55AE" w14:textId="295D7744" w:rsidR="001A7DF0" w:rsidRPr="00B34C11" w:rsidRDefault="001A7DF0" w:rsidP="00B34C11">
      <w:pPr>
        <w:pStyle w:val="afff7"/>
        <w:divId w:val="1767193717"/>
        <w:rPr>
          <w:color w:val="333333"/>
          <w:shd w:val="clear" w:color="auto" w:fill="FFFFFF"/>
        </w:rPr>
      </w:pPr>
      <w:r w:rsidRPr="00B34C11">
        <w:t>Рекомендуется</w:t>
      </w:r>
      <w:r w:rsidR="00853E98" w:rsidRPr="00B34C11">
        <w:t xml:space="preserve"> на этапе лечения </w:t>
      </w:r>
      <w:r w:rsidRPr="00B34C11">
        <w:rPr>
          <w:i/>
          <w:iCs/>
        </w:rPr>
        <w:t>кариес</w:t>
      </w:r>
      <w:r w:rsidR="00925C79">
        <w:rPr>
          <w:i/>
          <w:iCs/>
        </w:rPr>
        <w:t>а</w:t>
      </w:r>
      <w:r w:rsidR="00EB4E98" w:rsidRPr="00EB4E98">
        <w:rPr>
          <w:i/>
          <w:iCs/>
        </w:rPr>
        <w:t xml:space="preserve"> </w:t>
      </w:r>
      <w:r w:rsidRPr="00B34C11">
        <w:rPr>
          <w:i/>
          <w:iCs/>
        </w:rPr>
        <w:t>с обнажением пульпы (К02.5)</w:t>
      </w:r>
      <w:r w:rsidR="00925C79" w:rsidRPr="00EB4E98">
        <w:rPr>
          <w:i/>
          <w:iCs/>
        </w:rPr>
        <w:t xml:space="preserve">, </w:t>
      </w:r>
      <w:r w:rsidR="00925C79">
        <w:rPr>
          <w:i/>
          <w:iCs/>
        </w:rPr>
        <w:t>после антисептической обработки полости</w:t>
      </w:r>
      <w:r w:rsidR="00925C79" w:rsidRPr="00EB4E98">
        <w:rPr>
          <w:i/>
          <w:iCs/>
        </w:rPr>
        <w:t xml:space="preserve">, </w:t>
      </w:r>
      <w:r w:rsidRPr="00B34C11">
        <w:rPr>
          <w:i/>
          <w:iCs/>
        </w:rPr>
        <w:t xml:space="preserve"> </w:t>
      </w:r>
      <w:r w:rsidRPr="00B34C11">
        <w:t>с целью стимуляции репаративного дентиногенеза</w:t>
      </w:r>
      <w:r w:rsidR="00853E98" w:rsidRPr="00B34C11">
        <w:t xml:space="preserve"> для покрытия пульпы зуба </w:t>
      </w:r>
      <w:r w:rsidRPr="00B34C11">
        <w:t xml:space="preserve">использовать следующие </w:t>
      </w:r>
      <w:r w:rsidR="00853E98" w:rsidRPr="00B34C11">
        <w:t>стоматологические материалы</w:t>
      </w:r>
      <w:r w:rsidRPr="00B34C11">
        <w:t>:</w:t>
      </w:r>
      <w:r w:rsidR="00B34C11" w:rsidRPr="00B34C11">
        <w:rPr>
          <w:rFonts w:eastAsia="Calibri" w:cs="Times New Roman"/>
        </w:rPr>
        <w:t xml:space="preserve"> </w:t>
      </w:r>
      <w:r w:rsidRPr="00B34C11">
        <w:t>цемент</w:t>
      </w:r>
      <w:r w:rsidR="00B34C11">
        <w:t>ы</w:t>
      </w:r>
      <w:r w:rsidRPr="00B34C11">
        <w:t xml:space="preserve"> на основе минерального триоксидного агрегата</w:t>
      </w:r>
      <w:r w:rsidR="0022650F">
        <w:t xml:space="preserve"> (МТА)</w:t>
      </w:r>
      <w:r w:rsidR="00B34C11">
        <w:t xml:space="preserve"> или силиката кальция</w:t>
      </w:r>
      <w:r w:rsidR="00F85A02">
        <w:t>,</w:t>
      </w:r>
      <w:r w:rsidR="00B34C11">
        <w:t xml:space="preserve"> или гидроокиси кальция,</w:t>
      </w:r>
      <w:r w:rsidR="00B34C11" w:rsidRPr="00B34C11">
        <w:t xml:space="preserve"> </w:t>
      </w:r>
      <w:r w:rsidRPr="00B34C11">
        <w:rPr>
          <w:color w:val="333333"/>
          <w:shd w:val="clear" w:color="auto" w:fill="FFFFFF"/>
        </w:rPr>
        <w:t>кальций-алюмосиликатны</w:t>
      </w:r>
      <w:r w:rsidR="00B34C11">
        <w:rPr>
          <w:color w:val="333333"/>
          <w:shd w:val="clear" w:color="auto" w:fill="FFFFFF"/>
        </w:rPr>
        <w:t>е</w:t>
      </w:r>
      <w:r w:rsidRPr="00B34C11">
        <w:rPr>
          <w:color w:val="333333"/>
          <w:shd w:val="clear" w:color="auto" w:fill="FFFFFF"/>
        </w:rPr>
        <w:t xml:space="preserve"> цемент</w:t>
      </w:r>
      <w:r w:rsidR="00B34C11">
        <w:rPr>
          <w:color w:val="333333"/>
          <w:shd w:val="clear" w:color="auto" w:fill="FFFFFF"/>
        </w:rPr>
        <w:t>ы</w:t>
      </w:r>
      <w:r w:rsidR="003E3DBB">
        <w:rPr>
          <w:color w:val="333333"/>
          <w:shd w:val="clear" w:color="auto" w:fill="FFFFFF"/>
        </w:rPr>
        <w:t xml:space="preserve"> или биосиликатных материалов</w:t>
      </w:r>
      <w:r w:rsidRPr="00B34C11">
        <w:t>.</w:t>
      </w:r>
      <w:r w:rsidR="00053123" w:rsidRPr="00053123">
        <w:rPr>
          <w:rFonts w:ascii="Arial" w:eastAsiaTheme="minorHAnsi" w:hAnsi="Arial" w:cs="Arial"/>
          <w:color w:val="333333"/>
          <w:sz w:val="20"/>
          <w:szCs w:val="20"/>
        </w:rPr>
        <w:t xml:space="preserve"> </w:t>
      </w:r>
      <w:r w:rsidR="00970404" w:rsidRPr="00B34C11">
        <w:t>[251-2</w:t>
      </w:r>
      <w:r w:rsidR="00970404">
        <w:t>60</w:t>
      </w:r>
      <w:r w:rsidR="00970404" w:rsidRPr="00B34C11">
        <w:t>]</w:t>
      </w:r>
      <w:r w:rsidR="00970404">
        <w:rPr>
          <w:rFonts w:ascii="Arial" w:eastAsiaTheme="minorHAnsi" w:hAnsi="Arial" w:cs="Arial"/>
          <w:color w:val="333333"/>
          <w:sz w:val="20"/>
          <w:szCs w:val="20"/>
        </w:rPr>
        <w:t xml:space="preserve"> </w:t>
      </w:r>
      <w:r w:rsidR="00053123">
        <w:rPr>
          <w:rFonts w:ascii="Arial" w:eastAsiaTheme="minorHAnsi" w:hAnsi="Arial" w:cs="Arial"/>
          <w:color w:val="333333"/>
          <w:sz w:val="20"/>
          <w:szCs w:val="20"/>
        </w:rPr>
        <w:t>(</w:t>
      </w:r>
      <w:r w:rsidR="00053123" w:rsidRPr="00053123">
        <w:t>A01A</w:t>
      </w:r>
      <w:r w:rsidR="00053123">
        <w:t>)</w:t>
      </w:r>
      <w:r w:rsidR="008445AB">
        <w:t>. Накладываются точечно на дно кариозной полости.</w:t>
      </w:r>
    </w:p>
    <w:p w14:paraId="2095C2AA" w14:textId="561E5EAA" w:rsidR="001A7DF0" w:rsidRPr="00B34C11" w:rsidRDefault="001A7DF0" w:rsidP="00B34C11">
      <w:pPr>
        <w:pStyle w:val="afff9"/>
        <w:divId w:val="1767193717"/>
      </w:pPr>
      <w:r w:rsidRPr="00B34C11">
        <w:t xml:space="preserve">Уровень убедительности рекомендаций </w:t>
      </w:r>
      <w:r w:rsidR="00B34C11" w:rsidRPr="00B34C11">
        <w:t>A</w:t>
      </w:r>
      <w:r w:rsidRPr="00B34C11">
        <w:t xml:space="preserve"> (уровень достоверности доказательств – </w:t>
      </w:r>
      <w:r w:rsidR="00B34C11" w:rsidRPr="00B34C11">
        <w:t>1</w:t>
      </w:r>
      <w:r w:rsidRPr="00B34C11">
        <w:t>)</w:t>
      </w:r>
    </w:p>
    <w:p w14:paraId="7D7BCB08" w14:textId="6261D3F4" w:rsidR="001A7DF0" w:rsidRDefault="001A7DF0" w:rsidP="00F962D8">
      <w:pPr>
        <w:pStyle w:val="aff2"/>
        <w:ind w:left="0" w:firstLine="709"/>
        <w:divId w:val="1767193717"/>
      </w:pPr>
      <w:r w:rsidRPr="00B34C11">
        <w:rPr>
          <w:b/>
          <w:bCs/>
        </w:rPr>
        <w:t>Комментарии:</w:t>
      </w:r>
      <w:r w:rsidRPr="00B34C11">
        <w:t xml:space="preserve"> </w:t>
      </w:r>
      <w:r w:rsidR="00853E98" w:rsidRPr="00B34C11">
        <w:t>эффективност</w:t>
      </w:r>
      <w:r w:rsidR="00B34C11" w:rsidRPr="00B34C11">
        <w:t>ь</w:t>
      </w:r>
      <w:r w:rsidR="00853E98" w:rsidRPr="00B34C11">
        <w:t xml:space="preserve"> </w:t>
      </w:r>
      <w:r w:rsidRPr="00B34C11">
        <w:t>использовани</w:t>
      </w:r>
      <w:r w:rsidR="00853E98" w:rsidRPr="00B34C11">
        <w:t>я</w:t>
      </w:r>
      <w:r w:rsidRPr="00B34C11">
        <w:t xml:space="preserve"> </w:t>
      </w:r>
      <w:r w:rsidR="0022650F">
        <w:t>МТА</w:t>
      </w:r>
      <w:r w:rsidRPr="00B34C11">
        <w:t xml:space="preserve"> </w:t>
      </w:r>
      <w:r w:rsidR="00853E98" w:rsidRPr="00B34C11">
        <w:t>через 2 года после проведенного лечения достоверно выше, чем при использовании препаратов на основе гидроокиси кальция (85,0% против 43,0%)</w:t>
      </w:r>
      <w:r w:rsidRPr="00B34C11">
        <w:t>.</w:t>
      </w:r>
    </w:p>
    <w:p w14:paraId="5E0D1899" w14:textId="3E15C541" w:rsidR="00970404" w:rsidRPr="008445AB" w:rsidRDefault="00970404" w:rsidP="00F962D8">
      <w:pPr>
        <w:pStyle w:val="aff2"/>
        <w:ind w:left="0" w:firstLine="709"/>
        <w:divId w:val="1767193717"/>
      </w:pPr>
      <w:r w:rsidRPr="00F962D8">
        <w:t xml:space="preserve">Препараты на основе гидроокиси кальция </w:t>
      </w:r>
      <w:r w:rsidR="008445AB">
        <w:t xml:space="preserve"> рекомендуется </w:t>
      </w:r>
      <w:r w:rsidR="0086755F">
        <w:t>применять с двух этапной техникой</w:t>
      </w:r>
      <w:r w:rsidR="003E3DBB">
        <w:t xml:space="preserve"> и изолирующей прокладкой.</w:t>
      </w:r>
      <w:r w:rsidR="0086755F">
        <w:t xml:space="preserve"> </w:t>
      </w:r>
    </w:p>
    <w:p w14:paraId="6033A880" w14:textId="77777777" w:rsidR="00D26798" w:rsidRDefault="00B34C11" w:rsidP="00D26798">
      <w:pPr>
        <w:pStyle w:val="afff7"/>
        <w:tabs>
          <w:tab w:val="clear" w:pos="360"/>
          <w:tab w:val="num" w:pos="0"/>
        </w:tabs>
        <w:ind w:left="0" w:firstLine="0"/>
        <w:divId w:val="1767193717"/>
        <w:rPr>
          <w:rStyle w:val="apple-style-span"/>
        </w:rPr>
      </w:pPr>
      <w:r>
        <w:t>Рекомендуется пациенту с</w:t>
      </w:r>
      <w:r w:rsidR="0022650F">
        <w:t xml:space="preserve"> диагнозом «</w:t>
      </w:r>
      <w:r w:rsidR="0022650F" w:rsidRPr="00F85A02">
        <w:rPr>
          <w:i/>
          <w:iCs/>
        </w:rPr>
        <w:t>К</w:t>
      </w:r>
      <w:r w:rsidRPr="00F85A02">
        <w:rPr>
          <w:i/>
          <w:iCs/>
        </w:rPr>
        <w:t>ариес с обнажением пульпы</w:t>
      </w:r>
      <w:r w:rsidR="0022650F" w:rsidRPr="00F85A02">
        <w:rPr>
          <w:i/>
          <w:iCs/>
        </w:rPr>
        <w:t>“</w:t>
      </w:r>
      <w:r w:rsidR="00EB4E98" w:rsidRPr="00F85A02">
        <w:rPr>
          <w:i/>
          <w:iCs/>
        </w:rPr>
        <w:t xml:space="preserve"> </w:t>
      </w:r>
      <w:r w:rsidRPr="00F85A02">
        <w:rPr>
          <w:i/>
          <w:iCs/>
        </w:rPr>
        <w:t xml:space="preserve">(К02.5) </w:t>
      </w:r>
      <w:r w:rsidRPr="007375FB">
        <w:t>после этапа препарирования</w:t>
      </w:r>
      <w:r w:rsidRPr="00B34C11">
        <w:t xml:space="preserve"> </w:t>
      </w:r>
      <w:r>
        <w:t>и наложения лечебной и изолирующей подкладки</w:t>
      </w:r>
      <w:r w:rsidRPr="00F85A02">
        <w:rPr>
          <w:i/>
          <w:iCs/>
        </w:rPr>
        <w:t xml:space="preserve"> </w:t>
      </w:r>
      <w:r>
        <w:t>провести оценку степени разрушения коронки зуба по индексу ИРОПЗ</w:t>
      </w:r>
      <w:r w:rsidR="0022650F">
        <w:t xml:space="preserve"> </w:t>
      </w:r>
      <w:r>
        <w:t>для выбора оптимального метода восстановления анатомической формы. Метод</w:t>
      </w:r>
      <w:r w:rsidRPr="00213C38">
        <w:t xml:space="preserve"> пломбирования </w:t>
      </w:r>
      <w:r>
        <w:t>рекомендуется использовать для восстановления коронки зуба при степени ее кариозного разрушения, соответствующе</w:t>
      </w:r>
      <w:r w:rsidR="0022650F">
        <w:t>й</w:t>
      </w:r>
      <w:r>
        <w:t xml:space="preserve"> индексу</w:t>
      </w:r>
      <w:r w:rsidRPr="00213C38">
        <w:t xml:space="preserve"> ИРОПЗ</w:t>
      </w:r>
      <w:r>
        <w:t>=</w:t>
      </w:r>
      <w:r w:rsidRPr="00213C38">
        <w:t>0,2-0,4.</w:t>
      </w:r>
      <w:r>
        <w:t xml:space="preserve"> </w:t>
      </w:r>
      <w:bookmarkStart w:id="51" w:name="_Hlk92506573"/>
      <w:r>
        <w:t xml:space="preserve">Восстановление коронки зуба протетическими конструкциями показано при индексе ИРОПЗ более 0,4: изготовление вкладок (из металла, керамики, </w:t>
      </w:r>
      <w:r>
        <w:lastRenderedPageBreak/>
        <w:t>композитных материалов) – при 0,4</w:t>
      </w:r>
      <w:r w:rsidRPr="003E6D11">
        <w:t>&lt;</w:t>
      </w:r>
      <w:r>
        <w:t>ИРОПЗ</w:t>
      </w:r>
      <w:r w:rsidRPr="003E6D11">
        <w:t>&lt;0,6</w:t>
      </w:r>
      <w:r>
        <w:rPr>
          <w:rStyle w:val="apple-style-span"/>
        </w:rPr>
        <w:t>; изготовление искусственных коронок – при 0,6 </w:t>
      </w:r>
      <w:r w:rsidRPr="003E6D11">
        <w:rPr>
          <w:rStyle w:val="apple-style-span"/>
        </w:rPr>
        <w:t>&lt;</w:t>
      </w:r>
      <w:r>
        <w:rPr>
          <w:rStyle w:val="apple-style-span"/>
        </w:rPr>
        <w:t> ИРОПЗ </w:t>
      </w:r>
      <w:r w:rsidRPr="00D67E47">
        <w:rPr>
          <w:rStyle w:val="apple-style-span"/>
        </w:rPr>
        <w:t>&lt;</w:t>
      </w:r>
      <w:r>
        <w:rPr>
          <w:rStyle w:val="apple-style-span"/>
        </w:rPr>
        <w:t> 0,8;</w:t>
      </w:r>
    </w:p>
    <w:p w14:paraId="6F309BE6" w14:textId="1FC7135D" w:rsidR="00B34C11" w:rsidRPr="002C67F8" w:rsidRDefault="00B34C11" w:rsidP="00F962D8">
      <w:pPr>
        <w:pStyle w:val="afff7"/>
        <w:numPr>
          <w:ilvl w:val="0"/>
          <w:numId w:val="0"/>
        </w:numPr>
        <w:divId w:val="1767193717"/>
        <w:rPr>
          <w:bCs/>
        </w:rPr>
      </w:pPr>
      <w:r>
        <w:rPr>
          <w:rStyle w:val="apple-style-span"/>
        </w:rPr>
        <w:t xml:space="preserve"> </w:t>
      </w:r>
      <w:bookmarkEnd w:id="51"/>
      <w:r w:rsidRPr="00F962D8">
        <w:rPr>
          <w:b/>
          <w:bCs/>
        </w:rPr>
        <w:t xml:space="preserve">Уровень убедительности </w:t>
      </w:r>
      <w:r w:rsidRPr="00F962D8">
        <w:rPr>
          <w:b/>
          <w:bCs/>
          <w:lang w:val="en-US"/>
        </w:rPr>
        <w:t>B</w:t>
      </w:r>
      <w:r w:rsidRPr="00F962D8">
        <w:rPr>
          <w:b/>
          <w:bCs/>
        </w:rPr>
        <w:t xml:space="preserve"> (уровень достоверности доказательств – 2) </w:t>
      </w:r>
    </w:p>
    <w:p w14:paraId="36D9C1E3" w14:textId="7E4DCBDA" w:rsidR="00B34C11" w:rsidRDefault="00B34C11" w:rsidP="00F962D8">
      <w:pPr>
        <w:pStyle w:val="afff7"/>
        <w:tabs>
          <w:tab w:val="clear" w:pos="360"/>
          <w:tab w:val="num" w:pos="0"/>
        </w:tabs>
        <w:ind w:left="0" w:firstLine="0"/>
        <w:divId w:val="1767193717"/>
      </w:pPr>
      <w:r w:rsidRPr="00B22BE8">
        <w:t>Рекомендуется пациенту с</w:t>
      </w:r>
      <w:r w:rsidR="0022650F">
        <w:t xml:space="preserve"> диагнозом </w:t>
      </w:r>
      <w:r w:rsidR="0022650F" w:rsidRPr="00EB4E98">
        <w:t>“</w:t>
      </w:r>
      <w:r w:rsidRPr="00B22BE8">
        <w:t xml:space="preserve"> </w:t>
      </w:r>
      <w:r w:rsidR="0022650F">
        <w:rPr>
          <w:i/>
          <w:iCs/>
        </w:rPr>
        <w:t>К</w:t>
      </w:r>
      <w:r w:rsidRPr="00B34C11">
        <w:rPr>
          <w:i/>
          <w:iCs/>
        </w:rPr>
        <w:t>ариес</w:t>
      </w:r>
      <w:r w:rsidR="0022650F">
        <w:rPr>
          <w:i/>
          <w:iCs/>
        </w:rPr>
        <w:t xml:space="preserve"> </w:t>
      </w:r>
      <w:r w:rsidRPr="00B34C11">
        <w:rPr>
          <w:i/>
          <w:iCs/>
        </w:rPr>
        <w:t>с обнажением пульпы</w:t>
      </w:r>
      <w:r w:rsidR="0022650F" w:rsidRPr="00EB4E98">
        <w:rPr>
          <w:i/>
          <w:iCs/>
        </w:rPr>
        <w:t>”</w:t>
      </w:r>
      <w:r w:rsidRPr="00B34C11">
        <w:rPr>
          <w:i/>
          <w:iCs/>
        </w:rPr>
        <w:t xml:space="preserve"> (К02.5) </w:t>
      </w:r>
      <w:r w:rsidR="0022650F">
        <w:t xml:space="preserve">при </w:t>
      </w:r>
      <w:r w:rsidRPr="00B22BE8">
        <w:t>незначительн</w:t>
      </w:r>
      <w:r w:rsidR="0022650F">
        <w:t>о</w:t>
      </w:r>
      <w:r w:rsidRPr="00B22BE8">
        <w:t>м разрушени</w:t>
      </w:r>
      <w:r w:rsidR="0022650F">
        <w:t>и</w:t>
      </w:r>
      <w:r w:rsidRPr="00B22BE8">
        <w:t xml:space="preserve"> коронки </w:t>
      </w:r>
      <w:r w:rsidR="0022650F">
        <w:t>(</w:t>
      </w:r>
      <w:r w:rsidRPr="00B22BE8">
        <w:t>индекс ИРОПЗ</w:t>
      </w:r>
      <w:r w:rsidR="0022650F">
        <w:t xml:space="preserve"> </w:t>
      </w:r>
      <w:r w:rsidRPr="00B22BE8">
        <w:t xml:space="preserve">0,2-0,4) проводить пломбирование полости прямым способом. Выбор пломбировочного / реставрационного материала и методики пломбирования проводить с учетом анатомо-топографических особенностей кариозной полости, групповой принадлежности зуба, состояния стоматологического и системного статуса пациента, его фармакологического анамнеза и предпочтений </w:t>
      </w:r>
      <w:r w:rsidRPr="00F96F1C">
        <w:t xml:space="preserve"> [2, 6-8, </w:t>
      </w:r>
      <w:r>
        <w:t>232</w:t>
      </w:r>
      <w:r w:rsidRPr="00F96F1C">
        <w:t>]</w:t>
      </w:r>
      <w:r w:rsidRPr="00B22BE8">
        <w:t>.</w:t>
      </w:r>
    </w:p>
    <w:p w14:paraId="5AEFFAB4" w14:textId="2170961A" w:rsidR="00B34C11" w:rsidRPr="00B22BE8" w:rsidRDefault="00B34C11" w:rsidP="00B34C11">
      <w:pPr>
        <w:pStyle w:val="afff9"/>
        <w:divId w:val="1767193717"/>
      </w:pPr>
      <w:r w:rsidRPr="00674F8D">
        <w:t xml:space="preserve">Уровень убедительности </w:t>
      </w:r>
      <w:r>
        <w:rPr>
          <w:lang w:val="en-US"/>
        </w:rPr>
        <w:t>B</w:t>
      </w:r>
      <w:r w:rsidRPr="00674F8D">
        <w:t xml:space="preserve"> (уровень достоверности доказательств – </w:t>
      </w:r>
      <w:r w:rsidRPr="00E7000B">
        <w:t>2</w:t>
      </w:r>
      <w:r w:rsidRPr="00674F8D">
        <w:t xml:space="preserve">) </w:t>
      </w:r>
    </w:p>
    <w:p w14:paraId="30F7BB7F" w14:textId="3B6D1772" w:rsidR="00B34C11" w:rsidRDefault="00B34C11" w:rsidP="00F962D8">
      <w:pPr>
        <w:pStyle w:val="afff7"/>
        <w:tabs>
          <w:tab w:val="clear" w:pos="360"/>
          <w:tab w:val="num" w:pos="0"/>
        </w:tabs>
        <w:ind w:left="0" w:firstLine="0"/>
        <w:divId w:val="1767193717"/>
      </w:pPr>
      <w:r>
        <w:t>Рекомендуется у пациент</w:t>
      </w:r>
      <w:r w:rsidR="0022650F">
        <w:t>а</w:t>
      </w:r>
      <w:r>
        <w:t xml:space="preserve"> с</w:t>
      </w:r>
      <w:r w:rsidR="0022650F">
        <w:t xml:space="preserve"> диагнозом</w:t>
      </w:r>
      <w:r>
        <w:t xml:space="preserve"> </w:t>
      </w:r>
      <w:r w:rsidR="0022650F" w:rsidRPr="00EB4E98">
        <w:t>“</w:t>
      </w:r>
      <w:r w:rsidR="0022650F">
        <w:rPr>
          <w:i/>
          <w:iCs/>
        </w:rPr>
        <w:t>К</w:t>
      </w:r>
      <w:r w:rsidRPr="00B34C11">
        <w:rPr>
          <w:i/>
          <w:iCs/>
        </w:rPr>
        <w:t>ариес</w:t>
      </w:r>
      <w:r w:rsidR="0022650F">
        <w:rPr>
          <w:i/>
          <w:iCs/>
        </w:rPr>
        <w:t xml:space="preserve"> c</w:t>
      </w:r>
      <w:r w:rsidRPr="00B34C11">
        <w:rPr>
          <w:i/>
          <w:iCs/>
        </w:rPr>
        <w:t xml:space="preserve"> обнажением пульпы</w:t>
      </w:r>
      <w:r w:rsidR="0022650F">
        <w:rPr>
          <w:i/>
          <w:iCs/>
        </w:rPr>
        <w:t>»</w:t>
      </w:r>
      <w:r w:rsidRPr="00B34C11">
        <w:rPr>
          <w:i/>
          <w:iCs/>
        </w:rPr>
        <w:t xml:space="preserve"> (К02.5)</w:t>
      </w:r>
      <w:r>
        <w:t xml:space="preserve"> проведение финишной обработки пломбы / реставрации и постбондинга</w:t>
      </w:r>
      <w:r w:rsidRPr="00120EA9">
        <w:t xml:space="preserve"> </w:t>
      </w:r>
      <w:r>
        <w:t xml:space="preserve">для придания эстетического вида и продления срока службы реставраций </w:t>
      </w:r>
      <w:r w:rsidRPr="00F96F1C">
        <w:t>[</w:t>
      </w:r>
      <w:r>
        <w:t>1, 2, 8, 233-238</w:t>
      </w:r>
      <w:r w:rsidRPr="00F96F1C">
        <w:t>]</w:t>
      </w:r>
      <w:r>
        <w:t>.</w:t>
      </w:r>
    </w:p>
    <w:p w14:paraId="2AE0CFB4" w14:textId="0925D00B" w:rsidR="00B34C11" w:rsidRDefault="00B34C11" w:rsidP="00B34C11">
      <w:pPr>
        <w:pStyle w:val="afff9"/>
        <w:divId w:val="1767193717"/>
      </w:pPr>
      <w:r w:rsidRPr="00674F8D">
        <w:t xml:space="preserve">Уровень убедительности </w:t>
      </w:r>
      <w:r>
        <w:t>А</w:t>
      </w:r>
      <w:r w:rsidRPr="00674F8D">
        <w:t xml:space="preserve"> (уровень достоверности доказательств – </w:t>
      </w:r>
      <w:r>
        <w:t>1</w:t>
      </w:r>
      <w:r w:rsidRPr="00674F8D">
        <w:t xml:space="preserve">) </w:t>
      </w:r>
    </w:p>
    <w:p w14:paraId="0D8CFAB2" w14:textId="09925532" w:rsidR="00B34C11" w:rsidRPr="00120EA9" w:rsidRDefault="00B34C11" w:rsidP="00F962D8">
      <w:pPr>
        <w:pStyle w:val="afff7"/>
        <w:tabs>
          <w:tab w:val="clear" w:pos="360"/>
          <w:tab w:val="num" w:pos="0"/>
        </w:tabs>
        <w:ind w:left="0" w:firstLine="0"/>
        <w:divId w:val="1767193717"/>
      </w:pPr>
      <w:r>
        <w:t xml:space="preserve">Рекомендуется </w:t>
      </w:r>
      <w:r w:rsidR="0022650F">
        <w:t xml:space="preserve"> в отдаленные сроки после проведенного лечения пациента </w:t>
      </w:r>
      <w:r>
        <w:t>проведение повторной оценки реставраций с оценкой следующих критериев: сохранность краевой адаптации материала</w:t>
      </w:r>
      <w:r w:rsidR="0022650F">
        <w:t xml:space="preserve"> и</w:t>
      </w:r>
      <w:r>
        <w:t xml:space="preserve"> анатомической формы реставрации</w:t>
      </w:r>
      <w:r w:rsidR="0022650F" w:rsidRPr="00EB4E98">
        <w:t>;</w:t>
      </w:r>
      <w:r>
        <w:t xml:space="preserve"> цветостабильност</w:t>
      </w:r>
      <w:r w:rsidR="0022650F">
        <w:t>ь</w:t>
      </w:r>
      <w:r w:rsidR="0022650F" w:rsidRPr="00EB4E98">
        <w:t>;</w:t>
      </w:r>
      <w:r>
        <w:t xml:space="preserve"> качеств</w:t>
      </w:r>
      <w:r w:rsidR="0022650F">
        <w:t>о</w:t>
      </w:r>
      <w:r>
        <w:t xml:space="preserve"> поверхности реставрации и краев полости</w:t>
      </w:r>
      <w:r w:rsidR="0022650F" w:rsidRPr="00EB4E98">
        <w:t>;</w:t>
      </w:r>
      <w:r>
        <w:t xml:space="preserve"> наличие вторичного кариеса (</w:t>
      </w:r>
      <w:r w:rsidRPr="00120EA9">
        <w:rPr>
          <w:i/>
          <w:iCs/>
          <w:color w:val="4472C4" w:themeColor="accent5"/>
        </w:rPr>
        <w:t>Приложение Г</w:t>
      </w:r>
      <w:r w:rsidR="00275B15">
        <w:rPr>
          <w:i/>
          <w:iCs/>
          <w:color w:val="4472C4" w:themeColor="accent5"/>
        </w:rPr>
        <w:t>7</w:t>
      </w:r>
      <w:r>
        <w:t>)</w:t>
      </w:r>
      <w:r w:rsidRPr="007C66FF">
        <w:t xml:space="preserve"> [232, 239-242].</w:t>
      </w:r>
    </w:p>
    <w:p w14:paraId="747A2B05" w14:textId="64064C31" w:rsidR="00B34C11" w:rsidRDefault="00B34C11" w:rsidP="00B34C11">
      <w:pPr>
        <w:pStyle w:val="afff9"/>
        <w:divId w:val="1767193717"/>
      </w:pPr>
      <w:r w:rsidRPr="00674F8D">
        <w:t xml:space="preserve">Уровень убедительности </w:t>
      </w:r>
      <w:r>
        <w:t>А</w:t>
      </w:r>
      <w:r w:rsidRPr="00674F8D">
        <w:t xml:space="preserve"> (уровень достоверности доказательств – </w:t>
      </w:r>
      <w:r>
        <w:t>1</w:t>
      </w:r>
      <w:r w:rsidRPr="00674F8D">
        <w:t xml:space="preserve">) </w:t>
      </w:r>
    </w:p>
    <w:p w14:paraId="66507FE8" w14:textId="77777777" w:rsidR="001A7DF0" w:rsidRDefault="001A7DF0" w:rsidP="001A7DF0">
      <w:pPr>
        <w:pStyle w:val="afff9"/>
        <w:divId w:val="1767193717"/>
      </w:pPr>
    </w:p>
    <w:p w14:paraId="5AF80215" w14:textId="60A5EAB6" w:rsidR="00091E60" w:rsidRDefault="00100C47" w:rsidP="00100C47">
      <w:pPr>
        <w:pStyle w:val="2"/>
        <w:divId w:val="1767193717"/>
      </w:pPr>
      <w:bookmarkStart w:id="52" w:name="_Toc185894621"/>
      <w:r>
        <w:t xml:space="preserve">3.4 Иное </w:t>
      </w:r>
      <w:r w:rsidR="0074187B">
        <w:t>л</w:t>
      </w:r>
      <w:r>
        <w:t>ечение</w:t>
      </w:r>
      <w:bookmarkEnd w:id="52"/>
    </w:p>
    <w:p w14:paraId="589C4CFB" w14:textId="6DAFEF8C" w:rsidR="00091E60" w:rsidRDefault="00100C47" w:rsidP="00F962D8">
      <w:pPr>
        <w:pStyle w:val="afff7"/>
        <w:tabs>
          <w:tab w:val="clear" w:pos="360"/>
        </w:tabs>
        <w:ind w:left="0" w:firstLine="0"/>
        <w:divId w:val="1767193717"/>
      </w:pPr>
      <w:r>
        <w:t xml:space="preserve">Рекомендуется </w:t>
      </w:r>
      <w:r w:rsidR="002A1C12">
        <w:t>проведение</w:t>
      </w:r>
      <w:r w:rsidR="002A1C12" w:rsidRPr="002A1C12">
        <w:rPr>
          <w:shd w:val="clear" w:color="auto" w:fill="FFFFFF"/>
        </w:rPr>
        <w:t xml:space="preserve"> </w:t>
      </w:r>
      <w:r w:rsidR="002A1C12">
        <w:rPr>
          <w:shd w:val="clear" w:color="auto" w:fill="FFFFFF"/>
        </w:rPr>
        <w:t xml:space="preserve">мероприятий, направленных на повышение выносливости и стойкости организма к воздействию общих неблагоприятных факторов: лечение </w:t>
      </w:r>
      <w:r w:rsidR="0022650F">
        <w:rPr>
          <w:shd w:val="clear" w:color="auto" w:fill="FFFFFF"/>
        </w:rPr>
        <w:t>системных</w:t>
      </w:r>
      <w:r w:rsidR="002A1C12">
        <w:rPr>
          <w:shd w:val="clear" w:color="auto" w:fill="FFFFFF"/>
        </w:rPr>
        <w:t xml:space="preserve"> заболеваний, создающих условия для более активного течения кариеса зубов, а также общеукрепляющее медикаментозное лечение (витаминотерапия и др.) </w:t>
      </w:r>
      <w:r w:rsidR="002A1C12">
        <w:rPr>
          <w:shd w:val="clear" w:color="auto" w:fill="FFFFFF"/>
          <w:lang w:val="en-US"/>
        </w:rPr>
        <w:t>[1, 6, 9]</w:t>
      </w:r>
      <w:r w:rsidR="002A1C12">
        <w:t>.</w:t>
      </w:r>
    </w:p>
    <w:p w14:paraId="4C66A10F" w14:textId="3E552D9B" w:rsidR="002A1C12" w:rsidRDefault="002A1C12" w:rsidP="002A1C12">
      <w:pPr>
        <w:pStyle w:val="afff9"/>
        <w:divId w:val="1767193717"/>
      </w:pPr>
      <w:r w:rsidRPr="00674F8D">
        <w:t xml:space="preserve">Уровень убедительности </w:t>
      </w:r>
      <w:r>
        <w:t>А</w:t>
      </w:r>
      <w:r w:rsidRPr="00674F8D">
        <w:t xml:space="preserve"> (уровень достоверности доказательств – </w:t>
      </w:r>
      <w:r>
        <w:t>1</w:t>
      </w:r>
      <w:r w:rsidRPr="00674F8D">
        <w:t xml:space="preserve">) </w:t>
      </w:r>
    </w:p>
    <w:p w14:paraId="2E322FAB" w14:textId="607438AF" w:rsidR="00985418" w:rsidRDefault="009137D3" w:rsidP="002A1C12">
      <w:pPr>
        <w:pStyle w:val="afff1"/>
      </w:pPr>
      <w:bookmarkStart w:id="53" w:name="_Toc185894622"/>
      <w:r>
        <w:rPr>
          <w:lang w:val="en-US"/>
        </w:rPr>
        <w:lastRenderedPageBreak/>
        <w:t>VIII</w:t>
      </w:r>
      <w:r w:rsidR="00CB71DA">
        <w:t xml:space="preserve">. </w:t>
      </w:r>
      <w:r w:rsidR="00985418" w:rsidRPr="00985418">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40"/>
      <w:bookmarkEnd w:id="53"/>
    </w:p>
    <w:p w14:paraId="70B16B7D" w14:textId="64C3790F" w:rsidR="002A1C12" w:rsidRPr="00F962D8" w:rsidRDefault="002A1C12" w:rsidP="00F962D8">
      <w:pPr>
        <w:pStyle w:val="afff1"/>
        <w:jc w:val="left"/>
        <w:rPr>
          <w:b w:val="0"/>
          <w:bCs/>
          <w:sz w:val="24"/>
          <w:szCs w:val="24"/>
        </w:rPr>
      </w:pPr>
      <w:bookmarkStart w:id="54" w:name="_Toc185894623"/>
      <w:bookmarkStart w:id="55" w:name="__RefHeading___doc_5"/>
      <w:r w:rsidRPr="00F962D8">
        <w:rPr>
          <w:b w:val="0"/>
          <w:bCs/>
          <w:sz w:val="24"/>
          <w:szCs w:val="24"/>
        </w:rPr>
        <w:t>Специфические реабилитационные мероприятия в отношении пациентов с заболеванием «</w:t>
      </w:r>
      <w:r w:rsidR="0022650F" w:rsidRPr="00F962D8">
        <w:rPr>
          <w:b w:val="0"/>
          <w:bCs/>
          <w:sz w:val="24"/>
          <w:szCs w:val="24"/>
        </w:rPr>
        <w:t>К</w:t>
      </w:r>
      <w:r w:rsidRPr="00F962D8">
        <w:rPr>
          <w:b w:val="0"/>
          <w:bCs/>
          <w:sz w:val="24"/>
          <w:szCs w:val="24"/>
        </w:rPr>
        <w:t>ариес зубов» не разработаны.</w:t>
      </w:r>
      <w:bookmarkEnd w:id="54"/>
    </w:p>
    <w:bookmarkStart w:id="56" w:name="__RefHeading___doc_6"/>
    <w:bookmarkEnd w:id="55"/>
    <w:p w14:paraId="21D05694" w14:textId="744EB479" w:rsidR="00985418" w:rsidRPr="001F63F9" w:rsidRDefault="00985418" w:rsidP="00985418">
      <w:pPr>
        <w:pStyle w:val="afff1"/>
      </w:pPr>
      <w:r w:rsidRPr="001F63F9">
        <w:fldChar w:fldCharType="begin"/>
      </w:r>
      <w:r w:rsidRPr="001F63F9">
        <w:instrText xml:space="preserve"> HYPERLINK \l "_Toc26126961" </w:instrText>
      </w:r>
      <w:r w:rsidRPr="001F63F9">
        <w:fldChar w:fldCharType="separate"/>
      </w:r>
      <w:bookmarkStart w:id="57" w:name="_Toc185894624"/>
      <w:r w:rsidRPr="00F962D8">
        <w:rPr>
          <w:rStyle w:val="affc"/>
          <w:color w:val="auto"/>
          <w:u w:val="none"/>
          <w:lang w:val="en-US"/>
        </w:rPr>
        <w:t>IX</w:t>
      </w:r>
      <w:r w:rsidRPr="00F962D8">
        <w:rPr>
          <w:rStyle w:val="affc"/>
          <w:color w:val="auto"/>
          <w:u w:val="none"/>
        </w:rPr>
        <w:t>. Профилактика и диспансерное наблюдение медицинские показания и противопоказания к применению методов профилактики</w:t>
      </w:r>
      <w:bookmarkEnd w:id="57"/>
      <w:r w:rsidRPr="00F962D8">
        <w:rPr>
          <w:rStyle w:val="affc"/>
          <w:webHidden/>
          <w:color w:val="auto"/>
          <w:u w:val="none"/>
        </w:rPr>
        <w:tab/>
      </w:r>
      <w:r w:rsidRPr="001F63F9">
        <w:fldChar w:fldCharType="end"/>
      </w:r>
    </w:p>
    <w:p w14:paraId="777E426B" w14:textId="2EBCF359" w:rsidR="00251976" w:rsidRPr="00F962D8" w:rsidRDefault="00251976" w:rsidP="00F962D8">
      <w:pPr>
        <w:pStyle w:val="afff1"/>
        <w:jc w:val="left"/>
        <w:rPr>
          <w:b w:val="0"/>
          <w:bCs/>
          <w:sz w:val="24"/>
          <w:szCs w:val="24"/>
        </w:rPr>
      </w:pPr>
      <w:bookmarkStart w:id="58" w:name="_Toc185894625"/>
      <w:r w:rsidRPr="00F962D8">
        <w:rPr>
          <w:b w:val="0"/>
          <w:bCs/>
          <w:sz w:val="24"/>
          <w:szCs w:val="24"/>
        </w:rPr>
        <w:t xml:space="preserve">Существуют следующие профилактические меры при </w:t>
      </w:r>
      <w:r w:rsidR="005D0D8F" w:rsidRPr="00F962D8">
        <w:rPr>
          <w:b w:val="0"/>
          <w:bCs/>
          <w:sz w:val="24"/>
          <w:szCs w:val="24"/>
        </w:rPr>
        <w:t>КЗ</w:t>
      </w:r>
      <w:r w:rsidRPr="00F962D8">
        <w:rPr>
          <w:b w:val="0"/>
          <w:bCs/>
          <w:sz w:val="24"/>
          <w:szCs w:val="24"/>
        </w:rPr>
        <w:t>: коммунальные и индивидуальные. Коммунальные методы осуществляются на уровне государства и включают частичное или тотальное фторирование воды, соли, молока [1, 261].</w:t>
      </w:r>
      <w:bookmarkEnd w:id="58"/>
    </w:p>
    <w:p w14:paraId="1590F85C" w14:textId="4D3C4B72" w:rsidR="00251976" w:rsidRDefault="00251976" w:rsidP="00F962D8">
      <w:pPr>
        <w:pStyle w:val="1"/>
        <w:tabs>
          <w:tab w:val="clear" w:pos="360"/>
          <w:tab w:val="num" w:pos="9355"/>
        </w:tabs>
        <w:ind w:left="0" w:firstLine="0"/>
        <w:rPr>
          <w:rFonts w:eastAsia="Calibri"/>
        </w:rPr>
      </w:pPr>
      <w:r>
        <w:t>Рекомендуется на уровне клинического приёма проводить</w:t>
      </w:r>
      <w:r w:rsidR="005D0D8F">
        <w:t xml:space="preserve"> индивидуальную </w:t>
      </w:r>
      <w:r>
        <w:t xml:space="preserve">профилактику </w:t>
      </w:r>
      <w:r w:rsidR="005D0D8F">
        <w:t>КЗ</w:t>
      </w:r>
      <w:r>
        <w:t xml:space="preserve">. </w:t>
      </w:r>
      <w:r w:rsidRPr="00251976">
        <w:rPr>
          <w:rFonts w:eastAsia="Calibri"/>
        </w:rPr>
        <w:t xml:space="preserve">Индивидуальные профилактические мероприятия следует проводить комплексно, включая профессиональную </w:t>
      </w:r>
      <w:r>
        <w:rPr>
          <w:rFonts w:eastAsia="Calibri"/>
        </w:rPr>
        <w:t>ГПР</w:t>
      </w:r>
      <w:r w:rsidRPr="00251976">
        <w:rPr>
          <w:rFonts w:eastAsia="Calibri"/>
        </w:rPr>
        <w:t xml:space="preserve"> с </w:t>
      </w:r>
      <w:r>
        <w:t>индивидуальн</w:t>
      </w:r>
      <w:r w:rsidR="005D0D8F">
        <w:t>ыми</w:t>
      </w:r>
      <w:r>
        <w:t xml:space="preserve"> рекомендаци</w:t>
      </w:r>
      <w:r w:rsidR="005D0D8F">
        <w:t>ями выбора</w:t>
      </w:r>
      <w:r w:rsidRPr="00251976">
        <w:rPr>
          <w:rFonts w:eastAsia="Calibri"/>
        </w:rPr>
        <w:t xml:space="preserve"> средств </w:t>
      </w:r>
      <w:r>
        <w:rPr>
          <w:rFonts w:eastAsia="Calibri"/>
        </w:rPr>
        <w:t>ГПР</w:t>
      </w:r>
      <w:r w:rsidRPr="00251976">
        <w:rPr>
          <w:rFonts w:eastAsia="Calibri"/>
        </w:rPr>
        <w:t xml:space="preserve">, контролируемую чистку зубов, уроки </w:t>
      </w:r>
      <w:r>
        <w:rPr>
          <w:rFonts w:eastAsia="Calibri"/>
        </w:rPr>
        <w:t>ГПР</w:t>
      </w:r>
      <w:r w:rsidRPr="00251976">
        <w:rPr>
          <w:rFonts w:eastAsia="Calibri"/>
        </w:rPr>
        <w:t xml:space="preserve"> для выработки мотивированных форм ухода за </w:t>
      </w:r>
      <w:r>
        <w:rPr>
          <w:rFonts w:eastAsia="Calibri"/>
        </w:rPr>
        <w:t>ПР</w:t>
      </w:r>
      <w:r w:rsidRPr="00251976">
        <w:rPr>
          <w:rFonts w:eastAsia="Calibri"/>
        </w:rPr>
        <w:t xml:space="preserve">, местную флюоризацию зубов и эндогенную фторпрофилактику </w:t>
      </w:r>
      <w:r>
        <w:t>[1, 261</w:t>
      </w:r>
      <w:r w:rsidR="00BD44B5">
        <w:t>-264</w:t>
      </w:r>
      <w:r>
        <w:t>]</w:t>
      </w:r>
      <w:r w:rsidRPr="00251976">
        <w:rPr>
          <w:rFonts w:eastAsia="Calibri"/>
        </w:rPr>
        <w:t>.</w:t>
      </w:r>
    </w:p>
    <w:p w14:paraId="2214E44E" w14:textId="754AB0C1" w:rsidR="00251976" w:rsidRPr="00251976" w:rsidRDefault="00251976" w:rsidP="00251976">
      <w:pPr>
        <w:pStyle w:val="afff9"/>
      </w:pPr>
      <w:r>
        <w:t xml:space="preserve">Уровень убедительности рекомендаций </w:t>
      </w:r>
      <w:r>
        <w:rPr>
          <w:lang w:val="en-US"/>
        </w:rPr>
        <w:t>A</w:t>
      </w:r>
      <w:r>
        <w:t xml:space="preserve"> (уровень достоверности доказательств – </w:t>
      </w:r>
      <w:r w:rsidRPr="00251976">
        <w:t>1</w:t>
      </w:r>
      <w:r>
        <w:t>)</w:t>
      </w:r>
    </w:p>
    <w:p w14:paraId="530E8A77" w14:textId="046C04C3" w:rsidR="00251976" w:rsidRDefault="00251976" w:rsidP="00F962D8">
      <w:pPr>
        <w:pStyle w:val="1"/>
        <w:tabs>
          <w:tab w:val="clear" w:pos="360"/>
          <w:tab w:val="num" w:pos="0"/>
        </w:tabs>
        <w:ind w:left="0" w:firstLine="0"/>
      </w:pPr>
      <w:r>
        <w:rPr>
          <w:bCs/>
          <w:shd w:val="clear" w:color="auto" w:fill="FFFFFF"/>
        </w:rPr>
        <w:t xml:space="preserve">Рекомендуется </w:t>
      </w:r>
      <w:r>
        <w:t>проводить</w:t>
      </w:r>
      <w:r>
        <w:rPr>
          <w:rFonts w:eastAsia="Calibri"/>
        </w:rPr>
        <w:t xml:space="preserve"> программы </w:t>
      </w:r>
      <w:r>
        <w:t xml:space="preserve">индивидуальной профилактики </w:t>
      </w:r>
      <w:r w:rsidR="005D0D8F">
        <w:t>КЗ</w:t>
      </w:r>
      <w:r>
        <w:t xml:space="preserve"> </w:t>
      </w:r>
      <w:r>
        <w:rPr>
          <w:rFonts w:eastAsia="Calibri"/>
        </w:rPr>
        <w:t xml:space="preserve">при регулярном осмотре врача-гигиениста, </w:t>
      </w:r>
      <w:r>
        <w:t xml:space="preserve">не реже одного раза в год, с </w:t>
      </w:r>
      <w:r>
        <w:rPr>
          <w:rFonts w:eastAsia="Calibri"/>
        </w:rPr>
        <w:t>коррекцией профилактических мероприятий</w:t>
      </w:r>
      <w:r w:rsidR="005D0D8F" w:rsidRPr="00EB4E98">
        <w:rPr>
          <w:rFonts w:eastAsia="Calibri"/>
        </w:rPr>
        <w:t>,</w:t>
      </w:r>
      <w:r w:rsidR="005D0D8F">
        <w:rPr>
          <w:rFonts w:eastAsia="Calibri"/>
        </w:rPr>
        <w:t xml:space="preserve"> </w:t>
      </w:r>
      <w:r>
        <w:rPr>
          <w:rFonts w:eastAsia="Calibri"/>
        </w:rPr>
        <w:t>при необходимости</w:t>
      </w:r>
      <w:r>
        <w:t>,</w:t>
      </w:r>
      <w:r w:rsidR="005D0D8F">
        <w:t xml:space="preserve"> и</w:t>
      </w:r>
      <w:r>
        <w:t xml:space="preserve"> осуществлени</w:t>
      </w:r>
      <w:r w:rsidR="005D0D8F">
        <w:t>ем</w:t>
      </w:r>
      <w:r>
        <w:t xml:space="preserve"> своевременной </w:t>
      </w:r>
      <w:r w:rsidR="005D0D8F">
        <w:t xml:space="preserve">комплексной </w:t>
      </w:r>
      <w:r>
        <w:t>санации</w:t>
      </w:r>
      <w:r w:rsidR="005D0D8F">
        <w:t xml:space="preserve"> ПР</w:t>
      </w:r>
      <w:r>
        <w:t xml:space="preserve"> </w:t>
      </w:r>
      <w:r w:rsidRPr="00251976">
        <w:t>[1, 9]</w:t>
      </w:r>
      <w:r>
        <w:t xml:space="preserve">. </w:t>
      </w:r>
    </w:p>
    <w:p w14:paraId="2D53CAA4" w14:textId="5032897D" w:rsidR="00251976" w:rsidRDefault="00251976" w:rsidP="00251976">
      <w:pPr>
        <w:pStyle w:val="afff9"/>
      </w:pPr>
      <w:r>
        <w:t xml:space="preserve">Уровень убедительности рекомендаций </w:t>
      </w:r>
      <w:r>
        <w:rPr>
          <w:lang w:val="en-US"/>
        </w:rPr>
        <w:t>B</w:t>
      </w:r>
      <w:r>
        <w:t xml:space="preserve"> (уровень достоверности доказательств – </w:t>
      </w:r>
      <w:r w:rsidRPr="00251976">
        <w:t>2</w:t>
      </w:r>
      <w:r>
        <w:t>)</w:t>
      </w:r>
    </w:p>
    <w:p w14:paraId="6FE2CEBE" w14:textId="59F04430" w:rsidR="00251976" w:rsidRPr="00C8135A" w:rsidRDefault="00251976" w:rsidP="00BD44B5">
      <w:pPr>
        <w:pStyle w:val="afff7"/>
      </w:pPr>
      <w:r w:rsidRPr="00C8135A">
        <w:t>Рекомендуется д</w:t>
      </w:r>
      <w:r w:rsidRPr="00C8135A">
        <w:rPr>
          <w:rFonts w:eastAsia="Calibri"/>
        </w:rPr>
        <w:t>испансерн</w:t>
      </w:r>
      <w:r w:rsidRPr="00C8135A">
        <w:t>ый</w:t>
      </w:r>
      <w:r w:rsidRPr="00C8135A">
        <w:rPr>
          <w:rFonts w:eastAsia="Calibri"/>
        </w:rPr>
        <w:t xml:space="preserve"> уч</w:t>
      </w:r>
      <w:r w:rsidRPr="00C8135A">
        <w:t>ё</w:t>
      </w:r>
      <w:r w:rsidRPr="00C8135A">
        <w:rPr>
          <w:rFonts w:eastAsia="Calibri"/>
        </w:rPr>
        <w:t>т и наблюдени</w:t>
      </w:r>
      <w:r w:rsidRPr="00C8135A">
        <w:t xml:space="preserve">е проводить в группе </w:t>
      </w:r>
      <w:r w:rsidRPr="00C8135A">
        <w:rPr>
          <w:rFonts w:eastAsia="Calibri"/>
        </w:rPr>
        <w:t>пациент</w:t>
      </w:r>
      <w:r w:rsidRPr="00C8135A">
        <w:t>ов</w:t>
      </w:r>
      <w:r w:rsidRPr="00C8135A">
        <w:rPr>
          <w:rFonts w:eastAsia="Calibri"/>
        </w:rPr>
        <w:t>, относящи</w:t>
      </w:r>
      <w:r w:rsidRPr="00C8135A">
        <w:t>х</w:t>
      </w:r>
      <w:r w:rsidRPr="00C8135A">
        <w:rPr>
          <w:rFonts w:eastAsia="Calibri"/>
        </w:rPr>
        <w:t>ся к следующим группам риска</w:t>
      </w:r>
      <w:r w:rsidR="00BD44B5" w:rsidRPr="00C8135A">
        <w:rPr>
          <w:rFonts w:eastAsia="Calibri"/>
        </w:rPr>
        <w:t xml:space="preserve"> [261-264]</w:t>
      </w:r>
      <w:r w:rsidRPr="00C8135A">
        <w:rPr>
          <w:rFonts w:eastAsia="Calibri"/>
        </w:rPr>
        <w:t>:</w:t>
      </w:r>
    </w:p>
    <w:p w14:paraId="6B225538" w14:textId="64A0864C" w:rsidR="00251976" w:rsidRPr="00C8135A" w:rsidRDefault="00251976" w:rsidP="00B33AB7">
      <w:pPr>
        <w:pStyle w:val="17"/>
        <w:numPr>
          <w:ilvl w:val="0"/>
          <w:numId w:val="24"/>
        </w:numPr>
      </w:pPr>
      <w:r w:rsidRPr="00C8135A">
        <w:t>беременны</w:t>
      </w:r>
      <w:r w:rsidR="005D0D8F" w:rsidRPr="00C8135A">
        <w:t>е</w:t>
      </w:r>
      <w:r w:rsidRPr="00C8135A">
        <w:t xml:space="preserve"> женщин</w:t>
      </w:r>
      <w:r w:rsidR="005D0D8F" w:rsidRPr="00C8135A">
        <w:t>ы</w:t>
      </w:r>
      <w:r w:rsidRPr="00C8135A">
        <w:t>;</w:t>
      </w:r>
    </w:p>
    <w:p w14:paraId="1F2C2B79" w14:textId="7D4CF603" w:rsidR="00251976" w:rsidRPr="00C8135A" w:rsidRDefault="00251976" w:rsidP="00B33AB7">
      <w:pPr>
        <w:pStyle w:val="17"/>
        <w:numPr>
          <w:ilvl w:val="0"/>
          <w:numId w:val="24"/>
        </w:numPr>
      </w:pPr>
      <w:r w:rsidRPr="00C8135A">
        <w:t>дет</w:t>
      </w:r>
      <w:r w:rsidR="005D0D8F" w:rsidRPr="00C8135A">
        <w:t>и</w:t>
      </w:r>
      <w:r w:rsidRPr="00C8135A">
        <w:t xml:space="preserve"> с незавершённой минерализацией фиссур зубов;</w:t>
      </w:r>
    </w:p>
    <w:p w14:paraId="7C8C8A9C" w14:textId="5AD6E18D" w:rsidR="00251976" w:rsidRPr="00C8135A" w:rsidRDefault="00251976" w:rsidP="00B33AB7">
      <w:pPr>
        <w:pStyle w:val="17"/>
        <w:numPr>
          <w:ilvl w:val="0"/>
          <w:numId w:val="24"/>
        </w:numPr>
        <w:rPr>
          <w:rFonts w:eastAsia="Calibri"/>
        </w:rPr>
      </w:pPr>
      <w:r w:rsidRPr="00C8135A">
        <w:t>пациент</w:t>
      </w:r>
      <w:r w:rsidR="005D0D8F" w:rsidRPr="00C8135A">
        <w:t>ы</w:t>
      </w:r>
      <w:r w:rsidRPr="00C8135A">
        <w:t xml:space="preserve"> </w:t>
      </w:r>
      <w:r w:rsidRPr="00C8135A">
        <w:rPr>
          <w:rFonts w:eastAsia="Calibri"/>
        </w:rPr>
        <w:t xml:space="preserve">с </w:t>
      </w:r>
      <w:r w:rsidR="005D0D8F" w:rsidRPr="00C8135A">
        <w:rPr>
          <w:rFonts w:eastAsia="Calibri"/>
        </w:rPr>
        <w:t xml:space="preserve">хронической </w:t>
      </w:r>
      <w:r w:rsidRPr="00C8135A">
        <w:rPr>
          <w:rFonts w:eastAsia="Calibri"/>
        </w:rPr>
        <w:t>патолог</w:t>
      </w:r>
      <w:r w:rsidRPr="00C8135A">
        <w:t>ией желудочно-кишечного тракта;</w:t>
      </w:r>
    </w:p>
    <w:p w14:paraId="36AE71B7" w14:textId="27A2A3D4" w:rsidR="00251976" w:rsidRPr="00C8135A" w:rsidRDefault="00251976" w:rsidP="00B33AB7">
      <w:pPr>
        <w:pStyle w:val="17"/>
        <w:numPr>
          <w:ilvl w:val="0"/>
          <w:numId w:val="24"/>
        </w:numPr>
        <w:rPr>
          <w:rFonts w:eastAsia="Calibri"/>
        </w:rPr>
      </w:pPr>
      <w:r w:rsidRPr="00C8135A">
        <w:rPr>
          <w:rFonts w:eastAsia="Calibri"/>
        </w:rPr>
        <w:t>пациент</w:t>
      </w:r>
      <w:r w:rsidR="005D0D8F" w:rsidRPr="00C8135A">
        <w:rPr>
          <w:rFonts w:eastAsia="Calibri"/>
        </w:rPr>
        <w:t>ы</w:t>
      </w:r>
      <w:r w:rsidRPr="00C8135A">
        <w:rPr>
          <w:rFonts w:eastAsia="Calibri"/>
        </w:rPr>
        <w:t xml:space="preserve"> с низки</w:t>
      </w:r>
      <w:r w:rsidRPr="00C8135A">
        <w:t>ми</w:t>
      </w:r>
      <w:r w:rsidRPr="00C8135A">
        <w:rPr>
          <w:rFonts w:eastAsia="Calibri"/>
        </w:rPr>
        <w:t xml:space="preserve"> значения</w:t>
      </w:r>
      <w:r w:rsidRPr="00C8135A">
        <w:t>ми</w:t>
      </w:r>
      <w:r w:rsidRPr="00C8135A">
        <w:rPr>
          <w:rFonts w:eastAsia="Calibri"/>
        </w:rPr>
        <w:t xml:space="preserve"> рН ротовой жидкости</w:t>
      </w:r>
      <w:r w:rsidR="00BD44B5" w:rsidRPr="00C8135A">
        <w:rPr>
          <w:rFonts w:eastAsia="Calibri"/>
        </w:rPr>
        <w:t xml:space="preserve"> и низкой реминерализующей способностью ротовой жидкости</w:t>
      </w:r>
      <w:r w:rsidRPr="00C8135A">
        <w:rPr>
          <w:rFonts w:eastAsia="Calibri"/>
        </w:rPr>
        <w:t>;</w:t>
      </w:r>
    </w:p>
    <w:p w14:paraId="5D4D5AD0" w14:textId="2573B94F" w:rsidR="00251976" w:rsidRPr="00C8135A" w:rsidRDefault="00251976" w:rsidP="00B33AB7">
      <w:pPr>
        <w:pStyle w:val="17"/>
        <w:numPr>
          <w:ilvl w:val="0"/>
          <w:numId w:val="24"/>
        </w:numPr>
        <w:rPr>
          <w:rFonts w:eastAsia="Calibri"/>
        </w:rPr>
      </w:pPr>
      <w:r w:rsidRPr="00C8135A">
        <w:rPr>
          <w:rFonts w:eastAsia="Calibri"/>
        </w:rPr>
        <w:lastRenderedPageBreak/>
        <w:t>пациент</w:t>
      </w:r>
      <w:r w:rsidR="005D0D8F" w:rsidRPr="00C8135A">
        <w:rPr>
          <w:rFonts w:eastAsia="Calibri"/>
        </w:rPr>
        <w:t>ы</w:t>
      </w:r>
      <w:r w:rsidRPr="00C8135A">
        <w:rPr>
          <w:rFonts w:eastAsia="Calibri"/>
        </w:rPr>
        <w:t xml:space="preserve"> с плох</w:t>
      </w:r>
      <w:r w:rsidRPr="00C8135A">
        <w:t>ой</w:t>
      </w:r>
      <w:r w:rsidRPr="00C8135A">
        <w:rPr>
          <w:rFonts w:eastAsia="Calibri"/>
        </w:rPr>
        <w:t xml:space="preserve"> ГПР;</w:t>
      </w:r>
    </w:p>
    <w:p w14:paraId="7BA1B586" w14:textId="6398D580" w:rsidR="00251976" w:rsidRPr="00C8135A" w:rsidRDefault="00BD44B5" w:rsidP="00B33AB7">
      <w:pPr>
        <w:pStyle w:val="17"/>
        <w:numPr>
          <w:ilvl w:val="0"/>
          <w:numId w:val="24"/>
        </w:numPr>
        <w:rPr>
          <w:rFonts w:eastAsia="Calibri"/>
        </w:rPr>
      </w:pPr>
      <w:r w:rsidRPr="00C8135A">
        <w:rPr>
          <w:rFonts w:eastAsia="Calibri"/>
        </w:rPr>
        <w:t>пациент</w:t>
      </w:r>
      <w:r w:rsidR="005D0D8F" w:rsidRPr="00C8135A">
        <w:rPr>
          <w:rFonts w:eastAsia="Calibri"/>
        </w:rPr>
        <w:t>ы</w:t>
      </w:r>
      <w:r w:rsidRPr="00C8135A">
        <w:rPr>
          <w:rFonts w:eastAsia="Calibri"/>
        </w:rPr>
        <w:t xml:space="preserve"> с </w:t>
      </w:r>
      <w:r w:rsidR="00251976" w:rsidRPr="00C8135A">
        <w:rPr>
          <w:rFonts w:eastAsia="Calibri"/>
        </w:rPr>
        <w:t>заболевания</w:t>
      </w:r>
      <w:r w:rsidR="00251976" w:rsidRPr="00C8135A">
        <w:t>ми</w:t>
      </w:r>
      <w:r w:rsidR="00251976" w:rsidRPr="00C8135A">
        <w:rPr>
          <w:rFonts w:eastAsia="Calibri"/>
        </w:rPr>
        <w:t xml:space="preserve"> пародонта;</w:t>
      </w:r>
    </w:p>
    <w:p w14:paraId="602D408D" w14:textId="79438C7A" w:rsidR="00251976" w:rsidRPr="00C8135A" w:rsidRDefault="00BD44B5" w:rsidP="00B33AB7">
      <w:pPr>
        <w:pStyle w:val="17"/>
        <w:numPr>
          <w:ilvl w:val="0"/>
          <w:numId w:val="24"/>
        </w:numPr>
        <w:rPr>
          <w:rFonts w:eastAsia="Calibri"/>
        </w:rPr>
      </w:pPr>
      <w:r w:rsidRPr="00C8135A">
        <w:rPr>
          <w:rFonts w:eastAsia="Calibri"/>
        </w:rPr>
        <w:t>пациент</w:t>
      </w:r>
      <w:r w:rsidR="005D0D8F" w:rsidRPr="00C8135A">
        <w:rPr>
          <w:rFonts w:eastAsia="Calibri"/>
        </w:rPr>
        <w:t>ы</w:t>
      </w:r>
      <w:r w:rsidRPr="00C8135A">
        <w:rPr>
          <w:rFonts w:eastAsia="Calibri"/>
        </w:rPr>
        <w:t xml:space="preserve"> с показателями </w:t>
      </w:r>
      <w:r w:rsidR="00251976" w:rsidRPr="00C8135A">
        <w:rPr>
          <w:rFonts w:eastAsia="Calibri"/>
        </w:rPr>
        <w:t xml:space="preserve">индекса КПУ </w:t>
      </w:r>
      <w:r w:rsidRPr="00C8135A">
        <w:rPr>
          <w:rFonts w:eastAsia="Calibri"/>
        </w:rPr>
        <w:t>&gt;</w:t>
      </w:r>
      <w:r w:rsidR="00251976" w:rsidRPr="00C8135A">
        <w:rPr>
          <w:rFonts w:eastAsia="Calibri"/>
        </w:rPr>
        <w:t xml:space="preserve"> 9 (при </w:t>
      </w:r>
      <w:r w:rsidRPr="00C8135A">
        <w:rPr>
          <w:rFonts w:eastAsia="Calibri"/>
        </w:rPr>
        <w:t>компоненте «</w:t>
      </w:r>
      <w:r w:rsidR="00251976" w:rsidRPr="00C8135A">
        <w:rPr>
          <w:rFonts w:eastAsia="Calibri"/>
        </w:rPr>
        <w:t>П</w:t>
      </w:r>
      <w:r w:rsidRPr="00C8135A">
        <w:rPr>
          <w:rFonts w:eastAsia="Calibri"/>
        </w:rPr>
        <w:t>»</w:t>
      </w:r>
      <w:r w:rsidR="00251976" w:rsidRPr="00C8135A">
        <w:rPr>
          <w:rFonts w:eastAsia="Calibri"/>
        </w:rPr>
        <w:t>=9)</w:t>
      </w:r>
      <w:r w:rsidR="00251976" w:rsidRPr="00C8135A">
        <w:t>;</w:t>
      </w:r>
    </w:p>
    <w:p w14:paraId="4312536A" w14:textId="2F7123A0" w:rsidR="00251976" w:rsidRPr="00C8135A" w:rsidRDefault="00BD44B5" w:rsidP="00B33AB7">
      <w:pPr>
        <w:pStyle w:val="17"/>
        <w:numPr>
          <w:ilvl w:val="0"/>
          <w:numId w:val="24"/>
        </w:numPr>
        <w:rPr>
          <w:rFonts w:eastAsia="Calibri"/>
        </w:rPr>
      </w:pPr>
      <w:r w:rsidRPr="00C8135A">
        <w:rPr>
          <w:rFonts w:eastAsia="Calibri"/>
        </w:rPr>
        <w:t>пациент</w:t>
      </w:r>
      <w:r w:rsidR="005D0D8F" w:rsidRPr="00C8135A">
        <w:rPr>
          <w:rFonts w:eastAsia="Calibri"/>
        </w:rPr>
        <w:t>ы</w:t>
      </w:r>
      <w:r w:rsidRPr="00C8135A">
        <w:rPr>
          <w:rFonts w:eastAsia="Calibri"/>
        </w:rPr>
        <w:t xml:space="preserve"> с </w:t>
      </w:r>
      <w:r w:rsidR="00251976" w:rsidRPr="00C8135A">
        <w:rPr>
          <w:rFonts w:eastAsia="Calibri"/>
        </w:rPr>
        <w:t>наличие</w:t>
      </w:r>
      <w:r w:rsidRPr="00C8135A">
        <w:rPr>
          <w:rFonts w:eastAsia="Calibri"/>
        </w:rPr>
        <w:t>м</w:t>
      </w:r>
      <w:r w:rsidR="00251976" w:rsidRPr="00C8135A">
        <w:rPr>
          <w:rFonts w:eastAsia="Calibri"/>
        </w:rPr>
        <w:t xml:space="preserve"> 3</w:t>
      </w:r>
      <w:r w:rsidR="005D0D8F" w:rsidRPr="00C8135A">
        <w:rPr>
          <w:rFonts w:eastAsia="Calibri"/>
        </w:rPr>
        <w:t>-х</w:t>
      </w:r>
      <w:r w:rsidR="00251976" w:rsidRPr="00C8135A">
        <w:rPr>
          <w:rFonts w:eastAsia="Calibri"/>
        </w:rPr>
        <w:t xml:space="preserve"> </w:t>
      </w:r>
      <w:r w:rsidRPr="00C8135A">
        <w:rPr>
          <w:rFonts w:eastAsia="Calibri"/>
        </w:rPr>
        <w:t xml:space="preserve">и более </w:t>
      </w:r>
      <w:r w:rsidR="00251976" w:rsidRPr="00C8135A">
        <w:rPr>
          <w:rFonts w:eastAsia="Calibri"/>
        </w:rPr>
        <w:t>кариозных полостей на момент обследования;</w:t>
      </w:r>
    </w:p>
    <w:p w14:paraId="4BF2034B" w14:textId="0097BA77" w:rsidR="00251976" w:rsidRDefault="00251976" w:rsidP="00251976">
      <w:pPr>
        <w:pStyle w:val="1"/>
        <w:rPr>
          <w:rFonts w:eastAsia="Calibri"/>
        </w:rPr>
      </w:pPr>
      <w:r>
        <w:t>Д</w:t>
      </w:r>
      <w:r>
        <w:rPr>
          <w:rFonts w:eastAsia="Calibri"/>
        </w:rPr>
        <w:t>испансерно</w:t>
      </w:r>
      <w:r>
        <w:t>е</w:t>
      </w:r>
      <w:r>
        <w:rPr>
          <w:rFonts w:eastAsia="Calibri"/>
        </w:rPr>
        <w:t xml:space="preserve"> наблюдени</w:t>
      </w:r>
      <w:r>
        <w:t>е рекомендуется проводить</w:t>
      </w:r>
      <w:r w:rsidR="005D0D8F">
        <w:t xml:space="preserve"> лицам с низкой кариесрезистентностью (</w:t>
      </w:r>
      <w:r>
        <w:rPr>
          <w:rFonts w:eastAsia="Calibri"/>
        </w:rPr>
        <w:t>кариес</w:t>
      </w:r>
      <w:r w:rsidR="005D0D8F">
        <w:t>восприимчивым</w:t>
      </w:r>
      <w:r>
        <w:rPr>
          <w:rFonts w:eastAsia="Calibri"/>
        </w:rPr>
        <w:t xml:space="preserve"> пациент</w:t>
      </w:r>
      <w:r>
        <w:t>ам</w:t>
      </w:r>
      <w:r w:rsidR="005D0D8F">
        <w:t>)</w:t>
      </w:r>
      <w:r>
        <w:rPr>
          <w:rFonts w:eastAsia="Calibri"/>
        </w:rPr>
        <w:t xml:space="preserve"> </w:t>
      </w:r>
      <w:r>
        <w:t>с частотой осмотров один раз в шесть месяцев [</w:t>
      </w:r>
      <w:r w:rsidR="00BD44B5">
        <w:t>261</w:t>
      </w:r>
      <w:r>
        <w:t>]</w:t>
      </w:r>
      <w:r>
        <w:rPr>
          <w:rFonts w:eastAsia="Calibri"/>
        </w:rPr>
        <w:t>. Данные рекомендации целесообразны как для первичной, так и для вторичной профилактики кариеса.</w:t>
      </w:r>
    </w:p>
    <w:p w14:paraId="3B66F2D2" w14:textId="3154E4D5" w:rsidR="00251976" w:rsidRPr="000C019F" w:rsidRDefault="00251976" w:rsidP="000C019F">
      <w:pPr>
        <w:pStyle w:val="afff9"/>
        <w:rPr>
          <w:color w:val="000000"/>
        </w:rPr>
      </w:pPr>
      <w:r>
        <w:t xml:space="preserve">Уровень убедительности рекомендаций </w:t>
      </w:r>
      <w:r>
        <w:rPr>
          <w:lang w:val="en-US"/>
        </w:rPr>
        <w:t>C</w:t>
      </w:r>
      <w:r>
        <w:t xml:space="preserve"> (уровень достоверности доказательств – </w:t>
      </w:r>
      <w:r w:rsidRPr="00A24223">
        <w:t>4</w:t>
      </w:r>
      <w:r>
        <w:t>)</w:t>
      </w:r>
    </w:p>
    <w:p w14:paraId="5FAD1D7A" w14:textId="1D9FB699" w:rsidR="009137D3" w:rsidRDefault="009137D3" w:rsidP="00BD44B5">
      <w:pPr>
        <w:pStyle w:val="afff1"/>
      </w:pPr>
      <w:bookmarkStart w:id="59" w:name="_Toc185894626"/>
      <w:r>
        <w:rPr>
          <w:lang w:val="en-US"/>
        </w:rPr>
        <w:t>X</w:t>
      </w:r>
      <w:r w:rsidRPr="00F962D8">
        <w:t xml:space="preserve">. </w:t>
      </w:r>
      <w:r w:rsidRPr="009137D3">
        <w:t>Организация оказания медицинской помощи</w:t>
      </w:r>
      <w:bookmarkEnd w:id="59"/>
    </w:p>
    <w:p w14:paraId="132CC43B" w14:textId="00AE9FC7" w:rsidR="009137D3" w:rsidRPr="00F962D8" w:rsidRDefault="009137D3" w:rsidP="00F962D8">
      <w:pPr>
        <w:pStyle w:val="16"/>
        <w:ind w:left="0" w:firstLine="709"/>
      </w:pPr>
      <w:r>
        <w:t>Лечебно-профилактические мероприятия при КЗ проводятся в амбулаторно</w:t>
      </w:r>
      <w:r>
        <w:rPr>
          <w:szCs w:val="32"/>
        </w:rPr>
        <w:t xml:space="preserve">-поликлинических условиях после уточнения диагноза и осуществляются </w:t>
      </w:r>
      <w:r>
        <w:t>врачами-стоматологами, врачами-стоматологами общей практики, врачами-стоматологами терапевтами,с привлечением</w:t>
      </w:r>
      <w:r w:rsidRPr="00EB4E98">
        <w:t>,</w:t>
      </w:r>
      <w:r>
        <w:t xml:space="preserve"> при необходимости</w:t>
      </w:r>
      <w:r w:rsidRPr="00EB4E98">
        <w:t xml:space="preserve">, </w:t>
      </w:r>
      <w:r>
        <w:t>врачей-стоматологов ортопедов</w:t>
      </w:r>
      <w:r w:rsidRPr="00EB4E98">
        <w:t>,</w:t>
      </w:r>
      <w:r>
        <w:t xml:space="preserve"> врачей-стоматологов хирургов, ортодонтов</w:t>
      </w:r>
      <w:r w:rsidRPr="00EB4E98">
        <w:t xml:space="preserve">, </w:t>
      </w:r>
      <w:r>
        <w:t>а также гигиенистов стоматологических</w:t>
      </w:r>
      <w:r w:rsidRPr="00EB4E98">
        <w:t>.</w:t>
      </w:r>
    </w:p>
    <w:p w14:paraId="6A44850A" w14:textId="463453C8" w:rsidR="00CB562F" w:rsidRPr="00BD44B5" w:rsidRDefault="009137D3" w:rsidP="00BD44B5">
      <w:pPr>
        <w:pStyle w:val="afff1"/>
      </w:pPr>
      <w:bookmarkStart w:id="60" w:name="_Toc185894627"/>
      <w:r>
        <w:rPr>
          <w:lang w:val="en-US"/>
        </w:rPr>
        <w:t>XI</w:t>
      </w:r>
      <w:r w:rsidR="00CB71DA" w:rsidRPr="00BD44B5">
        <w:t>. Дополнительная информация, влияющая на течение и исход заболевания</w:t>
      </w:r>
      <w:bookmarkEnd w:id="56"/>
      <w:r w:rsidR="00F754A0" w:rsidRPr="00F754A0">
        <w:t xml:space="preserve"> или состояния)</w:t>
      </w:r>
      <w:bookmarkEnd w:id="60"/>
    </w:p>
    <w:p w14:paraId="337311F2" w14:textId="28458BDE" w:rsidR="00BE5E13" w:rsidRPr="00BD44B5" w:rsidRDefault="00BE5E13" w:rsidP="00BD44B5">
      <w:pPr>
        <w:pStyle w:val="afff7"/>
      </w:pPr>
      <w:r w:rsidRPr="00BD44B5">
        <w:t>Нарушения в питании и изменение уровня содержания фтора в воде могут приводить к возникновению заболеваний, в том числе к</w:t>
      </w:r>
      <w:r w:rsidR="005D0D8F">
        <w:t xml:space="preserve"> КЗ</w:t>
      </w:r>
      <w:r w:rsidR="00035688" w:rsidRPr="00035688">
        <w:t xml:space="preserve"> [1, </w:t>
      </w:r>
      <w:r w:rsidR="00C04477" w:rsidRPr="00C04477">
        <w:t>6, 261]</w:t>
      </w:r>
      <w:r w:rsidRPr="00BD44B5">
        <w:t>.</w:t>
      </w:r>
    </w:p>
    <w:p w14:paraId="60843C84" w14:textId="77777777" w:rsidR="00BE5E13" w:rsidRPr="00BE5E13" w:rsidRDefault="00BE5E13" w:rsidP="00BE5E13">
      <w:pPr>
        <w:pStyle w:val="afff9"/>
      </w:pPr>
      <w:r w:rsidRPr="00BE5E13">
        <w:rPr>
          <w:rStyle w:val="affa"/>
          <w:b/>
          <w:bCs w:val="0"/>
          <w:color w:val="252A2F"/>
        </w:rPr>
        <w:t>Уровень убедительности B</w:t>
      </w:r>
      <w:r w:rsidRPr="00BE5E13">
        <w:t> (уровень достоверности доказательств – 2)</w:t>
      </w:r>
    </w:p>
    <w:p w14:paraId="4C12785B" w14:textId="7BEAB513" w:rsidR="00BE5E13" w:rsidRPr="006677AB" w:rsidRDefault="00BE5E13" w:rsidP="00F962D8">
      <w:pPr>
        <w:pStyle w:val="aff2"/>
        <w:ind w:left="0" w:firstLine="709"/>
      </w:pPr>
      <w:r w:rsidRPr="006677AB">
        <w:rPr>
          <w:rStyle w:val="affa"/>
          <w:color w:val="252A2F"/>
        </w:rPr>
        <w:t>Комментари</w:t>
      </w:r>
      <w:r w:rsidRPr="006677AB">
        <w:t>и: Наиболее вероятное кариесогенное действие отмечено при избытке легко усвояемых углеводов (сахара, глюкозы) в еде, дефиците в ней минеральных веществ, микроэлементов и витаминов, преобладани</w:t>
      </w:r>
      <w:r w:rsidR="005D0D8F">
        <w:t xml:space="preserve">и в пищевом </w:t>
      </w:r>
      <w:r w:rsidRPr="006677AB">
        <w:t xml:space="preserve">рационе </w:t>
      </w:r>
      <w:r w:rsidR="005D0D8F">
        <w:t>продуктов</w:t>
      </w:r>
      <w:r w:rsidRPr="006677AB">
        <w:t xml:space="preserve"> мягкой консистенции. Кроме того, эпидемиологическими исследованиями выявлена высокая распространенность </w:t>
      </w:r>
      <w:r w:rsidR="005D0D8F">
        <w:t xml:space="preserve">КЗ у </w:t>
      </w:r>
      <w:r w:rsidRPr="006677AB">
        <w:t>людей, которые употребляют воду с недостаточной концентрацией фтора (менее 0,8 мг/л).</w:t>
      </w:r>
    </w:p>
    <w:p w14:paraId="7BA0242E" w14:textId="76319C59" w:rsidR="00BE5E13" w:rsidRPr="006677AB" w:rsidRDefault="00BE5E13" w:rsidP="00F962D8">
      <w:pPr>
        <w:pStyle w:val="aff2"/>
        <w:ind w:left="0" w:firstLine="709"/>
      </w:pPr>
      <w:r w:rsidRPr="006677AB">
        <w:t xml:space="preserve">Эти факторы создают благоприятный фон, на котором легко сочетается действие различных патогенных факторов и развивается </w:t>
      </w:r>
      <w:r w:rsidR="005D0D8F">
        <w:t>КЗ</w:t>
      </w:r>
      <w:r w:rsidRPr="006677AB">
        <w:t>.</w:t>
      </w:r>
    </w:p>
    <w:p w14:paraId="0BA9254F" w14:textId="68480BAC" w:rsidR="00BE5E13" w:rsidRPr="006677AB" w:rsidRDefault="00BE5E13" w:rsidP="00F962D8">
      <w:pPr>
        <w:pStyle w:val="afff7"/>
        <w:tabs>
          <w:tab w:val="clear" w:pos="360"/>
          <w:tab w:val="num" w:pos="0"/>
        </w:tabs>
        <w:ind w:left="0" w:firstLine="0"/>
      </w:pPr>
      <w:r w:rsidRPr="006677AB">
        <w:t>Большинство с</w:t>
      </w:r>
      <w:r w:rsidR="00EA3340">
        <w:t>истемных</w:t>
      </w:r>
      <w:r w:rsidRPr="006677AB">
        <w:t xml:space="preserve"> заболеваний могут сопровождаться значительной распространенностью и интенсивностью кариеса</w:t>
      </w:r>
      <w:r w:rsidR="00035688">
        <w:t xml:space="preserve"> </w:t>
      </w:r>
      <w:r w:rsidR="00035688" w:rsidRPr="00035688">
        <w:t>[</w:t>
      </w:r>
      <w:r w:rsidR="00035688" w:rsidRPr="003F77F3">
        <w:t>34, 3</w:t>
      </w:r>
      <w:r w:rsidR="00035688" w:rsidRPr="00567D3A">
        <w:t>9</w:t>
      </w:r>
      <w:r w:rsidR="00035688" w:rsidRPr="003F77F3">
        <w:t xml:space="preserve">, </w:t>
      </w:r>
      <w:r w:rsidR="00035688" w:rsidRPr="00567D3A">
        <w:t>40</w:t>
      </w:r>
      <w:r w:rsidR="00035688" w:rsidRPr="003F77F3">
        <w:t xml:space="preserve">, </w:t>
      </w:r>
      <w:r w:rsidR="00035688" w:rsidRPr="00567D3A">
        <w:t>41</w:t>
      </w:r>
      <w:r w:rsidR="00035688" w:rsidRPr="00035688">
        <w:t>]</w:t>
      </w:r>
      <w:r w:rsidRPr="006677AB">
        <w:t>.</w:t>
      </w:r>
    </w:p>
    <w:p w14:paraId="7308FD32" w14:textId="77777777" w:rsidR="00BE5E13" w:rsidRPr="00BE5E13" w:rsidRDefault="00BE5E13" w:rsidP="00BE5E13">
      <w:pPr>
        <w:pStyle w:val="afff9"/>
        <w:rPr>
          <w:b w:val="0"/>
          <w:bCs/>
        </w:rPr>
      </w:pPr>
      <w:r w:rsidRPr="00BE5E13">
        <w:rPr>
          <w:rStyle w:val="affa"/>
          <w:b/>
          <w:bCs w:val="0"/>
          <w:color w:val="252A2F"/>
        </w:rPr>
        <w:lastRenderedPageBreak/>
        <w:t>Уровень убедительности B</w:t>
      </w:r>
      <w:r w:rsidRPr="00BE5E13">
        <w:rPr>
          <w:b w:val="0"/>
          <w:bCs/>
        </w:rPr>
        <w:t> (уровень достоверности доказательств – 2)</w:t>
      </w:r>
    </w:p>
    <w:p w14:paraId="7D159A49" w14:textId="4408FA23" w:rsidR="00BE5E13" w:rsidRDefault="00BE5E13" w:rsidP="00F962D8">
      <w:pPr>
        <w:pStyle w:val="aff2"/>
        <w:ind w:left="0" w:firstLine="709"/>
      </w:pPr>
      <w:r w:rsidRPr="006677AB">
        <w:rPr>
          <w:rStyle w:val="affa"/>
          <w:color w:val="252A2F"/>
        </w:rPr>
        <w:t>Комментари</w:t>
      </w:r>
      <w:r w:rsidR="00EA3340">
        <w:t>и</w:t>
      </w:r>
      <w:r w:rsidR="00EA3340" w:rsidRPr="00EB4E98">
        <w:t xml:space="preserve">: </w:t>
      </w:r>
      <w:r w:rsidR="00EA3340">
        <w:t>Изменения в организме</w:t>
      </w:r>
      <w:r w:rsidR="00EA3340" w:rsidRPr="00EB4E98">
        <w:t>,</w:t>
      </w:r>
      <w:r w:rsidR="00EA3340">
        <w:t xml:space="preserve"> возникающие при системных заболеваниях</w:t>
      </w:r>
      <w:r w:rsidR="00EA3340" w:rsidRPr="00EB4E98">
        <w:t>,</w:t>
      </w:r>
      <w:r w:rsidRPr="006677AB">
        <w:t xml:space="preserve"> </w:t>
      </w:r>
      <w:r w:rsidR="00EA3340">
        <w:t xml:space="preserve">оказывают опосредованное влияние </w:t>
      </w:r>
      <w:r w:rsidRPr="006677AB">
        <w:t xml:space="preserve">на </w:t>
      </w:r>
      <w:r w:rsidR="00EA3340">
        <w:t>ТТЗ</w:t>
      </w:r>
      <w:r w:rsidR="00EA3340" w:rsidRPr="00EB4E98">
        <w:t>,</w:t>
      </w:r>
      <w:r w:rsidR="00EB4E98">
        <w:t xml:space="preserve"> </w:t>
      </w:r>
      <w:r w:rsidR="00EA3340" w:rsidRPr="00EB4E98">
        <w:t>п</w:t>
      </w:r>
      <w:r w:rsidRPr="006677AB">
        <w:t xml:space="preserve">осредством изменения состава </w:t>
      </w:r>
      <w:r w:rsidR="00EA3340">
        <w:t xml:space="preserve">и свойств смешанной </w:t>
      </w:r>
      <w:r w:rsidRPr="006677AB">
        <w:t>слюны, ритма слюноотделения</w:t>
      </w:r>
      <w:r w:rsidR="00EA3340" w:rsidRPr="00EB4E98">
        <w:t>,</w:t>
      </w:r>
      <w:r w:rsidR="00EA3340">
        <w:t xml:space="preserve"> изменения </w:t>
      </w:r>
      <w:r w:rsidR="00EB4E98">
        <w:t>функциональной</w:t>
      </w:r>
      <w:r w:rsidR="00EA3340">
        <w:t xml:space="preserve"> активности </w:t>
      </w:r>
      <w:r w:rsidRPr="006677AB">
        <w:t>пульп</w:t>
      </w:r>
      <w:r w:rsidR="00EA3340">
        <w:t>ы зуба</w:t>
      </w:r>
      <w:r w:rsidR="00EA3340" w:rsidRPr="00EB4E98">
        <w:t xml:space="preserve">., </w:t>
      </w:r>
      <w:r w:rsidRPr="006677AB">
        <w:t>состава</w:t>
      </w:r>
      <w:r w:rsidR="00EA3340">
        <w:t xml:space="preserve"> и свойств </w:t>
      </w:r>
      <w:r w:rsidRPr="006677AB">
        <w:t>микрофлоры и гигиенического состояния полости рта.</w:t>
      </w:r>
      <w:r w:rsidR="00035688">
        <w:t xml:space="preserve"> </w:t>
      </w:r>
      <w:r w:rsidRPr="006677AB">
        <w:t xml:space="preserve">Наиболее неблагоприятное влияние общих заболеваний на зубы </w:t>
      </w:r>
      <w:r w:rsidR="00EA3340">
        <w:t xml:space="preserve">проявляется </w:t>
      </w:r>
      <w:r w:rsidRPr="006677AB">
        <w:t>в период их развития, минерализации и созревания.</w:t>
      </w:r>
      <w:r w:rsidR="00035688">
        <w:t xml:space="preserve"> </w:t>
      </w:r>
      <w:r w:rsidRPr="006677AB">
        <w:t xml:space="preserve">Таким образом, </w:t>
      </w:r>
      <w:r w:rsidR="00EA3340">
        <w:t>системные</w:t>
      </w:r>
      <w:r w:rsidRPr="006677AB">
        <w:t xml:space="preserve"> заболевания </w:t>
      </w:r>
      <w:r w:rsidR="00EA3340">
        <w:t xml:space="preserve">могут </w:t>
      </w:r>
      <w:r w:rsidRPr="006677AB">
        <w:t>созд</w:t>
      </w:r>
      <w:r w:rsidR="00EA3340">
        <w:t>авать благоприятный</w:t>
      </w:r>
      <w:r w:rsidRPr="006677AB">
        <w:t xml:space="preserve"> фон, на котором легко реализуются неблагоприятные местные кариесогенные факторы.</w:t>
      </w:r>
    </w:p>
    <w:p w14:paraId="1F3DBC55" w14:textId="61133AB7" w:rsidR="00BD44B5" w:rsidRPr="006677AB" w:rsidRDefault="00855178" w:rsidP="00F962D8">
      <w:pPr>
        <w:pStyle w:val="afff7"/>
        <w:tabs>
          <w:tab w:val="clear" w:pos="360"/>
          <w:tab w:val="num" w:pos="0"/>
        </w:tabs>
        <w:ind w:left="0" w:firstLine="0"/>
      </w:pPr>
      <w:r>
        <w:t xml:space="preserve">Низкий уровень знаний и умений по поддержанию ГПР, низкая комплаентность к поддержанию стоматологического здоровья влияют на возникновение и течение </w:t>
      </w:r>
      <w:r w:rsidR="00EA3340">
        <w:t>КЗ</w:t>
      </w:r>
      <w:r>
        <w:t xml:space="preserve">. </w:t>
      </w:r>
      <w:r w:rsidR="00EA3340">
        <w:t>Для каждого</w:t>
      </w:r>
      <w:r>
        <w:t xml:space="preserve"> пациент</w:t>
      </w:r>
      <w:r w:rsidR="00EA3340">
        <w:t>а</w:t>
      </w:r>
      <w:r>
        <w:t xml:space="preserve"> с КЗ рекомендуетс</w:t>
      </w:r>
      <w:r w:rsidR="00EA3340">
        <w:t>я подбирать оптимальные</w:t>
      </w:r>
      <w:r>
        <w:t xml:space="preserve"> индивидуальные стратегии по поддержанию стоматологического здоровья</w:t>
      </w:r>
      <w:r w:rsidR="00EA3340" w:rsidRPr="00EB4E98">
        <w:t xml:space="preserve">, </w:t>
      </w:r>
      <w:r>
        <w:t xml:space="preserve">исходя из этно-культурных, личностных, возрастных особенностей и материального обеспечения. </w:t>
      </w:r>
    </w:p>
    <w:p w14:paraId="035A8FAD" w14:textId="0504F9F2" w:rsidR="00A24223" w:rsidRPr="00015F60" w:rsidRDefault="009137D3" w:rsidP="00A24223">
      <w:pPr>
        <w:pStyle w:val="CustomContentNormal"/>
      </w:pPr>
      <w:bookmarkStart w:id="61" w:name="_Toc185894628"/>
      <w:r w:rsidRPr="00015F60">
        <w:rPr>
          <w:lang w:val="en-US"/>
        </w:rPr>
        <w:t>XII</w:t>
      </w:r>
      <w:r w:rsidRPr="00F962D8">
        <w:t>.</w:t>
      </w:r>
      <w:bookmarkEnd w:id="61"/>
      <w:r w:rsidRPr="00F962D8">
        <w:t xml:space="preserve"> </w:t>
      </w:r>
      <w:bookmarkStart w:id="62" w:name="__RefHeading___doc_criteria"/>
      <w:bookmarkStart w:id="63" w:name="_Toc185894629"/>
      <w:r w:rsidR="00A24223" w:rsidRPr="00015F60">
        <w:t>Критерии оценки качества медицинской помощи</w:t>
      </w:r>
      <w:bookmarkEnd w:id="63"/>
    </w:p>
    <w:p w14:paraId="649F9107" w14:textId="5C6182D2" w:rsidR="00A24223" w:rsidRDefault="00A24223" w:rsidP="00A24223">
      <w:pPr>
        <w:pStyle w:val="17"/>
      </w:pPr>
      <w:r w:rsidRPr="00015F60">
        <w:t xml:space="preserve">Критерии качества медицинской помощи определены в соответствии с </w:t>
      </w:r>
      <w:r w:rsidR="00D81B41" w:rsidRPr="00015F60">
        <w:t xml:space="preserve">разработанными клиническими рекомендациями и </w:t>
      </w:r>
      <w:r w:rsidRPr="00015F60">
        <w:t>Приказом Министерства здравоохранения РФ №203н от 10.05.2017г. «Об утверждении критериев оценки качества медицинской помощи»</w:t>
      </w:r>
      <w:r w:rsidR="00D81B41" w:rsidRPr="00015F60">
        <w:t xml:space="preserve"> (с</w:t>
      </w:r>
      <w:r w:rsidRPr="00015F60">
        <w:t xml:space="preserve"> учетом п.</w:t>
      </w:r>
      <w:r w:rsidRPr="00015F60">
        <w:rPr>
          <w:rFonts w:ascii="Arial" w:hAnsi="Arial" w:cs="Arial"/>
          <w:color w:val="333333"/>
          <w:sz w:val="23"/>
          <w:szCs w:val="23"/>
        </w:rPr>
        <w:t xml:space="preserve"> 2.1. </w:t>
      </w:r>
      <w:r w:rsidRPr="00015F60">
        <w:rPr>
          <w:color w:val="333333"/>
        </w:rPr>
        <w:t>«Критерии качества в амбулаторных условиях»</w:t>
      </w:r>
      <w:r w:rsidR="00D81B41" w:rsidRPr="00015F60">
        <w:rPr>
          <w:color w:val="333333"/>
        </w:rPr>
        <w:t>)</w:t>
      </w:r>
      <w:r w:rsidRPr="00015F60">
        <w:t>:</w:t>
      </w:r>
    </w:p>
    <w:p w14:paraId="4D818162" w14:textId="493BA695" w:rsidR="001F63F9" w:rsidRPr="003E3483" w:rsidRDefault="001F63F9" w:rsidP="001F63F9">
      <w:pPr>
        <w:widowControl w:val="0"/>
        <w:autoSpaceDE w:val="0"/>
        <w:autoSpaceDN w:val="0"/>
        <w:adjustRightInd w:val="0"/>
        <w:spacing w:line="26" w:lineRule="atLeast"/>
        <w:rPr>
          <w:szCs w:val="24"/>
        </w:rPr>
      </w:pPr>
      <w:r>
        <w:rPr>
          <w:rFonts w:ascii="Times New Roman CYR" w:hAnsi="Times New Roman CYR" w:cs="Times New Roman CYR"/>
          <w:szCs w:val="24"/>
        </w:rPr>
        <w:t>Группа заболеваний или состояний:</w:t>
      </w:r>
      <w:r>
        <w:rPr>
          <w:rFonts w:ascii="Times New Roman CYR" w:hAnsi="Times New Roman CYR" w:cs="Times New Roman CYR"/>
          <w:b/>
          <w:bCs/>
          <w:szCs w:val="24"/>
        </w:rPr>
        <w:t xml:space="preserve"> Кариес зубов</w:t>
      </w:r>
      <w:r>
        <w:rPr>
          <w:szCs w:val="24"/>
          <w:lang w:val="en-US"/>
        </w:rPr>
        <w:t> </w:t>
      </w:r>
      <w:r w:rsidRPr="003E3483">
        <w:rPr>
          <w:szCs w:val="24"/>
        </w:rPr>
        <w:t xml:space="preserve"> </w:t>
      </w:r>
    </w:p>
    <w:p w14:paraId="7C4D7832" w14:textId="527F782A" w:rsidR="001F63F9" w:rsidRDefault="001F63F9" w:rsidP="001F63F9">
      <w:pPr>
        <w:widowControl w:val="0"/>
        <w:autoSpaceDE w:val="0"/>
        <w:autoSpaceDN w:val="0"/>
        <w:adjustRightInd w:val="0"/>
        <w:spacing w:line="26" w:lineRule="atLeast"/>
        <w:rPr>
          <w:rFonts w:ascii="Times New Roman CYR" w:hAnsi="Times New Roman CYR" w:cs="Times New Roman CYR"/>
          <w:szCs w:val="24"/>
        </w:rPr>
      </w:pPr>
      <w:r>
        <w:rPr>
          <w:rFonts w:ascii="Times New Roman CYR" w:hAnsi="Times New Roman CYR" w:cs="Times New Roman CYR"/>
          <w:szCs w:val="24"/>
        </w:rPr>
        <w:t>Код/коды по МКБ-10 К02.0</w:t>
      </w:r>
    </w:p>
    <w:p w14:paraId="43091013" w14:textId="00668882" w:rsidR="001F63F9" w:rsidRDefault="001F63F9" w:rsidP="001F63F9">
      <w:pPr>
        <w:widowControl w:val="0"/>
        <w:autoSpaceDE w:val="0"/>
        <w:autoSpaceDN w:val="0"/>
        <w:adjustRightInd w:val="0"/>
        <w:spacing w:line="26" w:lineRule="atLeast"/>
        <w:rPr>
          <w:rFonts w:ascii="Times New Roman CYR" w:hAnsi="Times New Roman CYR" w:cs="Times New Roman CYR"/>
          <w:szCs w:val="24"/>
        </w:rPr>
      </w:pPr>
      <w:r w:rsidRPr="00B430DA">
        <w:rPr>
          <w:rFonts w:ascii="Times New Roman CYR" w:hAnsi="Times New Roman CYR" w:cs="Times New Roman CYR"/>
          <w:szCs w:val="24"/>
        </w:rPr>
        <w:t>Нозологические формы:</w:t>
      </w:r>
      <w:r>
        <w:rPr>
          <w:rFonts w:ascii="Times New Roman CYR" w:hAnsi="Times New Roman CYR" w:cs="Times New Roman CYR"/>
          <w:szCs w:val="24"/>
        </w:rPr>
        <w:t xml:space="preserve"> Кариес эмали, Кариес дентина, Кариес цемента, кариес с обнаженной пульпой, Приостановившийся кариес</w:t>
      </w:r>
    </w:p>
    <w:p w14:paraId="4DBA70C2" w14:textId="77777777" w:rsidR="001F63F9" w:rsidRPr="00B430DA" w:rsidRDefault="001F63F9" w:rsidP="001F63F9">
      <w:pPr>
        <w:widowControl w:val="0"/>
        <w:autoSpaceDE w:val="0"/>
        <w:autoSpaceDN w:val="0"/>
        <w:adjustRightInd w:val="0"/>
        <w:spacing w:line="26" w:lineRule="atLeast"/>
        <w:rPr>
          <w:rFonts w:ascii="Times New Roman CYR" w:hAnsi="Times New Roman CYR" w:cs="Times New Roman CYR"/>
          <w:szCs w:val="24"/>
        </w:rPr>
      </w:pPr>
      <w:r w:rsidRPr="00B430DA">
        <w:rPr>
          <w:rFonts w:ascii="Times New Roman CYR" w:hAnsi="Times New Roman CYR" w:cs="Times New Roman CYR"/>
          <w:szCs w:val="24"/>
        </w:rPr>
        <w:t>Вид медицинской помощи: первичная медико-санитарная помощь</w:t>
      </w:r>
    </w:p>
    <w:p w14:paraId="0484A3BD" w14:textId="77777777" w:rsidR="001F63F9" w:rsidRDefault="001F63F9" w:rsidP="001F63F9">
      <w:pPr>
        <w:widowControl w:val="0"/>
        <w:autoSpaceDE w:val="0"/>
        <w:autoSpaceDN w:val="0"/>
        <w:adjustRightInd w:val="0"/>
        <w:spacing w:line="26" w:lineRule="atLeast"/>
        <w:rPr>
          <w:rFonts w:ascii="Times New Roman CYR" w:hAnsi="Times New Roman CYR" w:cs="Times New Roman CYR"/>
          <w:szCs w:val="24"/>
        </w:rPr>
      </w:pPr>
      <w:r w:rsidRPr="00B430DA">
        <w:rPr>
          <w:rFonts w:ascii="Times New Roman CYR" w:hAnsi="Times New Roman CYR" w:cs="Times New Roman CYR"/>
          <w:szCs w:val="24"/>
        </w:rPr>
        <w:t>Условия оказания медицинской помощи: амбулаторно</w:t>
      </w:r>
      <w:r>
        <w:rPr>
          <w:rFonts w:ascii="Times New Roman CYR" w:hAnsi="Times New Roman CYR" w:cs="Times New Roman CYR"/>
          <w:szCs w:val="24"/>
        </w:rPr>
        <w:t>,</w:t>
      </w:r>
      <w:r w:rsidRPr="00B430DA">
        <w:rPr>
          <w:rFonts w:ascii="Times New Roman CYR" w:hAnsi="Times New Roman CYR" w:cs="Times New Roman CYR"/>
          <w:szCs w:val="24"/>
        </w:rPr>
        <w:t xml:space="preserve"> </w:t>
      </w:r>
      <w:r>
        <w:rPr>
          <w:rFonts w:ascii="Times New Roman CYR" w:hAnsi="Times New Roman CYR" w:cs="Times New Roman CYR"/>
          <w:szCs w:val="24"/>
        </w:rPr>
        <w:t>в условиях стационара (по показаниям).</w:t>
      </w:r>
    </w:p>
    <w:p w14:paraId="2849B122" w14:textId="77777777" w:rsidR="001F63F9" w:rsidRPr="00B430DA" w:rsidRDefault="001F63F9" w:rsidP="001F63F9">
      <w:pPr>
        <w:widowControl w:val="0"/>
        <w:autoSpaceDE w:val="0"/>
        <w:autoSpaceDN w:val="0"/>
        <w:adjustRightInd w:val="0"/>
        <w:spacing w:line="26" w:lineRule="atLeast"/>
        <w:rPr>
          <w:rFonts w:ascii="Times New Roman CYR" w:hAnsi="Times New Roman CYR" w:cs="Times New Roman CYR"/>
          <w:szCs w:val="24"/>
        </w:rPr>
      </w:pPr>
    </w:p>
    <w:tbl>
      <w:tblPr>
        <w:tblW w:w="9782" w:type="dxa"/>
        <w:tblInd w:w="-18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566"/>
        <w:gridCol w:w="4032"/>
        <w:gridCol w:w="1699"/>
        <w:gridCol w:w="1840"/>
        <w:gridCol w:w="774"/>
        <w:gridCol w:w="871"/>
      </w:tblGrid>
      <w:tr w:rsidR="00421A85" w14:paraId="66728314"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49D02CAB" w14:textId="77777777" w:rsidR="00421A85" w:rsidRDefault="00421A85" w:rsidP="00EB7BE9">
            <w:pPr>
              <w:suppressAutoHyphens/>
              <w:spacing w:line="276" w:lineRule="auto"/>
              <w:ind w:firstLine="0"/>
              <w:rPr>
                <w:rFonts w:cs="Times New Roman"/>
                <w:b/>
                <w:lang w:eastAsia="ru-RU"/>
              </w:rPr>
            </w:pPr>
            <w:r>
              <w:rPr>
                <w:rFonts w:cs="Times New Roman"/>
                <w:b/>
                <w:sz w:val="22"/>
                <w:lang w:eastAsia="ru-RU"/>
              </w:rPr>
              <w:t>№</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524E8685" w14:textId="77777777" w:rsidR="00421A85" w:rsidRDefault="00421A85" w:rsidP="00EB7BE9">
            <w:pPr>
              <w:suppressAutoHyphens/>
              <w:spacing w:line="276" w:lineRule="auto"/>
              <w:ind w:firstLine="0"/>
              <w:rPr>
                <w:rFonts w:cs="Times New Roman"/>
                <w:b/>
                <w:lang w:eastAsia="ru-RU"/>
              </w:rPr>
            </w:pPr>
            <w:r>
              <w:rPr>
                <w:rFonts w:cs="Times New Roman"/>
                <w:b/>
                <w:sz w:val="22"/>
                <w:lang w:eastAsia="ru-RU"/>
              </w:rPr>
              <w:t>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298B7376" w14:textId="77777777" w:rsidR="00421A85" w:rsidRDefault="00421A85" w:rsidP="00EB7BE9">
            <w:pPr>
              <w:suppressAutoHyphens/>
              <w:spacing w:line="276" w:lineRule="auto"/>
              <w:ind w:firstLine="0"/>
              <w:rPr>
                <w:rFonts w:cs="Times New Roman"/>
                <w:b/>
                <w:lang w:eastAsia="ru-RU"/>
              </w:rPr>
            </w:pPr>
            <w:r>
              <w:rPr>
                <w:rFonts w:cs="Times New Roman"/>
                <w:b/>
                <w:sz w:val="22"/>
                <w:lang w:eastAsia="ru-RU"/>
              </w:rPr>
              <w:t>Уровень достоверности доказательств</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D932DB" w14:textId="77777777" w:rsidR="00421A85" w:rsidRDefault="00421A85" w:rsidP="00EB7BE9">
            <w:pPr>
              <w:suppressAutoHyphens/>
              <w:spacing w:line="276" w:lineRule="auto"/>
              <w:ind w:firstLine="0"/>
              <w:rPr>
                <w:rFonts w:cs="Times New Roman"/>
                <w:b/>
                <w:lang w:eastAsia="ru-RU"/>
              </w:rPr>
            </w:pPr>
            <w:r>
              <w:rPr>
                <w:rFonts w:cs="Times New Roman"/>
                <w:b/>
                <w:sz w:val="22"/>
                <w:lang w:eastAsia="ru-RU"/>
              </w:rPr>
              <w:t>Уровень убедительности рекомендаций</w:t>
            </w:r>
          </w:p>
        </w:tc>
        <w:tc>
          <w:tcPr>
            <w:tcW w:w="164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80F637" w14:textId="77777777" w:rsidR="00421A85" w:rsidRDefault="00421A85" w:rsidP="00EB7BE9">
            <w:pPr>
              <w:suppressAutoHyphens/>
              <w:spacing w:line="240" w:lineRule="auto"/>
              <w:ind w:firstLine="0"/>
              <w:rPr>
                <w:rFonts w:cs="Times New Roman"/>
                <w:b/>
                <w:lang w:eastAsia="ru-RU"/>
              </w:rPr>
            </w:pPr>
            <w:r>
              <w:rPr>
                <w:rFonts w:cs="Times New Roman"/>
                <w:b/>
                <w:sz w:val="22"/>
                <w:lang w:eastAsia="ru-RU"/>
              </w:rPr>
              <w:t>Оценка выполнения</w:t>
            </w:r>
          </w:p>
        </w:tc>
      </w:tr>
      <w:tr w:rsidR="00421A85" w14:paraId="542E0517"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521B9412" w14:textId="77777777" w:rsidR="00421A85" w:rsidRDefault="00421A85" w:rsidP="00EB7BE9">
            <w:pPr>
              <w:tabs>
                <w:tab w:val="left" w:pos="0"/>
              </w:tabs>
              <w:suppressAutoHyphens/>
              <w:spacing w:line="240" w:lineRule="auto"/>
              <w:ind w:firstLine="0"/>
              <w:rPr>
                <w:b/>
              </w:rPr>
            </w:pPr>
            <w:r>
              <w:rPr>
                <w:b/>
                <w:sz w:val="22"/>
              </w:rPr>
              <w:t>1.</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070C4F68" w14:textId="77777777" w:rsidR="00421A85" w:rsidRDefault="00421A85" w:rsidP="00EB7BE9">
            <w:pPr>
              <w:tabs>
                <w:tab w:val="left" w:pos="0"/>
              </w:tabs>
              <w:suppressAutoHyphens/>
              <w:spacing w:line="240" w:lineRule="auto"/>
              <w:ind w:firstLine="0"/>
              <w:rPr>
                <w:b/>
              </w:rPr>
            </w:pPr>
            <w:r>
              <w:rPr>
                <w:b/>
                <w:sz w:val="22"/>
              </w:rPr>
              <w:t xml:space="preserve"> Событийные (смысловые, содержательные, процессные) критерии качества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7E4F0C96" w14:textId="77777777" w:rsidR="00421A85" w:rsidRDefault="00421A85" w:rsidP="00EB7BE9">
            <w:pPr>
              <w:spacing w:line="240" w:lineRule="auto"/>
              <w:ind w:left="1440" w:firstLine="0"/>
              <w:contextualSpacing/>
              <w:rPr>
                <w:rFonts w:eastAsia="Times New Roman"/>
                <w:b/>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A2E575" w14:textId="77777777" w:rsidR="00421A85" w:rsidRDefault="00421A85" w:rsidP="00EB7BE9">
            <w:pPr>
              <w:spacing w:line="240" w:lineRule="auto"/>
              <w:ind w:left="1440" w:firstLine="0"/>
              <w:contextualSpacing/>
              <w:rPr>
                <w:rFonts w:eastAsia="Times New Roman"/>
                <w:b/>
              </w:rPr>
            </w:pPr>
          </w:p>
        </w:tc>
        <w:tc>
          <w:tcPr>
            <w:tcW w:w="1645"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4982DC" w14:textId="77777777" w:rsidR="00421A85" w:rsidRDefault="00421A85" w:rsidP="00EB7BE9">
            <w:pPr>
              <w:spacing w:line="240" w:lineRule="auto"/>
              <w:ind w:left="1440" w:firstLine="0"/>
              <w:contextualSpacing/>
              <w:rPr>
                <w:b/>
              </w:rPr>
            </w:pPr>
          </w:p>
        </w:tc>
      </w:tr>
      <w:tr w:rsidR="00421A85" w14:paraId="7B65333E"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04863507" w14:textId="77777777" w:rsidR="00421A85" w:rsidRDefault="00421A85" w:rsidP="00EB7BE9">
            <w:pPr>
              <w:spacing w:line="240" w:lineRule="auto"/>
              <w:ind w:firstLine="0"/>
            </w:pPr>
            <w:r>
              <w:rPr>
                <w:sz w:val="22"/>
              </w:rPr>
              <w:t>1.1</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2BACEFB6" w14:textId="77777777" w:rsidR="00421A85" w:rsidRDefault="00421A85" w:rsidP="00EB7BE9">
            <w:pPr>
              <w:spacing w:line="240" w:lineRule="auto"/>
              <w:ind w:firstLine="0"/>
            </w:pPr>
            <w:r>
              <w:rPr>
                <w:sz w:val="22"/>
              </w:rPr>
              <w:t xml:space="preserve">Проводилось ли при постановке диагноза: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2474EC5D" w14:textId="77777777" w:rsidR="00421A85" w:rsidRDefault="00421A85" w:rsidP="00EB7BE9">
            <w:pPr>
              <w:spacing w:line="240" w:lineRule="auto"/>
              <w:ind w:firstLine="0"/>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9C7E0F" w14:textId="77777777" w:rsidR="00421A85" w:rsidRDefault="00421A85" w:rsidP="00EB7BE9">
            <w:pPr>
              <w:spacing w:line="240" w:lineRule="auto"/>
              <w:ind w:firstLine="0"/>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9CC9DB" w14:textId="77777777" w:rsidR="00421A85" w:rsidRDefault="00421A85" w:rsidP="00EB7BE9">
            <w:pPr>
              <w:spacing w:line="240" w:lineRule="auto"/>
              <w:ind w:firstLine="0"/>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8D08C" w14:textId="77777777" w:rsidR="00421A85" w:rsidRDefault="00421A85" w:rsidP="00EB7BE9">
            <w:pPr>
              <w:spacing w:line="240" w:lineRule="auto"/>
              <w:ind w:firstLine="0"/>
            </w:pPr>
          </w:p>
        </w:tc>
      </w:tr>
      <w:tr w:rsidR="00421A85" w14:paraId="5AD83906"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746BCE0D" w14:textId="77777777" w:rsidR="00421A85" w:rsidRDefault="00421A85" w:rsidP="00421A85">
            <w:pPr>
              <w:numPr>
                <w:ilvl w:val="0"/>
                <w:numId w:val="31"/>
              </w:numPr>
              <w:spacing w:line="240" w:lineRule="auto"/>
              <w:ind w:left="0" w:firstLine="0"/>
              <w:contextualSpacing/>
              <w:jc w:val="left"/>
            </w:pPr>
          </w:p>
        </w:tc>
        <w:tc>
          <w:tcPr>
            <w:tcW w:w="4032" w:type="dxa"/>
            <w:tcBorders>
              <w:top w:val="single" w:sz="4" w:space="0" w:color="000001"/>
              <w:left w:val="single" w:sz="4" w:space="0" w:color="000001"/>
              <w:bottom w:val="single" w:sz="4" w:space="0" w:color="00000A"/>
            </w:tcBorders>
            <w:shd w:val="clear" w:color="auto" w:fill="auto"/>
            <w:tcMar>
              <w:left w:w="93" w:type="dxa"/>
            </w:tcMar>
          </w:tcPr>
          <w:p w14:paraId="66CCC4BA" w14:textId="77777777" w:rsidR="00421A85" w:rsidRDefault="00421A85" w:rsidP="00EB7BE9">
            <w:pPr>
              <w:spacing w:line="240" w:lineRule="auto"/>
              <w:ind w:firstLine="0"/>
            </w:pPr>
            <w:r>
              <w:rPr>
                <w:sz w:val="22"/>
              </w:rPr>
              <w:t xml:space="preserve">сбор анамнеза, выявление этиологических и патогенетических факторов заболевания </w:t>
            </w:r>
          </w:p>
        </w:tc>
        <w:tc>
          <w:tcPr>
            <w:tcW w:w="1699" w:type="dxa"/>
            <w:tcBorders>
              <w:top w:val="single" w:sz="4" w:space="0" w:color="000001"/>
              <w:left w:val="single" w:sz="4" w:space="0" w:color="000001"/>
              <w:bottom w:val="single" w:sz="4" w:space="0" w:color="00000A"/>
              <w:right w:val="single" w:sz="4" w:space="0" w:color="00000A"/>
            </w:tcBorders>
            <w:shd w:val="clear" w:color="auto" w:fill="auto"/>
            <w:tcMar>
              <w:left w:w="93" w:type="dxa"/>
            </w:tcMar>
          </w:tcPr>
          <w:p w14:paraId="58A40516" w14:textId="77777777" w:rsidR="00421A85" w:rsidRDefault="00421A85" w:rsidP="00EB7BE9">
            <w:pPr>
              <w:spacing w:line="240" w:lineRule="auto"/>
              <w:ind w:firstLine="0"/>
            </w:pPr>
            <w:r>
              <w:rPr>
                <w:sz w:val="22"/>
              </w:rP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63FDF4" w14:textId="77777777" w:rsidR="00421A85" w:rsidRDefault="00421A85" w:rsidP="00EB7BE9">
            <w:pPr>
              <w:spacing w:line="240" w:lineRule="auto"/>
              <w:ind w:firstLine="0"/>
            </w:pPr>
            <w:r>
              <w:rPr>
                <w:sz w:val="22"/>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122EC4"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98E6B9" w14:textId="77777777" w:rsidR="00421A85" w:rsidRDefault="00421A85" w:rsidP="00EB7BE9">
            <w:pPr>
              <w:spacing w:line="240" w:lineRule="auto"/>
              <w:ind w:firstLine="0"/>
            </w:pPr>
            <w:r>
              <w:rPr>
                <w:sz w:val="22"/>
              </w:rPr>
              <w:t>Нет □</w:t>
            </w:r>
          </w:p>
        </w:tc>
      </w:tr>
      <w:tr w:rsidR="00421A85" w14:paraId="4575BEC9"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341071A6" w14:textId="77777777" w:rsidR="00421A85" w:rsidRDefault="00421A85" w:rsidP="00421A85">
            <w:pPr>
              <w:numPr>
                <w:ilvl w:val="0"/>
                <w:numId w:val="31"/>
              </w:numPr>
              <w:spacing w:line="240" w:lineRule="auto"/>
              <w:ind w:left="0" w:firstLine="0"/>
              <w:contextualSpacing/>
              <w:jc w:val="left"/>
            </w:pP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75E4B84E" w14:textId="77777777" w:rsidR="00421A85" w:rsidRDefault="00421A85" w:rsidP="00EB7BE9">
            <w:pPr>
              <w:tabs>
                <w:tab w:val="left" w:pos="175"/>
                <w:tab w:val="left" w:pos="459"/>
              </w:tabs>
              <w:spacing w:line="240" w:lineRule="auto"/>
              <w:ind w:firstLine="0"/>
            </w:pPr>
            <w:r>
              <w:rPr>
                <w:sz w:val="22"/>
              </w:rPr>
              <w:t xml:space="preserve">зондирование, перкуссия, термопроба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627F81B8" w14:textId="77777777" w:rsidR="00421A85" w:rsidRDefault="00421A85" w:rsidP="00EB7BE9">
            <w:pPr>
              <w:spacing w:line="240" w:lineRule="auto"/>
              <w:ind w:firstLine="0"/>
              <w:rPr>
                <w:lang w:val="en-US"/>
              </w:rPr>
            </w:pPr>
            <w:r>
              <w:rPr>
                <w:sz w:val="22"/>
                <w:lang w:val="en-US"/>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A05393" w14:textId="77777777" w:rsidR="00421A85" w:rsidRDefault="00421A85" w:rsidP="00EB7BE9">
            <w:pPr>
              <w:spacing w:line="240" w:lineRule="auto"/>
              <w:ind w:firstLine="0"/>
              <w:rPr>
                <w:lang w:val="en-US"/>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B2FF2D"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F433D8" w14:textId="77777777" w:rsidR="00421A85" w:rsidRDefault="00421A85" w:rsidP="00EB7BE9">
            <w:pPr>
              <w:spacing w:line="240" w:lineRule="auto"/>
              <w:ind w:firstLine="0"/>
            </w:pPr>
            <w:r>
              <w:rPr>
                <w:sz w:val="22"/>
              </w:rPr>
              <w:t>Нет □</w:t>
            </w:r>
          </w:p>
        </w:tc>
      </w:tr>
      <w:tr w:rsidR="00421A85" w14:paraId="23B493D0"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5124EC47" w14:textId="77777777" w:rsidR="00421A85" w:rsidRDefault="00421A85" w:rsidP="00421A85">
            <w:pPr>
              <w:numPr>
                <w:ilvl w:val="0"/>
                <w:numId w:val="32"/>
              </w:numPr>
              <w:spacing w:line="240" w:lineRule="auto"/>
              <w:ind w:left="0" w:firstLine="0"/>
              <w:contextualSpacing/>
            </w:pP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10892FAB" w14:textId="77777777" w:rsidR="00421A85" w:rsidRDefault="00421A85" w:rsidP="00EB7BE9">
            <w:pPr>
              <w:spacing w:line="240" w:lineRule="auto"/>
              <w:ind w:firstLine="0"/>
            </w:pPr>
            <w:r>
              <w:rPr>
                <w:sz w:val="22"/>
              </w:rPr>
              <w:t xml:space="preserve">определение жизнеспособности пульпы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79F67EB8" w14:textId="77777777" w:rsidR="00421A85" w:rsidRDefault="00421A85" w:rsidP="00EB7BE9">
            <w:pPr>
              <w:spacing w:line="240" w:lineRule="auto"/>
              <w:ind w:firstLine="0"/>
              <w:rPr>
                <w:lang w:val="en-US"/>
              </w:rPr>
            </w:pPr>
            <w:r>
              <w:rPr>
                <w:sz w:val="22"/>
                <w:lang w:val="en-US"/>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68639D" w14:textId="77777777" w:rsidR="00421A85" w:rsidRDefault="00421A85" w:rsidP="00EB7BE9">
            <w:pPr>
              <w:spacing w:line="240" w:lineRule="auto"/>
              <w:ind w:firstLine="0"/>
              <w:rPr>
                <w:lang w:val="en-US"/>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C240CC"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3CA5E2" w14:textId="77777777" w:rsidR="00421A85" w:rsidRDefault="00421A85" w:rsidP="00EB7BE9">
            <w:pPr>
              <w:spacing w:line="240" w:lineRule="auto"/>
              <w:ind w:firstLine="0"/>
            </w:pPr>
            <w:r>
              <w:rPr>
                <w:sz w:val="22"/>
              </w:rPr>
              <w:t>Нет □</w:t>
            </w:r>
          </w:p>
        </w:tc>
      </w:tr>
      <w:tr w:rsidR="00421A85" w14:paraId="6A1FEBDC"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61975BB1" w14:textId="77777777" w:rsidR="00421A85" w:rsidRDefault="00421A85" w:rsidP="00421A85">
            <w:pPr>
              <w:numPr>
                <w:ilvl w:val="0"/>
                <w:numId w:val="31"/>
              </w:numPr>
              <w:spacing w:line="240" w:lineRule="auto"/>
              <w:ind w:left="0" w:firstLine="0"/>
              <w:contextualSpacing/>
              <w:jc w:val="left"/>
            </w:pP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06A579EF" w14:textId="77777777" w:rsidR="00421A85" w:rsidRDefault="00421A85" w:rsidP="00EB7BE9">
            <w:pPr>
              <w:tabs>
                <w:tab w:val="left" w:pos="175"/>
                <w:tab w:val="left" w:pos="459"/>
              </w:tabs>
              <w:spacing w:line="240" w:lineRule="auto"/>
              <w:ind w:firstLine="0"/>
            </w:pPr>
            <w:r>
              <w:rPr>
                <w:sz w:val="22"/>
              </w:rPr>
              <w:t>определение ИРОПЗ</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15437721" w14:textId="77777777" w:rsidR="00421A85" w:rsidRDefault="00421A85" w:rsidP="00EB7BE9">
            <w:pPr>
              <w:spacing w:line="240" w:lineRule="auto"/>
              <w:ind w:firstLine="0"/>
            </w:pPr>
            <w: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3DF465"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D5A480"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14AC3A" w14:textId="77777777" w:rsidR="00421A85" w:rsidRDefault="00421A85" w:rsidP="00EB7BE9">
            <w:pPr>
              <w:spacing w:line="240" w:lineRule="auto"/>
              <w:ind w:firstLine="0"/>
            </w:pPr>
            <w:r>
              <w:rPr>
                <w:sz w:val="22"/>
              </w:rPr>
              <w:t>Нет □</w:t>
            </w:r>
          </w:p>
        </w:tc>
      </w:tr>
      <w:tr w:rsidR="00421A85" w14:paraId="4532D54B"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65A83900" w14:textId="77777777" w:rsidR="00421A85" w:rsidRDefault="00421A85" w:rsidP="00EB7BE9">
            <w:pPr>
              <w:spacing w:line="240" w:lineRule="auto"/>
              <w:ind w:firstLine="0"/>
            </w:pPr>
            <w:r>
              <w:rPr>
                <w:sz w:val="22"/>
              </w:rPr>
              <w:lastRenderedPageBreak/>
              <w:t>1.2</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019FAC4A" w14:textId="77777777" w:rsidR="00421A85" w:rsidRDefault="00421A85" w:rsidP="00EB7BE9">
            <w:pPr>
              <w:spacing w:line="240" w:lineRule="auto"/>
              <w:ind w:firstLine="0"/>
            </w:pPr>
            <w:r>
              <w:rPr>
                <w:sz w:val="22"/>
              </w:rPr>
              <w:t>Проводилось ли устранение факторов, обуславливающих процесс деминерализации (профессиональная гигиена полости рта)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65A14CF3" w14:textId="77777777" w:rsidR="00421A85" w:rsidRDefault="00421A85" w:rsidP="00EB7BE9">
            <w:pPr>
              <w:spacing w:line="240" w:lineRule="auto"/>
              <w:ind w:firstLine="0"/>
              <w:rPr>
                <w:lang w:val="en-US"/>
              </w:rPr>
            </w:pPr>
            <w:r>
              <w:rPr>
                <w:sz w:val="22"/>
                <w:lang w:val="en-US"/>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11FDB6" w14:textId="77777777" w:rsidR="00421A85" w:rsidRDefault="00421A85" w:rsidP="00EB7BE9">
            <w:pPr>
              <w:spacing w:line="240" w:lineRule="auto"/>
              <w:ind w:firstLine="0"/>
              <w:rPr>
                <w:lang w:val="en-US"/>
              </w:rPr>
            </w:pPr>
            <w:r>
              <w:rPr>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3F28F3"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12D99B" w14:textId="77777777" w:rsidR="00421A85" w:rsidRDefault="00421A85" w:rsidP="00EB7BE9">
            <w:pPr>
              <w:spacing w:line="240" w:lineRule="auto"/>
              <w:ind w:firstLine="0"/>
            </w:pPr>
            <w:r>
              <w:rPr>
                <w:sz w:val="22"/>
              </w:rPr>
              <w:t>Нет □</w:t>
            </w:r>
          </w:p>
        </w:tc>
      </w:tr>
      <w:tr w:rsidR="00421A85" w14:paraId="0F62DAD6"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4A2D6ABF" w14:textId="77777777" w:rsidR="00421A85" w:rsidRDefault="00421A85" w:rsidP="00EB7BE9">
            <w:pPr>
              <w:spacing w:line="240" w:lineRule="auto"/>
              <w:ind w:firstLine="0"/>
            </w:pPr>
            <w:r>
              <w:rPr>
                <w:sz w:val="22"/>
              </w:rPr>
              <w:t>1.3</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4B650CAF" w14:textId="77777777" w:rsidR="00421A85" w:rsidRDefault="00421A85" w:rsidP="00EB7BE9">
            <w:pPr>
              <w:spacing w:line="240" w:lineRule="auto"/>
              <w:ind w:firstLine="0"/>
            </w:pPr>
            <w:r>
              <w:rPr>
                <w:sz w:val="22"/>
              </w:rPr>
              <w:t xml:space="preserve">Проводилось ли местное обезболивание при лечении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7EA4739B" w14:textId="77777777" w:rsidR="00421A85" w:rsidRDefault="00421A85" w:rsidP="00EB7BE9">
            <w:pPr>
              <w:spacing w:line="240" w:lineRule="auto"/>
              <w:ind w:firstLine="0"/>
            </w:pPr>
            <w: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F3FFF1"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AE7320"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8383C4" w14:textId="77777777" w:rsidR="00421A85" w:rsidRDefault="00421A85" w:rsidP="00EB7BE9">
            <w:pPr>
              <w:spacing w:line="240" w:lineRule="auto"/>
              <w:ind w:firstLine="0"/>
            </w:pPr>
            <w:r>
              <w:rPr>
                <w:sz w:val="22"/>
              </w:rPr>
              <w:t>Нет □</w:t>
            </w:r>
          </w:p>
        </w:tc>
      </w:tr>
      <w:tr w:rsidR="00421A85" w14:paraId="5344520F"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64094ECB" w14:textId="72E3F914" w:rsidR="00421A85" w:rsidRDefault="00421A85" w:rsidP="00421A85">
            <w:pPr>
              <w:spacing w:line="240" w:lineRule="auto"/>
              <w:ind w:firstLine="0"/>
              <w:rPr>
                <w:sz w:val="22"/>
              </w:rPr>
            </w:pPr>
            <w:r>
              <w:rPr>
                <w:sz w:val="22"/>
              </w:rPr>
              <w:t>1.4</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5420A83F" w14:textId="6955E265" w:rsidR="00421A85" w:rsidRDefault="00421A85" w:rsidP="00421A85">
            <w:pPr>
              <w:spacing w:line="240" w:lineRule="auto"/>
              <w:ind w:firstLine="0"/>
              <w:rPr>
                <w:sz w:val="22"/>
              </w:rPr>
            </w:pPr>
            <w:r>
              <w:rPr>
                <w:sz w:val="22"/>
              </w:rPr>
              <w:t>Проводились ли при постановке диагноза методика витального окрашивания зубов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03E36550" w14:textId="1559EDCE" w:rsidR="00421A85" w:rsidRDefault="00421A85" w:rsidP="00421A85">
            <w:pPr>
              <w:spacing w:line="240" w:lineRule="auto"/>
              <w:ind w:firstLine="0"/>
            </w:pPr>
            <w:r w:rsidRPr="0073004A">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B25B2B" w14:textId="3604A1F2" w:rsidR="00421A85" w:rsidRDefault="00421A85" w:rsidP="00421A85">
            <w:pPr>
              <w:spacing w:line="240" w:lineRule="auto"/>
              <w:ind w:firstLine="0"/>
            </w:pPr>
            <w:r w:rsidRPr="0073004A">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6067CC" w14:textId="5207ADE6" w:rsidR="00421A85" w:rsidRDefault="00421A85" w:rsidP="00421A85">
            <w:pPr>
              <w:spacing w:line="240" w:lineRule="auto"/>
              <w:ind w:firstLine="0"/>
              <w:rPr>
                <w:sz w:val="22"/>
              </w:rPr>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7ADB86" w14:textId="380F0FAA" w:rsidR="00421A85" w:rsidRDefault="00421A85" w:rsidP="00421A85">
            <w:pPr>
              <w:spacing w:line="240" w:lineRule="auto"/>
              <w:ind w:firstLine="0"/>
              <w:rPr>
                <w:sz w:val="22"/>
              </w:rPr>
            </w:pPr>
            <w:r>
              <w:rPr>
                <w:sz w:val="22"/>
              </w:rPr>
              <w:t>Нет □</w:t>
            </w:r>
          </w:p>
        </w:tc>
      </w:tr>
      <w:tr w:rsidR="00421A85" w14:paraId="0C8F1713"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056E98A2" w14:textId="65113FD3" w:rsidR="00421A85" w:rsidRDefault="00421A85" w:rsidP="00421A85">
            <w:pPr>
              <w:spacing w:line="240" w:lineRule="auto"/>
              <w:ind w:firstLine="0"/>
              <w:rPr>
                <w:sz w:val="22"/>
              </w:rPr>
            </w:pPr>
            <w:r>
              <w:rPr>
                <w:sz w:val="22"/>
              </w:rPr>
              <w:t>1.5</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7EE23A6B" w14:textId="369D7894" w:rsidR="00421A85" w:rsidRDefault="00421A85" w:rsidP="00421A85">
            <w:pPr>
              <w:spacing w:line="240" w:lineRule="auto"/>
              <w:ind w:firstLine="0"/>
              <w:rPr>
                <w:sz w:val="22"/>
              </w:rPr>
            </w:pPr>
            <w:r>
              <w:rPr>
                <w:rFonts w:cs="Times New Roman"/>
                <w:sz w:val="22"/>
              </w:rPr>
              <w:t>Проводилось ли фторирование твердых тканей зубов на стадии "белого (мелового) пятна"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47E80438" w14:textId="62357D79" w:rsidR="00421A85" w:rsidRPr="0073004A" w:rsidRDefault="00421A85" w:rsidP="00421A85">
            <w:pPr>
              <w:spacing w:line="240" w:lineRule="auto"/>
              <w:ind w:firstLine="0"/>
            </w:pPr>
            <w:r w:rsidRPr="004D0E67">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6C12C" w14:textId="391B8637" w:rsidR="00421A85" w:rsidRPr="0073004A" w:rsidRDefault="00421A85" w:rsidP="00421A85">
            <w:pPr>
              <w:spacing w:line="240" w:lineRule="auto"/>
              <w:ind w:firstLine="0"/>
            </w:pPr>
            <w:r w:rsidRPr="004D0E67">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5D6CE1" w14:textId="6FF8BE19" w:rsidR="00421A85" w:rsidRDefault="00421A85" w:rsidP="00421A85">
            <w:pPr>
              <w:spacing w:line="240" w:lineRule="auto"/>
              <w:ind w:firstLine="0"/>
              <w:rPr>
                <w:sz w:val="22"/>
              </w:rPr>
            </w:pPr>
            <w:r w:rsidRPr="004D0E67">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26E0E9" w14:textId="34A1C848" w:rsidR="00421A85" w:rsidRDefault="00421A85" w:rsidP="00421A85">
            <w:pPr>
              <w:spacing w:line="240" w:lineRule="auto"/>
              <w:ind w:firstLine="0"/>
              <w:rPr>
                <w:sz w:val="22"/>
              </w:rPr>
            </w:pPr>
            <w:r w:rsidRPr="004D0E67">
              <w:t>Нет □</w:t>
            </w:r>
          </w:p>
        </w:tc>
      </w:tr>
      <w:tr w:rsidR="00421A85" w14:paraId="7BC319B1"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032EEF83" w14:textId="3E3748CA" w:rsidR="00421A85" w:rsidRDefault="00421A85" w:rsidP="00421A85">
            <w:pPr>
              <w:spacing w:line="240" w:lineRule="auto"/>
              <w:ind w:firstLine="0"/>
              <w:rPr>
                <w:sz w:val="22"/>
              </w:rPr>
            </w:pPr>
            <w:r>
              <w:rPr>
                <w:sz w:val="22"/>
              </w:rPr>
              <w:t>1.6</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3AA72DE9" w14:textId="29026FFD" w:rsidR="00421A85" w:rsidRDefault="00421A85" w:rsidP="00F962D8">
            <w:pPr>
              <w:spacing w:line="240" w:lineRule="auto"/>
              <w:ind w:firstLine="0"/>
              <w:jc w:val="left"/>
              <w:rPr>
                <w:sz w:val="22"/>
              </w:rPr>
            </w:pPr>
            <w:r w:rsidRPr="003A67D3">
              <w:t xml:space="preserve">Проводилась ли реминерализирующая терапия на стадии "белого (мелового) пятна"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3A991BC3" w14:textId="5D8F0A3C" w:rsidR="00421A85" w:rsidRPr="0073004A" w:rsidRDefault="00421A85" w:rsidP="00421A85">
            <w:pPr>
              <w:spacing w:line="240" w:lineRule="auto"/>
              <w:ind w:firstLine="0"/>
            </w:pPr>
            <w:r w:rsidRPr="003A67D3">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CAE9B3" w14:textId="53888B05" w:rsidR="00421A85" w:rsidRPr="0073004A" w:rsidRDefault="00421A85" w:rsidP="00421A85">
            <w:pPr>
              <w:spacing w:line="240" w:lineRule="auto"/>
              <w:ind w:firstLine="0"/>
            </w:pPr>
            <w:r w:rsidRPr="003A67D3">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74340B" w14:textId="384A15E2" w:rsidR="00421A85" w:rsidRDefault="00421A85" w:rsidP="00421A85">
            <w:pPr>
              <w:spacing w:line="240" w:lineRule="auto"/>
              <w:ind w:firstLine="0"/>
              <w:rPr>
                <w:sz w:val="22"/>
              </w:rPr>
            </w:pPr>
            <w:r w:rsidRPr="003A67D3">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FD76CB" w14:textId="0D365B7E" w:rsidR="00421A85" w:rsidRDefault="00421A85" w:rsidP="00421A85">
            <w:pPr>
              <w:spacing w:line="240" w:lineRule="auto"/>
              <w:ind w:firstLine="0"/>
              <w:rPr>
                <w:sz w:val="22"/>
              </w:rPr>
            </w:pPr>
            <w:r w:rsidRPr="003A67D3">
              <w:t>Нет □</w:t>
            </w:r>
          </w:p>
        </w:tc>
      </w:tr>
      <w:tr w:rsidR="00445854" w14:paraId="4F542D9E"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22E48FF7" w14:textId="77777777" w:rsidR="00445854" w:rsidRDefault="00445854" w:rsidP="00421A85">
            <w:pPr>
              <w:spacing w:line="240" w:lineRule="auto"/>
              <w:ind w:firstLine="0"/>
              <w:rPr>
                <w:sz w:val="22"/>
              </w:rPr>
            </w:pP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3573BC31" w14:textId="77777777" w:rsidR="00445854" w:rsidRPr="003A67D3" w:rsidRDefault="00445854" w:rsidP="00421A85">
            <w:pPr>
              <w:spacing w:line="240" w:lineRule="auto"/>
              <w:ind w:firstLine="0"/>
              <w:jc w:val="left"/>
            </w:pP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340765E3" w14:textId="77777777" w:rsidR="00445854" w:rsidRPr="003A67D3" w:rsidRDefault="00445854" w:rsidP="00421A85">
            <w:pPr>
              <w:spacing w:line="240" w:lineRule="auto"/>
              <w:ind w:firstLine="0"/>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DC9740" w14:textId="77777777" w:rsidR="00445854" w:rsidRPr="003A67D3" w:rsidRDefault="00445854" w:rsidP="00421A85">
            <w:pPr>
              <w:spacing w:line="240" w:lineRule="auto"/>
              <w:ind w:firstLine="0"/>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A3274D" w14:textId="77777777" w:rsidR="00445854" w:rsidRPr="003A67D3" w:rsidRDefault="00445854" w:rsidP="00421A85">
            <w:pPr>
              <w:spacing w:line="240" w:lineRule="auto"/>
              <w:ind w:firstLine="0"/>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277F86" w14:textId="77777777" w:rsidR="00445854" w:rsidRPr="003A67D3" w:rsidRDefault="00445854" w:rsidP="00421A85">
            <w:pPr>
              <w:spacing w:line="240" w:lineRule="auto"/>
              <w:ind w:firstLine="0"/>
            </w:pPr>
          </w:p>
        </w:tc>
      </w:tr>
      <w:tr w:rsidR="00421A85" w14:paraId="1C8FE83D"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5E71F50B" w14:textId="5CA1C8F5" w:rsidR="00421A85" w:rsidRDefault="00421A85" w:rsidP="00EB7BE9">
            <w:pPr>
              <w:spacing w:line="240" w:lineRule="auto"/>
              <w:ind w:firstLine="0"/>
            </w:pPr>
            <w:r>
              <w:rPr>
                <w:sz w:val="22"/>
                <w:lang w:val="en-US"/>
              </w:rPr>
              <w:t>1</w:t>
            </w:r>
            <w:r>
              <w:rPr>
                <w:sz w:val="22"/>
              </w:rPr>
              <w:t>.7</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54D294C4" w14:textId="77777777" w:rsidR="00421A85" w:rsidRDefault="00421A85" w:rsidP="00EB7BE9">
            <w:pPr>
              <w:spacing w:line="240" w:lineRule="auto"/>
              <w:ind w:firstLine="0"/>
            </w:pPr>
            <w:r>
              <w:rPr>
                <w:sz w:val="22"/>
              </w:rPr>
              <w:t xml:space="preserve">Восстановлена ли анатомическая форма зуба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2DA20104" w14:textId="77777777" w:rsidR="00421A85" w:rsidRDefault="00421A85" w:rsidP="00EB7BE9">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0DB9D0"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9E45B8"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E55F91" w14:textId="77777777" w:rsidR="00421A85" w:rsidRDefault="00421A85" w:rsidP="00EB7BE9">
            <w:pPr>
              <w:spacing w:line="240" w:lineRule="auto"/>
              <w:ind w:firstLine="0"/>
            </w:pPr>
            <w:r>
              <w:rPr>
                <w:sz w:val="22"/>
              </w:rPr>
              <w:t>Нет □</w:t>
            </w:r>
          </w:p>
        </w:tc>
      </w:tr>
      <w:tr w:rsidR="00421A85" w14:paraId="0EACECF6"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57CD263A" w14:textId="77777777" w:rsidR="00421A85" w:rsidRDefault="00421A85" w:rsidP="00EB7BE9">
            <w:pPr>
              <w:tabs>
                <w:tab w:val="left" w:pos="0"/>
              </w:tabs>
              <w:suppressAutoHyphens/>
              <w:spacing w:line="240" w:lineRule="auto"/>
              <w:ind w:firstLine="0"/>
              <w:rPr>
                <w:b/>
              </w:rPr>
            </w:pPr>
            <w:r>
              <w:rPr>
                <w:b/>
                <w:sz w:val="22"/>
              </w:rPr>
              <w:t>2.</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74407681" w14:textId="77777777" w:rsidR="00421A85" w:rsidRDefault="00421A85" w:rsidP="00EB7BE9">
            <w:pPr>
              <w:tabs>
                <w:tab w:val="left" w:pos="0"/>
              </w:tabs>
              <w:suppressAutoHyphens/>
              <w:spacing w:line="240" w:lineRule="auto"/>
              <w:ind w:firstLine="0"/>
            </w:pPr>
            <w:r>
              <w:rPr>
                <w:b/>
                <w:sz w:val="22"/>
              </w:rPr>
              <w:t xml:space="preserve"> Временные 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680F213B" w14:textId="77777777" w:rsidR="00421A85" w:rsidRDefault="00421A85" w:rsidP="00EB7BE9">
            <w:pPr>
              <w:spacing w:line="240" w:lineRule="auto"/>
              <w:ind w:left="-108" w:right="-108" w:firstLine="0"/>
              <w:contextualSpacing/>
              <w:jc w:val="cente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7AC3B4" w14:textId="77777777" w:rsidR="00421A85" w:rsidRDefault="00421A85" w:rsidP="00EB7BE9">
            <w:pPr>
              <w:spacing w:line="240" w:lineRule="auto"/>
              <w:ind w:left="-108" w:right="-108" w:firstLine="0"/>
              <w:contextualSpacing/>
              <w:jc w:val="center"/>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B2A01E" w14:textId="77777777" w:rsidR="00421A85" w:rsidRDefault="00421A85" w:rsidP="00EB7BE9">
            <w:pPr>
              <w:spacing w:line="240" w:lineRule="auto"/>
              <w:ind w:left="-108" w:right="-108" w:firstLine="0"/>
              <w:contextualSpacing/>
              <w:jc w:val="cente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B55C90" w14:textId="77777777" w:rsidR="00421A85" w:rsidRDefault="00421A85" w:rsidP="00EB7BE9">
            <w:pPr>
              <w:snapToGrid w:val="0"/>
              <w:spacing w:line="240" w:lineRule="auto"/>
              <w:ind w:left="1440" w:firstLine="0"/>
              <w:contextualSpacing/>
              <w:jc w:val="center"/>
            </w:pPr>
          </w:p>
        </w:tc>
      </w:tr>
      <w:tr w:rsidR="00421A85" w14:paraId="4678279D" w14:textId="77777777" w:rsidTr="00421A85">
        <w:trPr>
          <w:trHeight w:val="283"/>
        </w:trPr>
        <w:tc>
          <w:tcPr>
            <w:tcW w:w="566" w:type="dxa"/>
            <w:tcBorders>
              <w:top w:val="single" w:sz="4" w:space="0" w:color="000001"/>
              <w:left w:val="single" w:sz="4" w:space="0" w:color="000001"/>
              <w:bottom w:val="single" w:sz="4" w:space="0" w:color="000001"/>
            </w:tcBorders>
            <w:shd w:val="clear" w:color="auto" w:fill="auto"/>
            <w:tcMar>
              <w:left w:w="93" w:type="dxa"/>
            </w:tcMar>
          </w:tcPr>
          <w:p w14:paraId="1B0B5B88" w14:textId="77777777" w:rsidR="00421A85" w:rsidRDefault="00421A85" w:rsidP="00EB7BE9">
            <w:pPr>
              <w:spacing w:line="240" w:lineRule="auto"/>
              <w:ind w:firstLine="0"/>
            </w:pPr>
            <w:r>
              <w:rPr>
                <w:sz w:val="22"/>
              </w:rPr>
              <w:t>2.1</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1DC332CC" w14:textId="77777777" w:rsidR="00421A85" w:rsidRDefault="00421A85" w:rsidP="00EB7BE9">
            <w:pPr>
              <w:spacing w:line="240" w:lineRule="auto"/>
              <w:ind w:firstLine="0"/>
            </w:pPr>
            <w:r>
              <w:rPr>
                <w:sz w:val="22"/>
              </w:rPr>
              <w:t>Стабилизация кариозного процесса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64806D09" w14:textId="77777777" w:rsidR="00421A85" w:rsidRDefault="00421A85" w:rsidP="00EB7BE9">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E3E390"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9DD75E"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5BF2A3" w14:textId="77777777" w:rsidR="00421A85" w:rsidRDefault="00421A85" w:rsidP="00EB7BE9">
            <w:pPr>
              <w:spacing w:line="240" w:lineRule="auto"/>
              <w:ind w:firstLine="0"/>
            </w:pPr>
            <w:r>
              <w:rPr>
                <w:sz w:val="22"/>
              </w:rPr>
              <w:t>Нет □</w:t>
            </w:r>
          </w:p>
        </w:tc>
      </w:tr>
      <w:tr w:rsidR="00421A85" w14:paraId="12D109A7"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0A94880E" w14:textId="77777777" w:rsidR="00421A85" w:rsidRDefault="00421A85" w:rsidP="00EB7BE9">
            <w:pPr>
              <w:spacing w:line="240" w:lineRule="auto"/>
              <w:ind w:firstLine="0"/>
            </w:pPr>
            <w:r>
              <w:rPr>
                <w:sz w:val="22"/>
              </w:rPr>
              <w:t>2.2</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7F3448A4" w14:textId="77777777" w:rsidR="00421A85" w:rsidRDefault="00421A85" w:rsidP="00EB7BE9">
            <w:pPr>
              <w:spacing w:line="240" w:lineRule="auto"/>
              <w:ind w:firstLine="0"/>
            </w:pPr>
            <w:r>
              <w:rPr>
                <w:sz w:val="22"/>
              </w:rPr>
              <w:t>Рекомендован профилактический осмотр  раз в 6 месяцев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13D3A754" w14:textId="77777777" w:rsidR="00421A85" w:rsidRDefault="00421A85" w:rsidP="00EB7BE9">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C6FCC9"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DC787F"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20772EF" w14:textId="77777777" w:rsidR="00421A85" w:rsidRDefault="00421A85" w:rsidP="00EB7BE9">
            <w:pPr>
              <w:spacing w:line="240" w:lineRule="auto"/>
              <w:ind w:firstLine="0"/>
            </w:pPr>
            <w:r>
              <w:rPr>
                <w:sz w:val="22"/>
              </w:rPr>
              <w:t>Нет □</w:t>
            </w:r>
          </w:p>
        </w:tc>
      </w:tr>
      <w:tr w:rsidR="00421A85" w14:paraId="6CB8B864"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786C0270" w14:textId="77777777" w:rsidR="00421A85" w:rsidRDefault="00421A85" w:rsidP="00EB7BE9">
            <w:pPr>
              <w:tabs>
                <w:tab w:val="left" w:pos="0"/>
              </w:tabs>
              <w:suppressAutoHyphens/>
              <w:spacing w:line="240" w:lineRule="auto"/>
              <w:ind w:firstLine="0"/>
              <w:rPr>
                <w:b/>
              </w:rPr>
            </w:pPr>
            <w:r>
              <w:rPr>
                <w:b/>
                <w:sz w:val="22"/>
              </w:rPr>
              <w:t>3.</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62A67A6C" w14:textId="77777777" w:rsidR="00421A85" w:rsidRDefault="00421A85" w:rsidP="00EB7BE9">
            <w:pPr>
              <w:tabs>
                <w:tab w:val="left" w:pos="0"/>
              </w:tabs>
              <w:suppressAutoHyphens/>
              <w:spacing w:line="240" w:lineRule="auto"/>
              <w:ind w:firstLine="0"/>
            </w:pPr>
            <w:r>
              <w:rPr>
                <w:b/>
                <w:sz w:val="22"/>
              </w:rPr>
              <w:t>Результативные 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27B36544" w14:textId="77777777" w:rsidR="00421A85" w:rsidRDefault="00421A85" w:rsidP="00EB7BE9">
            <w:pPr>
              <w:spacing w:line="240" w:lineRule="auto"/>
              <w:ind w:left="-108" w:right="-108" w:firstLine="0"/>
              <w:contextualSpacing/>
              <w:jc w:val="cente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40A7FD" w14:textId="77777777" w:rsidR="00421A85" w:rsidRDefault="00421A85" w:rsidP="00EB7BE9">
            <w:pPr>
              <w:spacing w:line="240" w:lineRule="auto"/>
              <w:ind w:left="-108" w:right="-108" w:firstLine="0"/>
              <w:contextualSpacing/>
              <w:jc w:val="center"/>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7956EC" w14:textId="77777777" w:rsidR="00421A85" w:rsidRDefault="00421A85" w:rsidP="00EB7BE9">
            <w:pPr>
              <w:spacing w:line="240" w:lineRule="auto"/>
              <w:ind w:left="-108" w:right="-108" w:firstLine="0"/>
              <w:contextualSpacing/>
              <w:jc w:val="cente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8768B" w14:textId="77777777" w:rsidR="00421A85" w:rsidRDefault="00421A85" w:rsidP="00EB7BE9">
            <w:pPr>
              <w:snapToGrid w:val="0"/>
              <w:spacing w:line="240" w:lineRule="auto"/>
              <w:ind w:left="720" w:firstLine="0"/>
              <w:contextualSpacing/>
              <w:jc w:val="center"/>
            </w:pPr>
          </w:p>
        </w:tc>
      </w:tr>
      <w:tr w:rsidR="00421A85" w14:paraId="54DE6C4E"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0586C4F3" w14:textId="77777777" w:rsidR="00421A85" w:rsidRDefault="00421A85" w:rsidP="00EB7BE9">
            <w:pPr>
              <w:spacing w:line="240" w:lineRule="auto"/>
              <w:ind w:firstLine="0"/>
            </w:pPr>
            <w:r>
              <w:rPr>
                <w:sz w:val="22"/>
              </w:rPr>
              <w:t>3.1</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1E3E520E" w14:textId="77777777" w:rsidR="00421A85" w:rsidRDefault="00421A85" w:rsidP="00EB7BE9">
            <w:pPr>
              <w:spacing w:line="240" w:lineRule="auto"/>
              <w:ind w:firstLine="0"/>
            </w:pPr>
            <w:r>
              <w:rPr>
                <w:sz w:val="22"/>
              </w:rPr>
              <w:t xml:space="preserve">Восстановление функциональной ценности зуба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57DEAA44" w14:textId="77777777" w:rsidR="00421A85" w:rsidRDefault="00421A85" w:rsidP="00EB7BE9">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36E1FA"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87DD2F"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3D11BE" w14:textId="77777777" w:rsidR="00421A85" w:rsidRDefault="00421A85" w:rsidP="00EB7BE9">
            <w:pPr>
              <w:spacing w:line="240" w:lineRule="auto"/>
              <w:ind w:firstLine="0"/>
            </w:pPr>
            <w:r>
              <w:rPr>
                <w:sz w:val="22"/>
              </w:rPr>
              <w:t>Нет □</w:t>
            </w:r>
          </w:p>
        </w:tc>
      </w:tr>
      <w:tr w:rsidR="00421A85" w14:paraId="462A909B"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73EDD4B5" w14:textId="77777777" w:rsidR="00421A85" w:rsidRDefault="00421A85" w:rsidP="00EB7BE9">
            <w:pPr>
              <w:spacing w:line="240" w:lineRule="auto"/>
              <w:ind w:firstLine="0"/>
            </w:pPr>
            <w:r>
              <w:rPr>
                <w:sz w:val="22"/>
              </w:rPr>
              <w:t>3.2</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060624EF" w14:textId="77777777" w:rsidR="00421A85" w:rsidRDefault="00421A85" w:rsidP="00EB7BE9">
            <w:pPr>
              <w:spacing w:line="240" w:lineRule="auto"/>
              <w:ind w:firstLine="0"/>
            </w:pPr>
            <w:r>
              <w:rPr>
                <w:sz w:val="22"/>
              </w:rPr>
              <w:t>Восстановление функции зубочелюстной системы</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34C39DFF" w14:textId="77777777" w:rsidR="00421A85" w:rsidRDefault="00421A85" w:rsidP="00EB7BE9">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9109D1"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326A06"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1A2C84" w14:textId="77777777" w:rsidR="00421A85" w:rsidRDefault="00421A85" w:rsidP="00EB7BE9">
            <w:pPr>
              <w:spacing w:line="240" w:lineRule="auto"/>
              <w:ind w:firstLine="0"/>
            </w:pPr>
            <w:r>
              <w:rPr>
                <w:sz w:val="22"/>
              </w:rPr>
              <w:t>Нет □</w:t>
            </w:r>
          </w:p>
        </w:tc>
      </w:tr>
      <w:tr w:rsidR="00421A85" w14:paraId="0FD9E198"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69FA5D2D" w14:textId="77777777" w:rsidR="00421A85" w:rsidRDefault="00421A85" w:rsidP="00EB7BE9">
            <w:pPr>
              <w:spacing w:line="240" w:lineRule="auto"/>
              <w:ind w:firstLine="0"/>
            </w:pPr>
            <w:r>
              <w:rPr>
                <w:sz w:val="22"/>
              </w:rPr>
              <w:t>3.3</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44D58381" w14:textId="77777777" w:rsidR="00421A85" w:rsidRDefault="00421A85" w:rsidP="00EB7BE9">
            <w:pPr>
              <w:spacing w:line="240" w:lineRule="auto"/>
              <w:ind w:firstLine="0"/>
            </w:pPr>
            <w:r>
              <w:rPr>
                <w:sz w:val="22"/>
              </w:rPr>
              <w:t>Восстановление эстетики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4E22C4E1" w14:textId="77777777" w:rsidR="00421A85" w:rsidRDefault="00421A85" w:rsidP="00EB7BE9">
            <w:pPr>
              <w:spacing w:line="240" w:lineRule="auto"/>
              <w:ind w:firstLine="0"/>
            </w:pPr>
            <w: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E7BD7D"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5D1E68"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66445E3" w14:textId="77777777" w:rsidR="00421A85" w:rsidRDefault="00421A85" w:rsidP="00EB7BE9">
            <w:pPr>
              <w:spacing w:line="240" w:lineRule="auto"/>
              <w:ind w:firstLine="0"/>
            </w:pPr>
            <w:r>
              <w:rPr>
                <w:sz w:val="22"/>
              </w:rPr>
              <w:t>Нет □</w:t>
            </w:r>
          </w:p>
        </w:tc>
      </w:tr>
      <w:tr w:rsidR="00421A85" w14:paraId="647543E0"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34B04CAD" w14:textId="77777777" w:rsidR="00421A85" w:rsidRDefault="00421A85" w:rsidP="00EB7BE9">
            <w:pPr>
              <w:suppressAutoHyphens/>
              <w:spacing w:line="240" w:lineRule="auto"/>
              <w:ind w:firstLine="0"/>
              <w:rPr>
                <w:b/>
              </w:rPr>
            </w:pPr>
            <w:r>
              <w:rPr>
                <w:b/>
              </w:rPr>
              <w:t>4.</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6A7A551F" w14:textId="77777777" w:rsidR="00421A85" w:rsidRDefault="00421A85" w:rsidP="00EB7BE9">
            <w:pPr>
              <w:suppressAutoHyphens/>
              <w:spacing w:line="240" w:lineRule="auto"/>
              <w:ind w:firstLine="0"/>
              <w:rPr>
                <w:b/>
              </w:rPr>
            </w:pPr>
            <w:r>
              <w:rPr>
                <w:b/>
                <w:sz w:val="22"/>
              </w:rPr>
              <w:t xml:space="preserve"> Дополнительные критерии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72208304" w14:textId="77777777" w:rsidR="00421A85" w:rsidRDefault="00421A85" w:rsidP="00EB7BE9">
            <w:pPr>
              <w:spacing w:line="240" w:lineRule="auto"/>
              <w:ind w:left="360" w:firstLine="0"/>
              <w:rPr>
                <w:b/>
              </w:rPr>
            </w:pP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4F1AD9" w14:textId="77777777" w:rsidR="00421A85" w:rsidRDefault="00421A85" w:rsidP="00EB7BE9">
            <w:pPr>
              <w:spacing w:line="240" w:lineRule="auto"/>
              <w:ind w:left="360" w:firstLine="0"/>
              <w:rPr>
                <w:b/>
              </w:rPr>
            </w:pP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C5F456" w14:textId="77777777" w:rsidR="00421A85" w:rsidRDefault="00421A85" w:rsidP="00EB7BE9">
            <w:pPr>
              <w:spacing w:line="240" w:lineRule="auto"/>
              <w:ind w:left="360" w:firstLine="0"/>
              <w:rPr>
                <w:b/>
              </w:rP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B6A99" w14:textId="77777777" w:rsidR="00421A85" w:rsidRDefault="00421A85" w:rsidP="00EB7BE9">
            <w:pPr>
              <w:spacing w:line="240" w:lineRule="auto"/>
              <w:ind w:left="360" w:firstLine="0"/>
              <w:rPr>
                <w:b/>
              </w:rPr>
            </w:pPr>
          </w:p>
        </w:tc>
      </w:tr>
      <w:tr w:rsidR="00421A85" w14:paraId="0D369914" w14:textId="77777777" w:rsidTr="00421A85">
        <w:tc>
          <w:tcPr>
            <w:tcW w:w="566" w:type="dxa"/>
            <w:tcBorders>
              <w:top w:val="single" w:sz="4" w:space="0" w:color="000001"/>
              <w:left w:val="single" w:sz="4" w:space="0" w:color="000001"/>
              <w:bottom w:val="single" w:sz="4" w:space="0" w:color="000001"/>
            </w:tcBorders>
            <w:shd w:val="clear" w:color="auto" w:fill="auto"/>
            <w:tcMar>
              <w:left w:w="93" w:type="dxa"/>
            </w:tcMar>
          </w:tcPr>
          <w:p w14:paraId="01B9CF7B" w14:textId="77777777" w:rsidR="00421A85" w:rsidRDefault="00421A85" w:rsidP="00EB7BE9">
            <w:pPr>
              <w:spacing w:line="240" w:lineRule="auto"/>
              <w:ind w:firstLine="0"/>
            </w:pPr>
            <w:r>
              <w:t>4.1</w:t>
            </w:r>
          </w:p>
        </w:tc>
        <w:tc>
          <w:tcPr>
            <w:tcW w:w="4032" w:type="dxa"/>
            <w:tcBorders>
              <w:top w:val="single" w:sz="4" w:space="0" w:color="000001"/>
              <w:left w:val="single" w:sz="4" w:space="0" w:color="000001"/>
              <w:bottom w:val="single" w:sz="4" w:space="0" w:color="000001"/>
            </w:tcBorders>
            <w:shd w:val="clear" w:color="auto" w:fill="auto"/>
            <w:tcMar>
              <w:left w:w="93" w:type="dxa"/>
            </w:tcMar>
          </w:tcPr>
          <w:p w14:paraId="505952C3" w14:textId="77777777" w:rsidR="00421A85" w:rsidRDefault="00421A85" w:rsidP="00EB7BE9">
            <w:pPr>
              <w:spacing w:line="240" w:lineRule="auto"/>
              <w:ind w:firstLine="0"/>
            </w:pPr>
            <w:r>
              <w:rPr>
                <w:sz w:val="22"/>
              </w:rPr>
              <w:t xml:space="preserve">Правильность и полнота заполнения медицинской документации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14:paraId="0DC8DBB6" w14:textId="77777777" w:rsidR="00421A85" w:rsidRDefault="00421A85" w:rsidP="00EB7BE9">
            <w:pPr>
              <w:spacing w:line="240" w:lineRule="auto"/>
              <w:ind w:firstLine="0"/>
            </w:pPr>
            <w: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A18991" w14:textId="77777777" w:rsidR="00421A85" w:rsidRDefault="00421A85" w:rsidP="00EB7BE9">
            <w:pPr>
              <w:spacing w:line="240" w:lineRule="auto"/>
              <w:ind w:firstLine="0"/>
            </w:pPr>
            <w: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75F35" w14:textId="77777777" w:rsidR="00421A85" w:rsidRDefault="00421A85" w:rsidP="00EB7BE9">
            <w:pPr>
              <w:spacing w:line="240" w:lineRule="auto"/>
              <w:ind w:firstLine="0"/>
            </w:pPr>
            <w:r>
              <w:rPr>
                <w:sz w:val="22"/>
              </w:rPr>
              <w:t>Да □</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7C64DF" w14:textId="77777777" w:rsidR="00421A85" w:rsidRDefault="00421A85" w:rsidP="00EB7BE9">
            <w:pPr>
              <w:spacing w:line="240" w:lineRule="auto"/>
              <w:ind w:firstLine="0"/>
            </w:pPr>
            <w:r>
              <w:rPr>
                <w:sz w:val="22"/>
              </w:rPr>
              <w:t>Нет □</w:t>
            </w:r>
          </w:p>
        </w:tc>
      </w:tr>
    </w:tbl>
    <w:p w14:paraId="7B70CB44" w14:textId="77777777" w:rsidR="001F63F9" w:rsidRDefault="001F63F9" w:rsidP="00A24223">
      <w:pPr>
        <w:pStyle w:val="17"/>
      </w:pPr>
    </w:p>
    <w:p w14:paraId="34640BD0" w14:textId="77777777" w:rsidR="001F63F9" w:rsidRDefault="001F63F9" w:rsidP="00A24223">
      <w:pPr>
        <w:pStyle w:val="17"/>
      </w:pPr>
    </w:p>
    <w:p w14:paraId="3EADC6CC" w14:textId="77777777" w:rsidR="001F63F9" w:rsidRPr="00015F60" w:rsidRDefault="001F63F9" w:rsidP="00A24223">
      <w:pPr>
        <w:pStyle w:val="17"/>
      </w:pPr>
    </w:p>
    <w:p w14:paraId="7D9B9B10" w14:textId="77777777" w:rsidR="00A24223" w:rsidRDefault="00A24223" w:rsidP="00EB4E98">
      <w:pPr>
        <w:pStyle w:val="CustomContentNormal"/>
        <w:jc w:val="both"/>
      </w:pPr>
    </w:p>
    <w:p w14:paraId="75F0A49B" w14:textId="77777777" w:rsidR="00AF3168" w:rsidRDefault="00AF3168">
      <w:pPr>
        <w:jc w:val="center"/>
        <w:rPr>
          <w:b/>
          <w:sz w:val="28"/>
          <w:szCs w:val="28"/>
        </w:rPr>
      </w:pPr>
      <w:bookmarkStart w:id="64" w:name="__RefHeading___doc_bible"/>
      <w:bookmarkEnd w:id="62"/>
      <w:r>
        <w:rPr>
          <w:b/>
          <w:sz w:val="28"/>
          <w:szCs w:val="28"/>
        </w:rPr>
        <w:br w:type="page"/>
      </w:r>
    </w:p>
    <w:p w14:paraId="2BE7C7FE" w14:textId="68A79BFD" w:rsidR="000414F6" w:rsidRDefault="009137D3" w:rsidP="00172112">
      <w:pPr>
        <w:pStyle w:val="CustomContentNormal"/>
      </w:pPr>
      <w:bookmarkStart w:id="65" w:name="_Toc185894630"/>
      <w:r>
        <w:rPr>
          <w:lang w:val="en-US"/>
        </w:rPr>
        <w:lastRenderedPageBreak/>
        <w:t xml:space="preserve">XIII. </w:t>
      </w:r>
      <w:r w:rsidR="00CB71DA">
        <w:t>Список литературы</w:t>
      </w:r>
      <w:bookmarkEnd w:id="64"/>
      <w:bookmarkEnd w:id="65"/>
    </w:p>
    <w:p w14:paraId="4FD99FA0" w14:textId="77777777" w:rsidR="00F7239A" w:rsidRPr="00885C01" w:rsidRDefault="00F7239A" w:rsidP="00B33AB7">
      <w:pPr>
        <w:pStyle w:val="afd"/>
        <w:numPr>
          <w:ilvl w:val="0"/>
          <w:numId w:val="28"/>
        </w:numPr>
        <w:ind w:left="993" w:hanging="709"/>
      </w:pPr>
      <w:r w:rsidRPr="00885C01">
        <w:t>Дмитриева Л. А., Терапевтическая стоматология: национальное руководство / под ред. Л. А. Дмитриевой, Ю. М. Максимовского. - 2-е изд., перераб. и доп. - М. : ГЭОТАР-Медиа, 2015. – 888 с.</w:t>
      </w:r>
    </w:p>
    <w:p w14:paraId="6ACDAAAB" w14:textId="0D4D38F3" w:rsidR="00F7239A" w:rsidRPr="00885C01" w:rsidRDefault="00F7239A" w:rsidP="00B33AB7">
      <w:pPr>
        <w:pStyle w:val="afd"/>
        <w:numPr>
          <w:ilvl w:val="0"/>
          <w:numId w:val="28"/>
        </w:numPr>
        <w:ind w:left="993" w:hanging="709"/>
      </w:pPr>
      <w:bookmarkStart w:id="66" w:name="_Hlk26038664"/>
      <w:r w:rsidRPr="00885C01">
        <w:t>Клинические рекомендации (протоколы лечения при диагнозе кариес зубов (Утверждены Постановление №15 Совета Ассоциации общественных объединений «Стоматологическая Ассоциация России» от 30 сентября 2014 года)</w:t>
      </w:r>
      <w:bookmarkEnd w:id="66"/>
      <w:r w:rsidRPr="00885C01">
        <w:t xml:space="preserve"> </w:t>
      </w:r>
    </w:p>
    <w:p w14:paraId="6F195163" w14:textId="77777777" w:rsidR="00F7239A" w:rsidRPr="00885C01" w:rsidRDefault="00F7239A" w:rsidP="00B33AB7">
      <w:pPr>
        <w:pStyle w:val="afd"/>
        <w:numPr>
          <w:ilvl w:val="0"/>
          <w:numId w:val="28"/>
        </w:numPr>
        <w:ind w:left="993" w:hanging="709"/>
      </w:pPr>
      <w:r w:rsidRPr="00885C01">
        <w:t>Леус П.А. Микробный биофильм на зубах. Физиологическая роль и патогенное значение. – М.: Издательский Дом «STBOOK», 2008. – 88 с.</w:t>
      </w:r>
    </w:p>
    <w:p w14:paraId="39543921" w14:textId="77777777" w:rsidR="00F7239A" w:rsidRPr="00F7239A" w:rsidRDefault="00F7239A" w:rsidP="00B33AB7">
      <w:pPr>
        <w:pStyle w:val="afd"/>
        <w:numPr>
          <w:ilvl w:val="0"/>
          <w:numId w:val="28"/>
        </w:numPr>
        <w:ind w:left="993" w:hanging="709"/>
        <w:rPr>
          <w:lang w:val="en-US"/>
        </w:rPr>
      </w:pPr>
      <w:r w:rsidRPr="00F7239A">
        <w:rPr>
          <w:lang w:val="en-US"/>
        </w:rPr>
        <w:t>Mosby’s Dental Dictionary. 4th Edition. – Mosby, St.-Louis, USA. 2019. – 896 p.</w:t>
      </w:r>
    </w:p>
    <w:p w14:paraId="6F206BB2" w14:textId="77777777" w:rsidR="00F7239A" w:rsidRPr="00F7239A" w:rsidRDefault="00F7239A" w:rsidP="00B33AB7">
      <w:pPr>
        <w:pStyle w:val="afd"/>
        <w:numPr>
          <w:ilvl w:val="0"/>
          <w:numId w:val="28"/>
        </w:numPr>
        <w:ind w:left="993" w:hanging="709"/>
        <w:rPr>
          <w:lang w:val="en-US"/>
        </w:rPr>
      </w:pPr>
      <w:r w:rsidRPr="00F7239A">
        <w:rPr>
          <w:lang w:val="en-US"/>
        </w:rPr>
        <w:t>Oral health surveys: basic methods – 5th ed. – WHO Press, WHO, 2013. – 137 p.</w:t>
      </w:r>
    </w:p>
    <w:p w14:paraId="49D07B28" w14:textId="77777777" w:rsidR="00F7239A" w:rsidRPr="00885C01" w:rsidRDefault="00F7239A" w:rsidP="00B33AB7">
      <w:pPr>
        <w:pStyle w:val="afd"/>
        <w:numPr>
          <w:ilvl w:val="0"/>
          <w:numId w:val="28"/>
        </w:numPr>
        <w:ind w:left="993" w:hanging="709"/>
      </w:pPr>
      <w:r w:rsidRPr="00885C01">
        <w:t>Максимовский Ю.М., Митронин А.В. Терапевтическая стоматология. Кариесология и заболевания твердых тканей зубов. Эндодонтия / под ред. Ю.М.Максимовского. – М.: ГЭОТАР-Медиа, 2016. – 480 с.</w:t>
      </w:r>
    </w:p>
    <w:p w14:paraId="5E119229" w14:textId="77777777" w:rsidR="00F7239A" w:rsidRPr="00885C01" w:rsidRDefault="00F7239A" w:rsidP="00B33AB7">
      <w:pPr>
        <w:pStyle w:val="afd"/>
        <w:numPr>
          <w:ilvl w:val="0"/>
          <w:numId w:val="28"/>
        </w:numPr>
        <w:ind w:left="993" w:hanging="709"/>
      </w:pPr>
      <w:r w:rsidRPr="00885C01">
        <w:t>Цепов Л.М., Николаев А.И. Практическая терапевтическая стоматология. – М.: МедПресс-Информ, 2014. – 928 с.</w:t>
      </w:r>
    </w:p>
    <w:p w14:paraId="6321068F" w14:textId="77777777" w:rsidR="00F7239A" w:rsidRPr="00885C01" w:rsidRDefault="00F7239A" w:rsidP="00B33AB7">
      <w:pPr>
        <w:pStyle w:val="afd"/>
        <w:numPr>
          <w:ilvl w:val="0"/>
          <w:numId w:val="28"/>
        </w:numPr>
        <w:ind w:left="993" w:hanging="709"/>
      </w:pPr>
      <w:r w:rsidRPr="00885C01">
        <w:t>Терапевтическая стоматология / под ред. Е.В.Боровского. – М.: МИА, 2011. – 840 с.</w:t>
      </w:r>
    </w:p>
    <w:p w14:paraId="050589B9" w14:textId="77777777" w:rsidR="00F7239A" w:rsidRPr="00EB4E98" w:rsidRDefault="00F7239A" w:rsidP="00B33AB7">
      <w:pPr>
        <w:pStyle w:val="afd"/>
        <w:numPr>
          <w:ilvl w:val="0"/>
          <w:numId w:val="28"/>
        </w:numPr>
        <w:ind w:left="993" w:hanging="709"/>
        <w:rPr>
          <w:lang w:val="en-US"/>
        </w:rPr>
      </w:pPr>
      <w:r w:rsidRPr="00F7239A">
        <w:rPr>
          <w:lang w:val="en-US"/>
        </w:rPr>
        <w:t xml:space="preserve">Fejerskov O, Kidd EAM, eds. Dental caries: the disease and its clinical management. </w:t>
      </w:r>
      <w:r w:rsidRPr="00EB4E98">
        <w:rPr>
          <w:lang w:val="en-US"/>
        </w:rPr>
        <w:t>Copenhagen, Denmark. Blackwell Monksgaard, 2003.</w:t>
      </w:r>
    </w:p>
    <w:p w14:paraId="408135A7" w14:textId="77777777" w:rsidR="00F7239A" w:rsidRPr="00885C01" w:rsidRDefault="00F7239A" w:rsidP="00B33AB7">
      <w:pPr>
        <w:pStyle w:val="afd"/>
        <w:numPr>
          <w:ilvl w:val="0"/>
          <w:numId w:val="28"/>
        </w:numPr>
        <w:ind w:left="993" w:hanging="709"/>
      </w:pPr>
      <w:r w:rsidRPr="00F7239A">
        <w:rPr>
          <w:lang w:val="en-US"/>
        </w:rPr>
        <w:t xml:space="preserve">Fejerskov O. Changing paradigms in concepts on dental caries: consequences for oral health care. </w:t>
      </w:r>
      <w:r w:rsidRPr="00885C01">
        <w:t>Caries Res 2004; 38: 182–91.</w:t>
      </w:r>
    </w:p>
    <w:p w14:paraId="37F43165" w14:textId="77777777" w:rsidR="00F7239A" w:rsidRPr="00885C01" w:rsidRDefault="00F7239A" w:rsidP="00B33AB7">
      <w:pPr>
        <w:pStyle w:val="afd"/>
        <w:numPr>
          <w:ilvl w:val="0"/>
          <w:numId w:val="28"/>
        </w:numPr>
        <w:ind w:left="993" w:hanging="709"/>
      </w:pPr>
      <w:r w:rsidRPr="00F7239A">
        <w:rPr>
          <w:lang w:val="en-US"/>
        </w:rPr>
        <w:t xml:space="preserve">Scheie A., Peterson F. The biofilm concept: consequences for future prophylaxis of oral diseases? </w:t>
      </w:r>
      <w:r w:rsidRPr="00885C01">
        <w:t>Crit Rev Oral Biol Med 2004; 15: 4–12.</w:t>
      </w:r>
    </w:p>
    <w:p w14:paraId="2E17AE7C" w14:textId="77777777" w:rsidR="00F7239A" w:rsidRPr="00885C01" w:rsidRDefault="00F7239A" w:rsidP="00B33AB7">
      <w:pPr>
        <w:pStyle w:val="afd"/>
        <w:numPr>
          <w:ilvl w:val="0"/>
          <w:numId w:val="28"/>
        </w:numPr>
        <w:ind w:left="993" w:hanging="709"/>
      </w:pPr>
      <w:r w:rsidRPr="00F7239A">
        <w:rPr>
          <w:lang w:val="en-US"/>
        </w:rPr>
        <w:t xml:space="preserve">Caufield P.W., Griffen A.L. Dental caries. An infectious and transmissible disease. </w:t>
      </w:r>
      <w:r w:rsidRPr="00885C01">
        <w:t>Pediatr Clin North Am 2000; 47: 1001–19.</w:t>
      </w:r>
    </w:p>
    <w:p w14:paraId="5D8D86C3" w14:textId="77777777" w:rsidR="00F7239A" w:rsidRPr="00885C01" w:rsidRDefault="00F7239A" w:rsidP="00B33AB7">
      <w:pPr>
        <w:pStyle w:val="afd"/>
        <w:numPr>
          <w:ilvl w:val="0"/>
          <w:numId w:val="28"/>
        </w:numPr>
        <w:ind w:left="993" w:hanging="709"/>
      </w:pPr>
      <w:r w:rsidRPr="00F7239A">
        <w:rPr>
          <w:lang w:val="en-US"/>
        </w:rPr>
        <w:t xml:space="preserve">Selwitz, R. H., Ismail, A. I., Pitts, N. B. Dental caries. </w:t>
      </w:r>
      <w:r w:rsidRPr="00885C01">
        <w:t>The Lancet, 2007; 369(9555): 51–59. doi:10.1016/s0140-6736(07)60031-2</w:t>
      </w:r>
    </w:p>
    <w:p w14:paraId="1977DE21" w14:textId="77777777" w:rsidR="00F7239A" w:rsidRPr="00F7239A" w:rsidRDefault="00F7239A" w:rsidP="00B33AB7">
      <w:pPr>
        <w:pStyle w:val="afd"/>
        <w:numPr>
          <w:ilvl w:val="0"/>
          <w:numId w:val="28"/>
        </w:numPr>
        <w:ind w:left="993" w:hanging="709"/>
        <w:rPr>
          <w:lang w:val="en-US"/>
        </w:rPr>
      </w:pPr>
      <w:r w:rsidRPr="00F7239A">
        <w:rPr>
          <w:lang w:val="en-US"/>
        </w:rPr>
        <w:t>Pitts NB, Zero DT, Marsh PD, Ekstrand K, Weintraub JA, Ramos-Gomez F, Tagami J, Twetman S, Tsakos G, Ismail A. Dental caries. Nat Rev Dis Primers. 2017 May 25;3:17030. doi: 10.1038/nrdp.2017.30. Review. PubMed PMID: 28540937</w:t>
      </w:r>
    </w:p>
    <w:p w14:paraId="2691520F" w14:textId="77777777" w:rsidR="00F7239A" w:rsidRPr="00F7239A" w:rsidRDefault="00F7239A" w:rsidP="00B33AB7">
      <w:pPr>
        <w:pStyle w:val="afd"/>
        <w:numPr>
          <w:ilvl w:val="0"/>
          <w:numId w:val="28"/>
        </w:numPr>
        <w:ind w:left="993" w:hanging="709"/>
        <w:rPr>
          <w:lang w:val="en-US"/>
        </w:rPr>
      </w:pPr>
      <w:r w:rsidRPr="00F7239A">
        <w:rPr>
          <w:lang w:val="en-US"/>
        </w:rPr>
        <w:t xml:space="preserve">Hakan Çolak, Çoruh T. Dülgergil, Mehmet Dalli, and Mehmet Mustafa Hamidi. Early childhood caries up-date: a review of causes, diagnoses, and treatments // J Nat Sci Biol Med. – 2013. – No 4 (1). – </w:t>
      </w:r>
      <w:r w:rsidRPr="00885C01">
        <w:t>Р</w:t>
      </w:r>
      <w:r w:rsidRPr="00F7239A">
        <w:rPr>
          <w:lang w:val="en-US"/>
        </w:rPr>
        <w:t>. 29-38].</w:t>
      </w:r>
    </w:p>
    <w:p w14:paraId="3005DA86" w14:textId="77777777" w:rsidR="00F7239A" w:rsidRPr="00885C01" w:rsidRDefault="00F7239A" w:rsidP="00B33AB7">
      <w:pPr>
        <w:pStyle w:val="afd"/>
        <w:numPr>
          <w:ilvl w:val="0"/>
          <w:numId w:val="28"/>
        </w:numPr>
        <w:ind w:left="993" w:hanging="709"/>
      </w:pPr>
      <w:r w:rsidRPr="00F7239A">
        <w:rPr>
          <w:lang w:val="en-US"/>
        </w:rPr>
        <w:lastRenderedPageBreak/>
        <w:t xml:space="preserve">Alazmah A. Early Childhood Caries: A Review. J Contemp Dent Pract. 2017 Aug 1;18(8):732-737. </w:t>
      </w:r>
      <w:r w:rsidRPr="00885C01">
        <w:t>Review. PubMed PMID: 28816199.</w:t>
      </w:r>
    </w:p>
    <w:p w14:paraId="6B9D0EAF" w14:textId="77777777" w:rsidR="00F7239A" w:rsidRPr="00EB4E98" w:rsidRDefault="00F7239A" w:rsidP="00B33AB7">
      <w:pPr>
        <w:pStyle w:val="afd"/>
        <w:numPr>
          <w:ilvl w:val="0"/>
          <w:numId w:val="28"/>
        </w:numPr>
        <w:ind w:left="993" w:hanging="709"/>
        <w:rPr>
          <w:lang w:val="en-US"/>
        </w:rPr>
      </w:pPr>
      <w:r w:rsidRPr="00F7239A">
        <w:rPr>
          <w:lang w:val="en-US"/>
        </w:rPr>
        <w:t xml:space="preserve">Javed F, Feng C, Kopycka-Kedzierawski DT. Incidence of early childhood caries: A systematic review and meta-analysis. </w:t>
      </w:r>
      <w:r w:rsidRPr="00EB4E98">
        <w:rPr>
          <w:lang w:val="en-US"/>
        </w:rPr>
        <w:t>J Investig Clin Dent. 2017 Nov;8(4). doi: 10.1111/jicd.12238.</w:t>
      </w:r>
    </w:p>
    <w:p w14:paraId="03493EC6" w14:textId="77777777" w:rsidR="00F7239A" w:rsidRPr="00885C01" w:rsidRDefault="00F7239A" w:rsidP="00B33AB7">
      <w:pPr>
        <w:pStyle w:val="afd"/>
        <w:numPr>
          <w:ilvl w:val="0"/>
          <w:numId w:val="28"/>
        </w:numPr>
        <w:ind w:left="993" w:hanging="709"/>
      </w:pPr>
      <w:r w:rsidRPr="00885C01">
        <w:t>Шаковец Н.В., Антоненко А.Н. Эпидемиология, этиология, оценка риска, профилактика и лечение кариеса зубов у детей раннего возраста//Современная стоматология. – 2019. – № 3 (76). – С. 14-19.</w:t>
      </w:r>
    </w:p>
    <w:p w14:paraId="2BF9D453" w14:textId="77777777" w:rsidR="00F7239A" w:rsidRPr="00F7239A" w:rsidRDefault="00F7239A" w:rsidP="00B33AB7">
      <w:pPr>
        <w:pStyle w:val="afd"/>
        <w:numPr>
          <w:ilvl w:val="0"/>
          <w:numId w:val="28"/>
        </w:numPr>
        <w:ind w:left="993" w:hanging="709"/>
        <w:rPr>
          <w:lang w:val="en-US"/>
        </w:rPr>
      </w:pPr>
      <w:r w:rsidRPr="00F7239A">
        <w:rPr>
          <w:lang w:val="en-US"/>
        </w:rPr>
        <w:t>Shulman J.D., Cappelli D.P. Epidemiology of Dental caries Prevention in Clinical Oral Health Care, 2008</w:t>
      </w:r>
    </w:p>
    <w:p w14:paraId="2A5335F2" w14:textId="77777777" w:rsidR="00F7239A" w:rsidRPr="00885C01" w:rsidRDefault="00F7239A" w:rsidP="00B33AB7">
      <w:pPr>
        <w:pStyle w:val="afd"/>
        <w:numPr>
          <w:ilvl w:val="0"/>
          <w:numId w:val="28"/>
        </w:numPr>
        <w:ind w:left="993" w:hanging="709"/>
      </w:pPr>
      <w:r w:rsidRPr="00885C01">
        <w:t>Дедова Л. Н.,. Кандрукевич О. В. Кариес корня: клиника, диагностика, лечение: учеб.-метод. пособие /– Минск : БГМУ, 2013. – 39 с.</w:t>
      </w:r>
    </w:p>
    <w:p w14:paraId="55493B76" w14:textId="77777777" w:rsidR="00F7239A" w:rsidRPr="00885C01" w:rsidRDefault="00F7239A" w:rsidP="00B33AB7">
      <w:pPr>
        <w:pStyle w:val="afd"/>
        <w:numPr>
          <w:ilvl w:val="0"/>
          <w:numId w:val="28"/>
        </w:numPr>
        <w:ind w:left="993" w:hanging="709"/>
      </w:pPr>
      <w:r w:rsidRPr="00885C01">
        <w:t>Кузьмина Э. М, Кузьмина И.Н., Васина С.А., Смирнова Т.А. Стоматологическая заболеваемость населения России. М., 2009. 236 с.</w:t>
      </w:r>
    </w:p>
    <w:p w14:paraId="757B00B2" w14:textId="77777777" w:rsidR="00F7239A" w:rsidRPr="00885C01" w:rsidRDefault="00F7239A" w:rsidP="00B33AB7">
      <w:pPr>
        <w:pStyle w:val="afd"/>
        <w:numPr>
          <w:ilvl w:val="0"/>
          <w:numId w:val="28"/>
        </w:numPr>
        <w:ind w:left="993" w:hanging="709"/>
      </w:pPr>
      <w:r w:rsidRPr="00885C01">
        <w:t>Волков Е.А., Янушевич О.О.. «Терапевтическая стоматология. Болезни зубов.»Учебник (в 3 частях). Москва, 2012</w:t>
      </w:r>
    </w:p>
    <w:p w14:paraId="0AD69CE9" w14:textId="77777777" w:rsidR="00F7239A" w:rsidRPr="00885C01" w:rsidRDefault="00F7239A" w:rsidP="00B33AB7">
      <w:pPr>
        <w:pStyle w:val="afd"/>
        <w:numPr>
          <w:ilvl w:val="0"/>
          <w:numId w:val="28"/>
        </w:numPr>
        <w:ind w:left="993" w:hanging="709"/>
      </w:pPr>
      <w:r w:rsidRPr="00885C01">
        <w:t>Макеева И.М., Грудянов А.И., Макеева М.К., Сарапульцева М.В., Чикунов С.О. Опыт и перспективы дальнейшего применения Международной классификации болезней в стоматологической практике  // Стоматология для всех. - 2016. - № 4.- С. 6-13</w:t>
      </w:r>
    </w:p>
    <w:p w14:paraId="664E4E04" w14:textId="77777777" w:rsidR="00F7239A" w:rsidRPr="00885C01" w:rsidRDefault="00F7239A" w:rsidP="00B33AB7">
      <w:pPr>
        <w:pStyle w:val="afd"/>
        <w:numPr>
          <w:ilvl w:val="0"/>
          <w:numId w:val="28"/>
        </w:numPr>
        <w:ind w:left="993" w:hanging="709"/>
      </w:pPr>
      <w:r w:rsidRPr="00885C01">
        <w:t>Алимова М.Я., Максимовская Л.Н., Персин Л.С., Янушевич О.О. Стоматология. Международная классификация болезней/ М.: ГЭОТАР. -2016.- 204с</w:t>
      </w:r>
    </w:p>
    <w:p w14:paraId="6513D235" w14:textId="77777777" w:rsidR="00F7239A" w:rsidRPr="00885C01" w:rsidRDefault="00F7239A" w:rsidP="00B33AB7">
      <w:pPr>
        <w:pStyle w:val="afd"/>
        <w:numPr>
          <w:ilvl w:val="0"/>
          <w:numId w:val="28"/>
        </w:numPr>
        <w:ind w:left="993" w:hanging="709"/>
      </w:pPr>
      <w:r w:rsidRPr="00885C01">
        <w:t>Аржанцев А.П., Ахмедова З.Р., Антонова И.И. Рентгенодиагностика кариеса зубов// Стоматология 2016 № 6-2 С.99-199</w:t>
      </w:r>
    </w:p>
    <w:p w14:paraId="44742487" w14:textId="77777777" w:rsidR="00F7239A" w:rsidRPr="00F7239A" w:rsidRDefault="00F7239A" w:rsidP="00B33AB7">
      <w:pPr>
        <w:pStyle w:val="afd"/>
        <w:numPr>
          <w:ilvl w:val="0"/>
          <w:numId w:val="28"/>
        </w:numPr>
        <w:ind w:left="993" w:hanging="709"/>
        <w:rPr>
          <w:lang w:val="en-US"/>
        </w:rPr>
      </w:pPr>
      <w:r w:rsidRPr="00F7239A">
        <w:rPr>
          <w:lang w:val="en-US"/>
        </w:rPr>
        <w:t>Pitts N.B. “ICDAS” – an international system for caries detection and assessment being developed to facilitate caries epidemiology, research and appropriate clinical management // Community Dental Health. - 2004, V.21. - P. 193-198.</w:t>
      </w:r>
    </w:p>
    <w:p w14:paraId="36AA30C0" w14:textId="77777777" w:rsidR="00F7239A" w:rsidRPr="00885C01" w:rsidRDefault="00F7239A" w:rsidP="00B33AB7">
      <w:pPr>
        <w:pStyle w:val="afd"/>
        <w:numPr>
          <w:ilvl w:val="0"/>
          <w:numId w:val="28"/>
        </w:numPr>
        <w:ind w:left="993" w:hanging="709"/>
      </w:pPr>
      <w:r w:rsidRPr="00F7239A">
        <w:rPr>
          <w:lang w:val="en-US"/>
        </w:rPr>
        <w:t xml:space="preserve">Braga M. M, Oliveira L. B, Bonini G. A., BoneckerM., Mendes F. M. Feasibility of the International caries Detection and Assessment System (ICDAS-II) in epidemiological surveys and comparability with standard World Health Organization criteria// Caries Research. - 2009. </w:t>
      </w:r>
      <w:r w:rsidRPr="00885C01">
        <w:t xml:space="preserve">N.43. - P. 245—249. </w:t>
      </w:r>
    </w:p>
    <w:p w14:paraId="3A1D0A32" w14:textId="2136F395" w:rsidR="00F7239A" w:rsidRPr="00885C01" w:rsidRDefault="00F7239A" w:rsidP="00B33AB7">
      <w:pPr>
        <w:pStyle w:val="afd"/>
        <w:numPr>
          <w:ilvl w:val="0"/>
          <w:numId w:val="28"/>
        </w:numPr>
        <w:ind w:left="993" w:hanging="709"/>
      </w:pPr>
      <w:r w:rsidRPr="00F7239A">
        <w:t>Леус П.А.</w:t>
      </w:r>
      <w:r w:rsidRPr="00885C01">
        <w:t xml:space="preserve"> Классификации кариеса зубов человека: от G.Black до ICDAS // Стоматологический журнал. - 2015. - Т.16, №1. - С.6-15. </w:t>
      </w:r>
    </w:p>
    <w:p w14:paraId="071CEED8" w14:textId="77777777" w:rsidR="00F7239A" w:rsidRPr="00F7239A" w:rsidRDefault="00F7239A" w:rsidP="00B33AB7">
      <w:pPr>
        <w:pStyle w:val="afd"/>
        <w:numPr>
          <w:ilvl w:val="0"/>
          <w:numId w:val="28"/>
        </w:numPr>
        <w:ind w:left="993" w:hanging="709"/>
        <w:rPr>
          <w:lang w:val="en-US"/>
        </w:rPr>
      </w:pPr>
      <w:r w:rsidRPr="00F7239A">
        <w:rPr>
          <w:lang w:val="en-US"/>
        </w:rPr>
        <w:lastRenderedPageBreak/>
        <w:t>Iranzo-Cortes J.E. et al. Caries diagnosis: agreement between WHO and ICDAS II criteria in epidemiological surveys // Community Dental Health/ - 2013 – V. 30 – P. 108-111.</w:t>
      </w:r>
    </w:p>
    <w:p w14:paraId="7C037D4D" w14:textId="77777777" w:rsidR="00F7239A" w:rsidRPr="00885C01" w:rsidRDefault="00F7239A" w:rsidP="00B33AB7">
      <w:pPr>
        <w:pStyle w:val="afd"/>
        <w:numPr>
          <w:ilvl w:val="0"/>
          <w:numId w:val="28"/>
        </w:numPr>
        <w:ind w:left="993" w:hanging="709"/>
      </w:pPr>
      <w:r w:rsidRPr="00885C01">
        <w:t xml:space="preserve">Осокина А.С., Сопельняк Д.А., Цебекова А.Г., Боловина А.Д.  Сравнительная характеристика систем оценки и регистрации пораженности зубов кариесом// Журнал научных статей «Здоровье и Образование в  XXI веке». – 2018.- Т.20 -№ 6 – С. 48-52. </w:t>
      </w:r>
    </w:p>
    <w:p w14:paraId="2CEAF2F4" w14:textId="77777777" w:rsidR="00F7239A" w:rsidRPr="00885C01" w:rsidRDefault="00F7239A" w:rsidP="00B33AB7">
      <w:pPr>
        <w:pStyle w:val="afd"/>
        <w:numPr>
          <w:ilvl w:val="0"/>
          <w:numId w:val="28"/>
        </w:numPr>
        <w:ind w:left="993" w:hanging="709"/>
      </w:pPr>
      <w:r w:rsidRPr="00885C01">
        <w:t xml:space="preserve">Кузьмина Э.М. Урзов С.А. К возможности применения метода ICDAS для оценки кариеса зубов у взрослых// Dental forum.- 2017.- №1- С.16-23. </w:t>
      </w:r>
    </w:p>
    <w:p w14:paraId="4C773768" w14:textId="77777777" w:rsidR="00F7239A" w:rsidRPr="00885C01" w:rsidRDefault="00F7239A" w:rsidP="00B33AB7">
      <w:pPr>
        <w:pStyle w:val="afd"/>
        <w:numPr>
          <w:ilvl w:val="0"/>
          <w:numId w:val="28"/>
        </w:numPr>
        <w:ind w:left="993" w:hanging="709"/>
      </w:pPr>
      <w:r w:rsidRPr="00F7239A">
        <w:rPr>
          <w:lang w:val="en-US"/>
        </w:rPr>
        <w:t xml:space="preserve">Ekstrand , Gimenez T., Ferreira F. R., Mendes F.M. The international caries detection and assessment syatem- IDAS: a sistemetic rewiev//CARIES RESEARCH .- </w:t>
      </w:r>
      <w:r w:rsidRPr="00885C01">
        <w:t>2018.- № 5 – С.406-419</w:t>
      </w:r>
    </w:p>
    <w:p w14:paraId="14957689" w14:textId="77777777" w:rsidR="00F7239A" w:rsidRPr="00885C01" w:rsidRDefault="00F7239A" w:rsidP="00B33AB7">
      <w:pPr>
        <w:pStyle w:val="afd"/>
        <w:numPr>
          <w:ilvl w:val="0"/>
          <w:numId w:val="28"/>
        </w:numPr>
        <w:ind w:left="993" w:hanging="709"/>
      </w:pPr>
      <w:r w:rsidRPr="00885C01">
        <w:t>Рединова Т.Л. Кариес зубов /Ижевск, 2009. – 95 с.</w:t>
      </w:r>
    </w:p>
    <w:p w14:paraId="44F132DF" w14:textId="77777777" w:rsidR="00F7239A" w:rsidRPr="00F7239A" w:rsidRDefault="00F7239A" w:rsidP="00B33AB7">
      <w:pPr>
        <w:pStyle w:val="afd"/>
        <w:numPr>
          <w:ilvl w:val="0"/>
          <w:numId w:val="28"/>
        </w:numPr>
        <w:ind w:left="993" w:hanging="709"/>
        <w:rPr>
          <w:lang w:val="en-US"/>
        </w:rPr>
      </w:pPr>
      <w:r w:rsidRPr="00F7239A">
        <w:rPr>
          <w:lang w:val="en-US"/>
        </w:rPr>
        <w:t xml:space="preserve">Saunders Review of Dental Hygiene – 2nd ed. / edited M.Fehrenbach and J.Weiner. – Saunders, 2008. – 640 p. </w:t>
      </w:r>
    </w:p>
    <w:p w14:paraId="74396B54" w14:textId="77777777" w:rsidR="00F7239A" w:rsidRPr="00885C01" w:rsidRDefault="00F7239A" w:rsidP="00B33AB7">
      <w:pPr>
        <w:pStyle w:val="afd"/>
        <w:numPr>
          <w:ilvl w:val="0"/>
          <w:numId w:val="28"/>
        </w:numPr>
        <w:ind w:left="993" w:hanging="709"/>
      </w:pPr>
      <w:r w:rsidRPr="00F7239A">
        <w:rPr>
          <w:lang w:val="en-US"/>
        </w:rPr>
        <w:t xml:space="preserve">Ţălu S., Alb S., Parvu A.E., Dudea D., Lainović T., Gasparik C., Alb C. Factors influencing the choice of dental material and procedure for crown restoration of posterior teeth – design of a “decision guide”. </w:t>
      </w:r>
      <w:r w:rsidRPr="00885C01">
        <w:t>Human and Veterinary Medicine, 2016; 8: 141-147.</w:t>
      </w:r>
    </w:p>
    <w:p w14:paraId="59D758F2" w14:textId="77777777" w:rsidR="00F7239A" w:rsidRPr="00885C01" w:rsidRDefault="00F7239A" w:rsidP="00B33AB7">
      <w:pPr>
        <w:pStyle w:val="afd"/>
        <w:numPr>
          <w:ilvl w:val="0"/>
          <w:numId w:val="28"/>
        </w:numPr>
        <w:ind w:left="993" w:hanging="709"/>
      </w:pPr>
      <w:r w:rsidRPr="00885C01">
        <w:t>Глухова Е.А., Морозова С.И., Юдина Ю.А., Фукс Е.И. Влияние гигиенического статуса пациентов, мотивированных на соблюдение индивидуальной гигиены рта, на развития вторичного кариеса зубов // Вестник новых медицинских технологий. – 2012. –№ 3. 77 с.</w:t>
      </w:r>
    </w:p>
    <w:p w14:paraId="357C1741" w14:textId="77777777" w:rsidR="00F7239A" w:rsidRPr="00885C01" w:rsidRDefault="00F7239A" w:rsidP="00B33AB7">
      <w:pPr>
        <w:pStyle w:val="afd"/>
        <w:numPr>
          <w:ilvl w:val="0"/>
          <w:numId w:val="28"/>
        </w:numPr>
        <w:ind w:left="993" w:hanging="709"/>
      </w:pPr>
      <w:r w:rsidRPr="00885C01">
        <w:t>Позднякова А.А., Гилева О.С., Либик Т.В., Сатюкова Л.Я. Особенности клинической симптоматологии заболеваний слизистой оболочки полости рта и влияние ксеростомического симптома на стоматологические показатели качества жизни. Современные проблемы науки и образования, 2013; 2: 77.</w:t>
      </w:r>
    </w:p>
    <w:p w14:paraId="7494DC32" w14:textId="77777777" w:rsidR="00F7239A" w:rsidRPr="00885C01" w:rsidRDefault="00F7239A" w:rsidP="00B33AB7">
      <w:pPr>
        <w:pStyle w:val="afd"/>
        <w:numPr>
          <w:ilvl w:val="0"/>
          <w:numId w:val="28"/>
        </w:numPr>
        <w:ind w:left="993" w:hanging="709"/>
      </w:pPr>
      <w:r w:rsidRPr="00885C01">
        <w:t>Андреев Д.А., Профилактика неблагоприятных побочных реакций: врачебная тактика рационального выбора и применения лекарственных средств [Электронный ресурс] / Андреев Д.А., Архипов В.В., Бердникова Н.Г. и др. / Под ред. Н.В. Юргеля, В.Г.Кукеса. - М. : ГЭОТАР-Медиа, 2009. - 448 с. (Серия "Библиотека врача-специалиста")</w:t>
      </w:r>
    </w:p>
    <w:p w14:paraId="0DD0643A" w14:textId="77777777" w:rsidR="00F7239A" w:rsidRPr="00885C01" w:rsidRDefault="00F7239A" w:rsidP="00B33AB7">
      <w:pPr>
        <w:pStyle w:val="afd"/>
        <w:numPr>
          <w:ilvl w:val="0"/>
          <w:numId w:val="28"/>
        </w:numPr>
        <w:ind w:left="993" w:hanging="709"/>
      </w:pPr>
      <w:r w:rsidRPr="00885C01">
        <w:t>Арьев А. Л. и др. Полиморбидность как отягощающий фактор стоматологических проблем у пациентов пожилого и старческого возраста. Клиническая геронтология. 2008; 14(7): 12-21.</w:t>
      </w:r>
    </w:p>
    <w:p w14:paraId="0EA1B481" w14:textId="013791F7" w:rsidR="00F7239A" w:rsidRPr="00F7239A" w:rsidRDefault="00F7239A" w:rsidP="00B33AB7">
      <w:pPr>
        <w:pStyle w:val="afd"/>
        <w:numPr>
          <w:ilvl w:val="0"/>
          <w:numId w:val="28"/>
        </w:numPr>
        <w:ind w:left="993" w:hanging="709"/>
        <w:rPr>
          <w:lang w:val="en-US"/>
        </w:rPr>
      </w:pPr>
      <w:r w:rsidRPr="00885C01">
        <w:lastRenderedPageBreak/>
        <w:t xml:space="preserve">Макарова Р. П., Друшлякова Е. В., Братчева И. В. Соматический статус пациентов и риск возникновения общих осложнений на стоматологическом приёме // Вестник Здоровье и образование в XXI веке. </w:t>
      </w:r>
      <w:r w:rsidRPr="00F7239A">
        <w:rPr>
          <w:lang w:val="en-US"/>
        </w:rPr>
        <w:t xml:space="preserve">2007. №12. URL: </w:t>
      </w:r>
      <w:hyperlink r:id="rId12" w:history="1">
        <w:r w:rsidR="00445854" w:rsidRPr="00445854">
          <w:rPr>
            <w:rStyle w:val="affc"/>
            <w:lang w:val="en-US"/>
          </w:rPr>
          <w:t>https://cyberleninka.ru/article/n/somaticheskiy-status-patsientov-i-risk-vozniknoveniya-obschih-oslozhneniy-na-stomatologicheskom-priyome</w:t>
        </w:r>
      </w:hyperlink>
    </w:p>
    <w:p w14:paraId="6C966B83" w14:textId="77777777" w:rsidR="00F7239A" w:rsidRPr="00885C01" w:rsidRDefault="00F7239A" w:rsidP="00B33AB7">
      <w:pPr>
        <w:pStyle w:val="afd"/>
        <w:numPr>
          <w:ilvl w:val="0"/>
          <w:numId w:val="28"/>
        </w:numPr>
        <w:ind w:left="993" w:hanging="709"/>
      </w:pPr>
      <w:r w:rsidRPr="00F7239A">
        <w:rPr>
          <w:lang w:val="en-US"/>
        </w:rPr>
        <w:t xml:space="preserve">Reuter, Nathan &amp; Westgate, Philip &amp; Ingram, Mark &amp; Miller, Craig. (2016). Death Related to Dental Treatment: A Systematic Review. Oral Surgery, Oral Medicine, Oral Pathology and Oral Radiology. </w:t>
      </w:r>
      <w:r w:rsidRPr="00885C01">
        <w:t xml:space="preserve">Volume 123, Number 2. С 194-204 DOI: </w:t>
      </w:r>
      <w:hyperlink r:id="rId13" w:history="1">
        <w:r w:rsidRPr="00885C01">
          <w:rPr>
            <w:rStyle w:val="affc"/>
          </w:rPr>
          <w:t>https://doi.org/10.1016/j.oooo.2016.10.015</w:t>
        </w:r>
      </w:hyperlink>
    </w:p>
    <w:p w14:paraId="61A778B3" w14:textId="77777777" w:rsidR="00F7239A" w:rsidRPr="00885C01" w:rsidRDefault="00F7239A" w:rsidP="00B33AB7">
      <w:pPr>
        <w:pStyle w:val="afd"/>
        <w:numPr>
          <w:ilvl w:val="0"/>
          <w:numId w:val="28"/>
        </w:numPr>
        <w:ind w:left="993" w:hanging="709"/>
      </w:pPr>
      <w:r w:rsidRPr="00885C01">
        <w:t>Гилева О.С., Либик Т.В., Позднякова А.А., Гибадуллина Н.В., Сюткина Е.С., Коротин С.В. Заболевания слизистой оболочки полости рта: методы диагностики и лечения. Dental Forum, 2019; 1 (72): 27-36.</w:t>
      </w:r>
    </w:p>
    <w:p w14:paraId="70CE4B75" w14:textId="77777777" w:rsidR="00F7239A" w:rsidRPr="00885C01" w:rsidRDefault="00F7239A" w:rsidP="00B33AB7">
      <w:pPr>
        <w:pStyle w:val="afd"/>
        <w:numPr>
          <w:ilvl w:val="0"/>
          <w:numId w:val="28"/>
        </w:numPr>
        <w:ind w:left="993" w:hanging="709"/>
      </w:pPr>
      <w:r w:rsidRPr="00885C01">
        <w:t>Леус П.А. Индикаторы стоматологического здоровья, на что они указывают/ Современная стоматология, 2015.- №1 –С. 4 -7;</w:t>
      </w:r>
    </w:p>
    <w:p w14:paraId="3531BEF1" w14:textId="77777777" w:rsidR="00F7239A" w:rsidRPr="00885C01" w:rsidRDefault="00F7239A" w:rsidP="00B33AB7">
      <w:pPr>
        <w:pStyle w:val="afd"/>
        <w:numPr>
          <w:ilvl w:val="0"/>
          <w:numId w:val="28"/>
        </w:numPr>
        <w:ind w:left="993" w:hanging="709"/>
      </w:pPr>
      <w:r w:rsidRPr="00885C01">
        <w:t>Модринская Ю.В. Методы прогнозирования кариеса зубов: уч. –метод. пособие/ Минск: БГМУ, 2006. 31 с.;</w:t>
      </w:r>
    </w:p>
    <w:p w14:paraId="5076EBB5" w14:textId="668E8C3B" w:rsidR="00F7239A" w:rsidRPr="00885C01" w:rsidRDefault="00F7239A" w:rsidP="00B33AB7">
      <w:pPr>
        <w:pStyle w:val="afd"/>
        <w:numPr>
          <w:ilvl w:val="0"/>
          <w:numId w:val="28"/>
        </w:numPr>
        <w:ind w:left="993" w:hanging="709"/>
      </w:pPr>
      <w:r w:rsidRPr="00885C01">
        <w:t>Модринская Ю.В. Оценка риска в</w:t>
      </w:r>
      <w:r w:rsidR="002F33ED">
        <w:t>оз</w:t>
      </w:r>
      <w:r w:rsidRPr="00885C01">
        <w:t>никновения и прогнозирование кариеса зубов: уч. –метод. пособие/ Минск: БГМУ, 2013, 23 с.;</w:t>
      </w:r>
    </w:p>
    <w:p w14:paraId="7D3D5584" w14:textId="77777777" w:rsidR="00F7239A" w:rsidRPr="00885C01" w:rsidRDefault="00F7239A" w:rsidP="00B33AB7">
      <w:pPr>
        <w:pStyle w:val="afd"/>
        <w:numPr>
          <w:ilvl w:val="0"/>
          <w:numId w:val="28"/>
        </w:numPr>
        <w:ind w:left="993" w:hanging="709"/>
      </w:pPr>
      <w:r w:rsidRPr="00F7239A">
        <w:rPr>
          <w:lang w:val="en-US"/>
        </w:rPr>
        <w:t xml:space="preserve">Latifi-Xhemajli B, Véronneau J, Begzati A, Bytyci A, Kutllovci T, Rexhepi A. Association between salivary level of infection with Streptococcus mutans/Lactobacilli and caries-risk factors in mothers. </w:t>
      </w:r>
      <w:r w:rsidRPr="00885C01">
        <w:t>Eur J Paediatr Dent. 2016 Mar;17(1):70-4. PubMed PMID: 26949244;</w:t>
      </w:r>
    </w:p>
    <w:p w14:paraId="3506B632" w14:textId="77777777" w:rsidR="00F7239A" w:rsidRPr="00885C01" w:rsidRDefault="00F7239A" w:rsidP="00B33AB7">
      <w:pPr>
        <w:pStyle w:val="afd"/>
        <w:numPr>
          <w:ilvl w:val="0"/>
          <w:numId w:val="28"/>
        </w:numPr>
        <w:ind w:left="993" w:hanging="709"/>
      </w:pPr>
      <w:r w:rsidRPr="00F7239A">
        <w:rPr>
          <w:lang w:val="en-US"/>
        </w:rPr>
        <w:t xml:space="preserve">Cannon M, Trent B, Vorachek A, Kramer S, Esterly R. Effectiveness of CRT at measuring the salivary level of bacteria in caries prone children with probiotic therapy. </w:t>
      </w:r>
      <w:r w:rsidRPr="00885C01">
        <w:t>J Clin Pediatr Dent. 2013 Fall;38(1):55-60. PubMed PMID: 24579284;</w:t>
      </w:r>
    </w:p>
    <w:p w14:paraId="5D885EC6" w14:textId="77777777" w:rsidR="00F7239A" w:rsidRPr="00F7239A" w:rsidRDefault="00F7239A" w:rsidP="00B33AB7">
      <w:pPr>
        <w:pStyle w:val="afd"/>
        <w:numPr>
          <w:ilvl w:val="0"/>
          <w:numId w:val="28"/>
        </w:numPr>
        <w:ind w:left="993" w:hanging="709"/>
        <w:rPr>
          <w:lang w:val="en-US"/>
        </w:rPr>
      </w:pPr>
      <w:r w:rsidRPr="00F7239A">
        <w:rPr>
          <w:lang w:val="en-US"/>
        </w:rPr>
        <w:t>Nakonieczna-Rudnicka M, Bachanek T. Number of Streptococcus mutans and  Lactobacillus in saliva versus the status of cigarette smoking, considering duration of smoking and number of cigarettes smoked daily. Ann Agric Environ Med. 2017 Sep 21;24(3):396-400. doi: 10.5604/12321966.1228952. Epub 2017 May 11. PubMed PMID: 28954478]</w:t>
      </w:r>
    </w:p>
    <w:p w14:paraId="53A8BE20" w14:textId="77777777" w:rsidR="00F7239A" w:rsidRPr="00885C01" w:rsidRDefault="00F7239A" w:rsidP="00B33AB7">
      <w:pPr>
        <w:pStyle w:val="afd"/>
        <w:numPr>
          <w:ilvl w:val="0"/>
          <w:numId w:val="28"/>
        </w:numPr>
        <w:ind w:left="993" w:hanging="709"/>
      </w:pPr>
      <w:r w:rsidRPr="00F7239A">
        <w:rPr>
          <w:lang w:val="en-US"/>
        </w:rPr>
        <w:t xml:space="preserve">Klichowska-Palonka M, Kiernicka M, Bachanek T. The activity of dental caries in students of the Faculty of Stomatology examined by using microbiological and biochemical tests--Dentocult LB. </w:t>
      </w:r>
      <w:r w:rsidRPr="00885C01">
        <w:t>Ann Univ Mariae Curie Sklodowska Med. 2002;57(2):392-8. PubMed PMID: 12898868</w:t>
      </w:r>
    </w:p>
    <w:p w14:paraId="0B92B68F" w14:textId="77777777" w:rsidR="00F7239A" w:rsidRPr="00F7239A" w:rsidRDefault="00F7239A" w:rsidP="00B33AB7">
      <w:pPr>
        <w:pStyle w:val="afd"/>
        <w:numPr>
          <w:ilvl w:val="0"/>
          <w:numId w:val="28"/>
        </w:numPr>
        <w:ind w:left="993" w:hanging="709"/>
        <w:rPr>
          <w:lang w:val="en-US"/>
        </w:rPr>
      </w:pPr>
      <w:r w:rsidRPr="00F7239A">
        <w:rPr>
          <w:lang w:val="en-US"/>
        </w:rPr>
        <w:lastRenderedPageBreak/>
        <w:t>Li Y, Saraithong P, Chen Z, Leung E, Pattanaporn K, Dasanayake A. Comparison of Real-Time Quantitative PCR with a Chairside Test for Streptococcus Mutans Assessment. Chin J Dent Res. 2017;20(4):199-210. doi: 10.3290/j.cjdr.a39219. PubMed PMID: 29181457.</w:t>
      </w:r>
    </w:p>
    <w:p w14:paraId="167232C4" w14:textId="77777777" w:rsidR="00F7239A" w:rsidRPr="00885C01" w:rsidRDefault="00F7239A" w:rsidP="00B33AB7">
      <w:pPr>
        <w:pStyle w:val="afd"/>
        <w:numPr>
          <w:ilvl w:val="0"/>
          <w:numId w:val="28"/>
        </w:numPr>
        <w:ind w:left="993" w:hanging="709"/>
      </w:pPr>
      <w:r w:rsidRPr="00F7239A">
        <w:rPr>
          <w:lang w:val="en-US"/>
        </w:rPr>
        <w:t xml:space="preserve">Twetman L, Twetman S. Comparison of two chair-side tests for enumeration of Mutans Streptococci in saliva. </w:t>
      </w:r>
      <w:r w:rsidRPr="00885C01">
        <w:t>Oral Health Dent Manag. 2014 Sep;13(3):580-3. PubMed PMID: 25284515.</w:t>
      </w:r>
    </w:p>
    <w:p w14:paraId="36124020" w14:textId="77777777" w:rsidR="00F7239A" w:rsidRPr="00885C01" w:rsidRDefault="00F7239A" w:rsidP="00B33AB7">
      <w:pPr>
        <w:pStyle w:val="afd"/>
        <w:numPr>
          <w:ilvl w:val="0"/>
          <w:numId w:val="28"/>
        </w:numPr>
        <w:ind w:left="993" w:hanging="709"/>
      </w:pPr>
      <w:r w:rsidRPr="00F7239A">
        <w:rPr>
          <w:lang w:val="en-US"/>
        </w:rPr>
        <w:t xml:space="preserve">Strickland M, Duda P, Merdad HE, Pelaez-Shelton RE, Rosivack RG, Markowitz K. The clinical performance of chairside caries risk assessment kits. </w:t>
      </w:r>
      <w:r w:rsidRPr="00885C01">
        <w:t>Quintessence Int. 2017;48(2):161-171. doi: 10.3290/j.qi.a37152. PubMed PMID: 27834421.</w:t>
      </w:r>
    </w:p>
    <w:p w14:paraId="7532EAEE" w14:textId="77777777" w:rsidR="00F7239A" w:rsidRPr="00F7239A" w:rsidRDefault="00F7239A" w:rsidP="00B33AB7">
      <w:pPr>
        <w:pStyle w:val="afd"/>
        <w:numPr>
          <w:ilvl w:val="0"/>
          <w:numId w:val="28"/>
        </w:numPr>
        <w:ind w:left="993" w:hanging="709"/>
        <w:rPr>
          <w:lang w:val="en-US"/>
        </w:rPr>
      </w:pPr>
      <w:r w:rsidRPr="00F7239A">
        <w:rPr>
          <w:lang w:val="en-US"/>
        </w:rPr>
        <w:t>Cunha-Cruz J, Scott J, Rothen M, Mancl L, Lawhorn T, Brossel K, Berg J; Northwest Practice-based REsearch Collaborative in Evidence-based DENTistry. Salivary characteristics and dental caries: evidence from general dental practices. J Am Dent Assoc. 2013 May;144(5):e31-40. doi: 10.14219/jada.archive.2013.0159. PMID: 23633704; PMCID: PMC3874545.</w:t>
      </w:r>
    </w:p>
    <w:p w14:paraId="3D6BAE76" w14:textId="77777777" w:rsidR="00F7239A" w:rsidRPr="00885C01" w:rsidRDefault="00F7239A" w:rsidP="00B33AB7">
      <w:pPr>
        <w:pStyle w:val="afd"/>
        <w:numPr>
          <w:ilvl w:val="0"/>
          <w:numId w:val="28"/>
        </w:numPr>
        <w:ind w:left="993" w:hanging="709"/>
      </w:pPr>
      <w:r w:rsidRPr="00F7239A">
        <w:rPr>
          <w:lang w:val="en-US"/>
        </w:rPr>
        <w:t xml:space="preserve">Mejàre IA, Axelsson S, Davidson T, Frisk F, Hakeberg M, Kvist T, Norlund A, Petersson A, Portenier I, Sandberg H, Tranaeus S, Bergenholtz G. Diagnosis of the condition of the dental pulp: a systematic review. Int Endod J. 2012 Jul;45(7):597-613. doi: 10.1111/j.1365-2591.2012.02016.x. Epub 2012 Feb 13. Review. </w:t>
      </w:r>
      <w:r w:rsidRPr="00885C01">
        <w:t>PubMed PMID: 22329525.</w:t>
      </w:r>
    </w:p>
    <w:p w14:paraId="6710C466" w14:textId="77777777" w:rsidR="00F7239A" w:rsidRPr="00885C01" w:rsidRDefault="00F7239A" w:rsidP="00B33AB7">
      <w:pPr>
        <w:pStyle w:val="afd"/>
        <w:numPr>
          <w:ilvl w:val="0"/>
          <w:numId w:val="28"/>
        </w:numPr>
        <w:ind w:left="993" w:hanging="709"/>
      </w:pPr>
      <w:r w:rsidRPr="00F7239A">
        <w:rPr>
          <w:lang w:val="en-US"/>
        </w:rPr>
        <w:t xml:space="preserve">Gopikrishna V., Pradeep G., Venkateshbabu N. Assessment of pulp vitality: a review //International journal of paediatric dentistry. – 2009. – </w:t>
      </w:r>
      <w:r w:rsidRPr="00885C01">
        <w:t>Т</w:t>
      </w:r>
      <w:r w:rsidRPr="00F7239A">
        <w:rPr>
          <w:lang w:val="en-US"/>
        </w:rPr>
        <w:t xml:space="preserve">. 19. – №. </w:t>
      </w:r>
      <w:r w:rsidRPr="00885C01">
        <w:t xml:space="preserve">1. – С. 3-15. </w:t>
      </w:r>
    </w:p>
    <w:p w14:paraId="094B6D9A" w14:textId="77777777" w:rsidR="00F7239A" w:rsidRPr="00885C01" w:rsidRDefault="00F7239A" w:rsidP="00B33AB7">
      <w:pPr>
        <w:pStyle w:val="afd"/>
        <w:numPr>
          <w:ilvl w:val="0"/>
          <w:numId w:val="28"/>
        </w:numPr>
        <w:ind w:left="993" w:hanging="709"/>
      </w:pPr>
      <w:r w:rsidRPr="00F7239A">
        <w:rPr>
          <w:lang w:val="en-US"/>
        </w:rPr>
        <w:t xml:space="preserve">Mainkar A., Kim S. G. Diagnostic accuracy of 5 dental pulp tests: a systematic review and meta-analysis //Journal of endodontics. – 2018. – </w:t>
      </w:r>
      <w:r w:rsidRPr="00885C01">
        <w:t>Т</w:t>
      </w:r>
      <w:r w:rsidRPr="00F7239A">
        <w:rPr>
          <w:lang w:val="en-US"/>
        </w:rPr>
        <w:t xml:space="preserve">. 44. – №. </w:t>
      </w:r>
      <w:r w:rsidRPr="00885C01">
        <w:t>5. – С. 694-702. PMID:29571914 DOI:10.1016/j.joen.2018.01.021</w:t>
      </w:r>
    </w:p>
    <w:p w14:paraId="2DB859AE" w14:textId="77777777" w:rsidR="00F7239A" w:rsidRPr="00885C01" w:rsidRDefault="00F7239A" w:rsidP="00B33AB7">
      <w:pPr>
        <w:pStyle w:val="afd"/>
        <w:numPr>
          <w:ilvl w:val="0"/>
          <w:numId w:val="28"/>
        </w:numPr>
        <w:ind w:left="993" w:hanging="709"/>
      </w:pPr>
      <w:r w:rsidRPr="00885C01">
        <w:t>Макеева И. М. и др. Эффективность электроодонтодиагностики с помощью различных видов тока //Стоматология. – 2018. – Т. 97. – №. 6. – С. 34-37</w:t>
      </w:r>
    </w:p>
    <w:p w14:paraId="14552C8C" w14:textId="77777777" w:rsidR="00F7239A" w:rsidRPr="00885C01" w:rsidRDefault="00F7239A" w:rsidP="00B33AB7">
      <w:pPr>
        <w:pStyle w:val="afd"/>
        <w:numPr>
          <w:ilvl w:val="0"/>
          <w:numId w:val="28"/>
        </w:numPr>
        <w:ind w:left="993" w:hanging="709"/>
      </w:pPr>
      <w:r w:rsidRPr="00885C01">
        <w:t>Федотова Ю. М. и др. Сравнительная оценка материалов, используемых для консервативного лечения начальных форм пульпита и глубокого кариеса //Крымский терапевтический журнал. – 2017. – №. 1. – С. 52-55.</w:t>
      </w:r>
    </w:p>
    <w:p w14:paraId="229AC383" w14:textId="77777777" w:rsidR="00F7239A" w:rsidRPr="00885C01" w:rsidRDefault="00F7239A" w:rsidP="00B33AB7">
      <w:pPr>
        <w:pStyle w:val="afd"/>
        <w:numPr>
          <w:ilvl w:val="0"/>
          <w:numId w:val="28"/>
        </w:numPr>
        <w:ind w:left="993" w:hanging="709"/>
      </w:pPr>
      <w:r w:rsidRPr="00F7239A">
        <w:rPr>
          <w:lang w:val="en-US"/>
        </w:rPr>
        <w:t xml:space="preserve">CDA Position on Control of X-Radiation in Dentistry. </w:t>
      </w:r>
      <w:r w:rsidRPr="00885C01">
        <w:t xml:space="preserve">Электронный доступ: </w:t>
      </w:r>
      <w:hyperlink r:id="rId14" w:history="1">
        <w:r w:rsidRPr="00885C01">
          <w:rPr>
            <w:rStyle w:val="affc"/>
          </w:rPr>
          <w:t>https://www.cda-adc.ca/_files/position_statements/xradiation.pdf</w:t>
        </w:r>
      </w:hyperlink>
    </w:p>
    <w:p w14:paraId="264B4B76" w14:textId="77777777" w:rsidR="00F7239A" w:rsidRPr="00885C01" w:rsidRDefault="00F7239A" w:rsidP="00B33AB7">
      <w:pPr>
        <w:pStyle w:val="afd"/>
        <w:numPr>
          <w:ilvl w:val="0"/>
          <w:numId w:val="28"/>
        </w:numPr>
        <w:ind w:left="993" w:hanging="709"/>
      </w:pPr>
      <w:r w:rsidRPr="00885C01">
        <w:t>Терезхальми Г.Г., Хубер М.А., Джонс Э.К. Физикальное исследование в стоматологической практике/ пер. с англ. под ред. Ореховой Л.Ю. –М.: Издательство Панфилова: БИНОМ. Лаборатория знаний, 2013. –с249</w:t>
      </w:r>
    </w:p>
    <w:p w14:paraId="319AC3A9" w14:textId="77777777" w:rsidR="00F7239A" w:rsidRPr="00885C01" w:rsidRDefault="00F7239A" w:rsidP="00B33AB7">
      <w:pPr>
        <w:pStyle w:val="afd"/>
        <w:numPr>
          <w:ilvl w:val="0"/>
          <w:numId w:val="28"/>
        </w:numPr>
        <w:ind w:left="993" w:hanging="709"/>
      </w:pPr>
      <w:r w:rsidRPr="00885C01">
        <w:lastRenderedPageBreak/>
        <w:t>Кузьмина Э.М, Васина С.А., Урзов С.А. Диагностические критерии начальных форм кариеса зубов/ DENTALFORUM. №1 [56]2015. С 35 -41</w:t>
      </w:r>
    </w:p>
    <w:p w14:paraId="19510369" w14:textId="77777777" w:rsidR="00F7239A" w:rsidRPr="00885C01" w:rsidRDefault="00F7239A" w:rsidP="00B33AB7">
      <w:pPr>
        <w:pStyle w:val="afd"/>
        <w:numPr>
          <w:ilvl w:val="0"/>
          <w:numId w:val="28"/>
        </w:numPr>
        <w:ind w:left="993" w:hanging="709"/>
      </w:pPr>
      <w:r w:rsidRPr="00F7239A">
        <w:rPr>
          <w:lang w:val="en-US"/>
        </w:rPr>
        <w:t xml:space="preserve">Sokolova II, German SI, Tomilina TV, Slynko YO, Potapchuk AM, Skydan KV, Udovychenko NM. Possibilities of modern x-ray examination methods for diagnostics of hidden dental caries of approximal localization. </w:t>
      </w:r>
      <w:r w:rsidRPr="00885C01">
        <w:t>Wiad Lek. 2019;72(7):1258-1264. PubMed PMID: 31398152.</w:t>
      </w:r>
    </w:p>
    <w:p w14:paraId="53FCA4E4" w14:textId="77777777" w:rsidR="00F7239A" w:rsidRPr="00885C01" w:rsidRDefault="00F7239A" w:rsidP="00B33AB7">
      <w:pPr>
        <w:pStyle w:val="afd"/>
        <w:numPr>
          <w:ilvl w:val="0"/>
          <w:numId w:val="28"/>
        </w:numPr>
        <w:ind w:left="993" w:hanging="709"/>
      </w:pPr>
      <w:r w:rsidRPr="00F7239A">
        <w:rPr>
          <w:lang w:val="en-US"/>
        </w:rPr>
        <w:t xml:space="preserve">Veena DK, Jatti A, Joshi R, Deepu KS. Characterization of dental pathologies using digital panoramic X-ray images based on texture analysis. Conf Proc IEEE Eng Med Biol Soc. 2017 Jul;2017:592-595. doi: 10.1109/EMBC.2017.8036894. </w:t>
      </w:r>
      <w:r w:rsidRPr="00885C01">
        <w:t>PubMed PMID: 29059942.</w:t>
      </w:r>
    </w:p>
    <w:p w14:paraId="1E4E9F30" w14:textId="77777777" w:rsidR="00F7239A" w:rsidRPr="00F7239A" w:rsidRDefault="00F7239A" w:rsidP="00B33AB7">
      <w:pPr>
        <w:pStyle w:val="afd"/>
        <w:numPr>
          <w:ilvl w:val="0"/>
          <w:numId w:val="28"/>
        </w:numPr>
        <w:ind w:left="993" w:hanging="709"/>
        <w:rPr>
          <w:lang w:val="en-US"/>
        </w:rPr>
      </w:pPr>
      <w:r w:rsidRPr="00F7239A">
        <w:rPr>
          <w:lang w:val="en-US"/>
        </w:rPr>
        <w:t>Abogazalah N, Ando M. Alternative methods to visual and radiographic examinations for approximal caries detection. J Oral Sci. 2017 Sep 14;59(3):315-322. doi: 10.2334/josnusd.16-0595. Epub 2017 May 19. Review. PubMed PMID: 28529280</w:t>
      </w:r>
    </w:p>
    <w:p w14:paraId="493DBE8B" w14:textId="77777777" w:rsidR="00F7239A" w:rsidRPr="00885C01" w:rsidRDefault="00F7239A" w:rsidP="00B33AB7">
      <w:pPr>
        <w:pStyle w:val="afd"/>
        <w:numPr>
          <w:ilvl w:val="0"/>
          <w:numId w:val="28"/>
        </w:numPr>
        <w:ind w:left="993" w:hanging="709"/>
      </w:pPr>
      <w:r w:rsidRPr="00F7239A">
        <w:rPr>
          <w:lang w:val="en-US"/>
        </w:rPr>
        <w:t xml:space="preserve">Tassoker M. et al. Occlusal caries detection and diagnosis using visual ICDAS criteria, Laser Fluorescence Measurements and Near – in frared Light Transillum. images/ Med. </w:t>
      </w:r>
      <w:r w:rsidRPr="00885C01">
        <w:t>Princ. Pract. 2019</w:t>
      </w:r>
    </w:p>
    <w:p w14:paraId="60C3A69F" w14:textId="77777777" w:rsidR="00F7239A" w:rsidRPr="00F7239A" w:rsidRDefault="00F7239A" w:rsidP="00B33AB7">
      <w:pPr>
        <w:pStyle w:val="afd"/>
        <w:numPr>
          <w:ilvl w:val="0"/>
          <w:numId w:val="28"/>
        </w:numPr>
        <w:ind w:left="993" w:hanging="709"/>
        <w:rPr>
          <w:lang w:val="en-US"/>
        </w:rPr>
      </w:pPr>
      <w:r w:rsidRPr="00F7239A">
        <w:rPr>
          <w:lang w:val="en-US"/>
        </w:rPr>
        <w:t>Casalegno F et al. Caries Detection with Near-Infrared Transillumination Using        Deep Learing/ J. Dent. Res. 2014.)</w:t>
      </w:r>
    </w:p>
    <w:p w14:paraId="4CDC1095" w14:textId="77777777" w:rsidR="00F7239A" w:rsidRPr="00F7239A" w:rsidRDefault="00F7239A" w:rsidP="00B33AB7">
      <w:pPr>
        <w:pStyle w:val="afd"/>
        <w:numPr>
          <w:ilvl w:val="0"/>
          <w:numId w:val="28"/>
        </w:numPr>
        <w:ind w:left="993" w:hanging="709"/>
        <w:rPr>
          <w:lang w:val="en-US"/>
        </w:rPr>
      </w:pPr>
      <w:r w:rsidRPr="00F7239A">
        <w:rPr>
          <w:lang w:val="en-US"/>
        </w:rPr>
        <w:t>Lara Capi C. Digital transillumination in caries detection versus radiographic  and clinical methods: an in vivo stady// et al Dentomaxillofac Radiol, 2017</w:t>
      </w:r>
    </w:p>
    <w:p w14:paraId="3174F068" w14:textId="77777777" w:rsidR="00F7239A" w:rsidRPr="00885C01" w:rsidRDefault="00F7239A" w:rsidP="00B33AB7">
      <w:pPr>
        <w:pStyle w:val="afd"/>
        <w:numPr>
          <w:ilvl w:val="0"/>
          <w:numId w:val="28"/>
        </w:numPr>
        <w:ind w:left="993" w:hanging="709"/>
      </w:pPr>
      <w:r w:rsidRPr="00885C01">
        <w:t>Александров М.Т.,Маргарян Э.Г. Применение лазерных технологий в клинике терапевтической стоматологии (обоснование, возможности, перспективы/ Российская стоматология, 2017, т.10, №3, с 31 -36</w:t>
      </w:r>
    </w:p>
    <w:p w14:paraId="6E379C2C" w14:textId="77777777" w:rsidR="00F7239A" w:rsidRPr="00F7239A" w:rsidRDefault="00F7239A" w:rsidP="00B33AB7">
      <w:pPr>
        <w:pStyle w:val="afd"/>
        <w:numPr>
          <w:ilvl w:val="0"/>
          <w:numId w:val="28"/>
        </w:numPr>
        <w:ind w:left="993" w:hanging="709"/>
        <w:rPr>
          <w:lang w:val="en-US"/>
        </w:rPr>
      </w:pPr>
      <w:r w:rsidRPr="00F7239A">
        <w:rPr>
          <w:lang w:val="en-US"/>
        </w:rPr>
        <w:t>Brouwer F, Askar H, Paris S, Schwendicke F. Detecting Secondary Caries Lesions: A Systematic Review and Meta-analysis. J Dent Res. 2016 Feb;95(2):143-51. doi: 10.1177/0022034515611041. Epub 2015 Oct 13. Review. PubMed PMID: 26464398</w:t>
      </w:r>
    </w:p>
    <w:p w14:paraId="666F2E61" w14:textId="77777777" w:rsidR="00F7239A" w:rsidRPr="00F7239A" w:rsidRDefault="00F7239A" w:rsidP="00B33AB7">
      <w:pPr>
        <w:pStyle w:val="afd"/>
        <w:numPr>
          <w:ilvl w:val="0"/>
          <w:numId w:val="28"/>
        </w:numPr>
        <w:ind w:left="993" w:hanging="709"/>
        <w:rPr>
          <w:lang w:val="en-US"/>
        </w:rPr>
      </w:pPr>
      <w:r w:rsidRPr="00F7239A">
        <w:rPr>
          <w:lang w:val="en-US"/>
        </w:rPr>
        <w:t>Gimenez T, Braga MM, Raggio DP, Deery C, Ricketts DN, Mendes FM. Fluorescence-based methods for detecting caries lesions: systematic review, meta-analysis and sources of heterogeneity. PLoS One. 2013 Apr 4;8(4):e60421. doi: 10.1371/journal.pone.0060421. Print 2013. Review. PubMed PMID: 23593215; PubMed Central PMCID: PMC3617206</w:t>
      </w:r>
    </w:p>
    <w:p w14:paraId="52533CBE" w14:textId="77777777" w:rsidR="00F7239A" w:rsidRPr="00F7239A" w:rsidRDefault="00F7239A" w:rsidP="00B33AB7">
      <w:pPr>
        <w:pStyle w:val="afd"/>
        <w:numPr>
          <w:ilvl w:val="0"/>
          <w:numId w:val="28"/>
        </w:numPr>
        <w:ind w:left="993" w:hanging="709"/>
        <w:rPr>
          <w:lang w:val="en-US"/>
        </w:rPr>
      </w:pPr>
      <w:r w:rsidRPr="00F7239A">
        <w:rPr>
          <w:lang w:val="en-US"/>
        </w:rPr>
        <w:t xml:space="preserve">Scheerman JFM, van Meijel B, van Empelen P, Kramer GJC, Verrips GHW, Pakpour AH, Van den Braak MCT, van Loveren C. Study protocol of a randomized controlled trial to test the effect of a smartphone application on oral-health behavior and oral hygiene in adolescents with fixed orthodontic appliances. BMC Oral Health. 2018 Feb </w:t>
      </w:r>
      <w:r w:rsidRPr="00F7239A">
        <w:rPr>
          <w:lang w:val="en-US"/>
        </w:rPr>
        <w:lastRenderedPageBreak/>
        <w:t>7;18(1):19. doi: 10.1186/s12903-018-0475-9. PubMed PMID: 29415697; PubMed Central PMCID: PMC5803887.</w:t>
      </w:r>
    </w:p>
    <w:p w14:paraId="5E4E2860" w14:textId="77777777" w:rsidR="00F7239A" w:rsidRPr="00885C01" w:rsidRDefault="00F7239A" w:rsidP="00B33AB7">
      <w:pPr>
        <w:pStyle w:val="afd"/>
        <w:numPr>
          <w:ilvl w:val="0"/>
          <w:numId w:val="28"/>
        </w:numPr>
        <w:ind w:left="993" w:hanging="709"/>
      </w:pPr>
      <w:r w:rsidRPr="00885C01">
        <w:t>Микляева Т.А. Определение ИРОПЗ с помощью компьютерных технологий. Бюллетень медицинских интернет-конференций. 2014. Т. 4. № 5. С. 751.</w:t>
      </w:r>
    </w:p>
    <w:p w14:paraId="776FE588" w14:textId="77777777" w:rsidR="00F7239A" w:rsidRPr="00885C01" w:rsidRDefault="00F7239A" w:rsidP="00B33AB7">
      <w:pPr>
        <w:pStyle w:val="afd"/>
        <w:numPr>
          <w:ilvl w:val="0"/>
          <w:numId w:val="28"/>
        </w:numPr>
        <w:ind w:left="993" w:hanging="709"/>
      </w:pPr>
      <w:r w:rsidRPr="00885C01">
        <w:t>Кубаренко В.В. Результаты исследования затрат времени врача-стоматолога при определении индекса разрушения окклюзионной поверхности зубов различными методами. Український стоматологічний альманах. 2014. № 3. С. 41-45.</w:t>
      </w:r>
    </w:p>
    <w:p w14:paraId="1AC57983" w14:textId="77777777" w:rsidR="00F7239A" w:rsidRPr="00885C01" w:rsidRDefault="00F7239A" w:rsidP="00B33AB7">
      <w:pPr>
        <w:pStyle w:val="afd"/>
        <w:numPr>
          <w:ilvl w:val="0"/>
          <w:numId w:val="28"/>
        </w:numPr>
        <w:ind w:left="993" w:hanging="709"/>
      </w:pPr>
      <w:r w:rsidRPr="00885C01">
        <w:t>Фирсова И.В., Македонова Ю.А., Камалетдинова Р.С., Кобелев Е.В. Модернизация способа определения индекса разрушения зуба. Международный журнал прикладных и фундаментальных исследований. 2015. № 3-4. С. 700-704.</w:t>
      </w:r>
    </w:p>
    <w:p w14:paraId="24D347AB" w14:textId="77777777" w:rsidR="00F7239A" w:rsidRPr="00885C01" w:rsidRDefault="00F7239A" w:rsidP="00B33AB7">
      <w:pPr>
        <w:pStyle w:val="afd"/>
        <w:numPr>
          <w:ilvl w:val="0"/>
          <w:numId w:val="28"/>
        </w:numPr>
        <w:ind w:left="993" w:hanging="709"/>
      </w:pPr>
      <w:r w:rsidRPr="00F7239A">
        <w:rPr>
          <w:lang w:val="en-US"/>
        </w:rPr>
        <w:t xml:space="preserve">Gopikrishna V., Pradeep G., Venkateshbabu N. Assessment of pulp vitality: a review //International journal of paediatric dentistry. – 2009. – </w:t>
      </w:r>
      <w:r w:rsidRPr="00885C01">
        <w:t>Т</w:t>
      </w:r>
      <w:r w:rsidRPr="00F7239A">
        <w:rPr>
          <w:lang w:val="en-US"/>
        </w:rPr>
        <w:t xml:space="preserve">. 19. – №. </w:t>
      </w:r>
      <w:r w:rsidRPr="00885C01">
        <w:t>1. – С. 3-15</w:t>
      </w:r>
    </w:p>
    <w:p w14:paraId="587143FC" w14:textId="77777777" w:rsidR="00F7239A" w:rsidRPr="00885C01" w:rsidRDefault="00F7239A" w:rsidP="00B33AB7">
      <w:pPr>
        <w:pStyle w:val="afd"/>
        <w:numPr>
          <w:ilvl w:val="0"/>
          <w:numId w:val="28"/>
        </w:numPr>
        <w:ind w:left="993" w:hanging="709"/>
      </w:pPr>
      <w:r w:rsidRPr="00F7239A">
        <w:rPr>
          <w:lang w:val="en-US"/>
        </w:rPr>
        <w:t xml:space="preserve">Mainkar A., Kim S. G. Diagnostic accuracy of 5 dental pulp tests: a systematic review and meta-analysis //Journal of endodontics. – 2018. – </w:t>
      </w:r>
      <w:r w:rsidRPr="00885C01">
        <w:t>Т</w:t>
      </w:r>
      <w:r w:rsidRPr="00F7239A">
        <w:rPr>
          <w:lang w:val="en-US"/>
        </w:rPr>
        <w:t xml:space="preserve">. 44. – №. </w:t>
      </w:r>
      <w:r w:rsidRPr="00885C01">
        <w:t>5. – С. 694-702. PMID:29571914 DOI:10.1016/j.joen.2018.01.021</w:t>
      </w:r>
    </w:p>
    <w:p w14:paraId="0C4A04B9" w14:textId="77777777" w:rsidR="00F7239A" w:rsidRPr="00885C01" w:rsidRDefault="00F7239A" w:rsidP="00B33AB7">
      <w:pPr>
        <w:pStyle w:val="afd"/>
        <w:numPr>
          <w:ilvl w:val="0"/>
          <w:numId w:val="28"/>
        </w:numPr>
        <w:ind w:left="993" w:hanging="709"/>
      </w:pPr>
      <w:r w:rsidRPr="00F7239A">
        <w:rPr>
          <w:lang w:val="en-US"/>
        </w:rPr>
        <w:t xml:space="preserve">Montero J, Costa J, Bica I, Barrios R. Caries and quality of life in portuguese adolescents: Impact of diet and behavioural risk factors. J Clin Exp Dent. 2018 Mar 1;10(3):e218-e223. doi: 10.4317/jced.54469. eCollection 2018 Mar.  </w:t>
      </w:r>
      <w:r w:rsidRPr="00885C01">
        <w:t>PubMed PMID: 29721221; PubMed Central PMCID: PMC5923895.</w:t>
      </w:r>
    </w:p>
    <w:p w14:paraId="0EA3EF72" w14:textId="77777777" w:rsidR="00F7239A" w:rsidRPr="00F7239A" w:rsidRDefault="00F7239A" w:rsidP="00B33AB7">
      <w:pPr>
        <w:pStyle w:val="afd"/>
        <w:numPr>
          <w:ilvl w:val="0"/>
          <w:numId w:val="28"/>
        </w:numPr>
        <w:ind w:left="993" w:hanging="709"/>
        <w:rPr>
          <w:lang w:val="en-US"/>
        </w:rPr>
      </w:pPr>
      <w:r w:rsidRPr="00F7239A">
        <w:rPr>
          <w:lang w:val="en-US"/>
        </w:rPr>
        <w:t>Chaffee BW, Rodrigues PH, Kramer PF, Vítolo MR, Feldens CA. Oral health-related quality-of-life scores differ by socioeconomic status and caries experience. Community Dent Oral Epidemiol. 2017 Jun;45(3):216-224. doi: 10.1111/cdoe.12279. Epub 2017 Jan 12. PubMed PMID: 28083880; PubMed Central PMCID: PMC5506781.</w:t>
      </w:r>
    </w:p>
    <w:p w14:paraId="4225B1C5" w14:textId="77777777" w:rsidR="00F7239A" w:rsidRPr="00885C01" w:rsidRDefault="00F7239A" w:rsidP="00B33AB7">
      <w:pPr>
        <w:pStyle w:val="afd"/>
        <w:numPr>
          <w:ilvl w:val="0"/>
          <w:numId w:val="28"/>
        </w:numPr>
        <w:ind w:left="993" w:hanging="709"/>
      </w:pPr>
      <w:r w:rsidRPr="00F7239A">
        <w:rPr>
          <w:lang w:val="en-US"/>
        </w:rPr>
        <w:t xml:space="preserve">Passos-Soares JS, Santos LPS, Cruz SSD, Trindade SC, Cerqueira EMM, Santos KOB, Balinha IDSCE, Silva ICOD, Freitas TOB, Miranda SS, Seymour GJ, Gomes-Filho  IS. The impact of caries in combination with periodontitis on oral health-related quality of life in Bahia, Brazil. </w:t>
      </w:r>
      <w:r w:rsidRPr="00885C01">
        <w:t>J Periodontol. 2018 Dec;89(12):1407-1417. doi:  10.1002/JPER.18-0047. Epub 2018 Aug 23. PubMed PMID: 30030846.</w:t>
      </w:r>
    </w:p>
    <w:p w14:paraId="3B21A5BD" w14:textId="77777777" w:rsidR="00F7239A" w:rsidRPr="00F7239A" w:rsidRDefault="00F7239A" w:rsidP="00B33AB7">
      <w:pPr>
        <w:pStyle w:val="afd"/>
        <w:numPr>
          <w:ilvl w:val="0"/>
          <w:numId w:val="28"/>
        </w:numPr>
        <w:ind w:left="993" w:hanging="709"/>
        <w:rPr>
          <w:lang w:val="en-US"/>
        </w:rPr>
      </w:pPr>
      <w:r w:rsidRPr="00F7239A">
        <w:rPr>
          <w:lang w:val="en-US"/>
        </w:rPr>
        <w:t>Yeh DY, Kuo HC, Yang YH, Ho PS. The Responsiveness of Patients' Quality of Life to Dental Caries Treatment-A Prospective Study. PLoS One. 2016 Oct 24;11(10):e0164707. doi: 10.1371/journal.pone.0164707. eCollection 2016. PubMed PMID: 27776148; PubMed Central PMCID: PMC5077135.</w:t>
      </w:r>
    </w:p>
    <w:p w14:paraId="14E00EF7" w14:textId="77777777" w:rsidR="00F7239A" w:rsidRPr="00885C01" w:rsidRDefault="00F7239A" w:rsidP="00B33AB7">
      <w:pPr>
        <w:pStyle w:val="afd"/>
        <w:numPr>
          <w:ilvl w:val="0"/>
          <w:numId w:val="28"/>
        </w:numPr>
        <w:ind w:left="993" w:hanging="709"/>
      </w:pPr>
      <w:r w:rsidRPr="00F7239A">
        <w:rPr>
          <w:lang w:val="en-US"/>
        </w:rPr>
        <w:t xml:space="preserve">Corah NL. Development of a dental anxiety scale. J Dent Res. 1969 Jul-Aug;48(4):596. </w:t>
      </w:r>
      <w:r w:rsidRPr="00885C01">
        <w:t>PubMed PMID: 5256508.</w:t>
      </w:r>
    </w:p>
    <w:p w14:paraId="72AAE242" w14:textId="77777777" w:rsidR="00F7239A" w:rsidRPr="00885C01" w:rsidRDefault="00F7239A" w:rsidP="00B33AB7">
      <w:pPr>
        <w:pStyle w:val="afd"/>
        <w:numPr>
          <w:ilvl w:val="0"/>
          <w:numId w:val="28"/>
        </w:numPr>
        <w:ind w:left="993" w:hanging="709"/>
      </w:pPr>
      <w:r w:rsidRPr="00F7239A">
        <w:rPr>
          <w:lang w:val="en-US"/>
        </w:rPr>
        <w:lastRenderedPageBreak/>
        <w:t xml:space="preserve">Corah NL, Gale EN, Illig SJ. Assessment of a dental anxiety scale. </w:t>
      </w:r>
      <w:r w:rsidRPr="00885C01">
        <w:t>J Am Dent Assoc. 1978 Nov;97(5):816-9. PubMed PMID: 31377.</w:t>
      </w:r>
    </w:p>
    <w:p w14:paraId="20B6F796" w14:textId="77777777" w:rsidR="00F7239A" w:rsidRPr="00F7239A" w:rsidRDefault="00F7239A" w:rsidP="00B33AB7">
      <w:pPr>
        <w:pStyle w:val="afd"/>
        <w:numPr>
          <w:ilvl w:val="0"/>
          <w:numId w:val="28"/>
        </w:numPr>
        <w:ind w:left="993" w:hanging="709"/>
        <w:rPr>
          <w:lang w:val="en-US"/>
        </w:rPr>
      </w:pPr>
      <w:r w:rsidRPr="00F7239A">
        <w:rPr>
          <w:lang w:val="en-US"/>
        </w:rPr>
        <w:t>Jain M, Tandon S, Sharma A, Jain V, Rani Yadav N. Cross-Cultural adaption, validity and reliability of a Hindi version of the Corah's Dental Anxiety Scale.  Health Promot Perspect. 2018 Apr 18;8(2):120-126. doi: 10.15171/hpp.2018.15. eCollection 2018. PubMed PMID: 29744307; PubMed Central PMCID: PMC5935815.</w:t>
      </w:r>
    </w:p>
    <w:p w14:paraId="264507D7" w14:textId="77777777" w:rsidR="00F7239A" w:rsidRPr="00F7239A" w:rsidRDefault="00F7239A" w:rsidP="00B33AB7">
      <w:pPr>
        <w:pStyle w:val="afd"/>
        <w:numPr>
          <w:ilvl w:val="0"/>
          <w:numId w:val="28"/>
        </w:numPr>
        <w:ind w:left="993" w:hanging="709"/>
        <w:rPr>
          <w:lang w:val="en-US"/>
        </w:rPr>
      </w:pPr>
      <w:r w:rsidRPr="00F7239A">
        <w:rPr>
          <w:lang w:val="en-US"/>
        </w:rPr>
        <w:t>Dobros K, Hajto-Bryk J, Wnek A, Zarzecka J, Rzepka D. The level of dental anxiety and dental status in adult patients. J Int Oral Health. 2014 Jun;6(3):11-4. Epub 2014 Jun 26. PubMed PMID: 25083026; PubMed Central PMCID: PMC4109258.</w:t>
      </w:r>
    </w:p>
    <w:p w14:paraId="414A8E7C" w14:textId="77777777" w:rsidR="00F7239A" w:rsidRPr="00885C01" w:rsidRDefault="00F7239A" w:rsidP="00B33AB7">
      <w:pPr>
        <w:pStyle w:val="afd"/>
        <w:numPr>
          <w:ilvl w:val="0"/>
          <w:numId w:val="28"/>
        </w:numPr>
        <w:ind w:left="993" w:hanging="709"/>
      </w:pPr>
      <w:r w:rsidRPr="00F7239A">
        <w:rPr>
          <w:lang w:val="en-US"/>
        </w:rPr>
        <w:t xml:space="preserve">Hu LW, Gorenstein C, Fuentes D. Portuguese version of Corah's Dental Anxiety Scale: transcultural adaptation and reliability analysis. </w:t>
      </w:r>
      <w:r w:rsidRPr="00885C01">
        <w:t>Depress Anxiety. 2007;24(7):467-71. PubMed PMID: 17096400.</w:t>
      </w:r>
    </w:p>
    <w:p w14:paraId="6448FA8B" w14:textId="77777777" w:rsidR="00F7239A" w:rsidRPr="00F7239A" w:rsidRDefault="00F7239A" w:rsidP="00B33AB7">
      <w:pPr>
        <w:pStyle w:val="afd"/>
        <w:numPr>
          <w:ilvl w:val="0"/>
          <w:numId w:val="28"/>
        </w:numPr>
        <w:ind w:left="993" w:hanging="709"/>
        <w:rPr>
          <w:lang w:val="en-US"/>
        </w:rPr>
      </w:pPr>
      <w:r w:rsidRPr="00F7239A">
        <w:rPr>
          <w:lang w:val="en-US"/>
        </w:rPr>
        <w:t>Holmgren C, Gaucher C, Decerle N, Doméjean S. Minimal intervention dentistry II: part 3. Management of non-cavitated (initial) occlusal caries lesions--non-invasive approaches through remineralisation and therapeutic sealants. Br Dent J. 2014 Mar;216(5):237-43. doi: 10.1038/sj.bdj.2014.147. Review. PubMed PMID: 24603245</w:t>
      </w:r>
    </w:p>
    <w:p w14:paraId="5EC09BFB" w14:textId="77777777" w:rsidR="00F7239A" w:rsidRPr="00F7239A" w:rsidRDefault="00F7239A" w:rsidP="00B33AB7">
      <w:pPr>
        <w:pStyle w:val="afd"/>
        <w:numPr>
          <w:ilvl w:val="0"/>
          <w:numId w:val="28"/>
        </w:numPr>
        <w:ind w:left="993" w:hanging="709"/>
        <w:rPr>
          <w:lang w:val="en-US"/>
        </w:rPr>
      </w:pPr>
      <w:r w:rsidRPr="00F7239A">
        <w:rPr>
          <w:lang w:val="en-US"/>
        </w:rPr>
        <w:t>Sonesson M, Bergstrand F, Gizani S, Twetman S. Management of post-orthodontic white spot lesions: an updated systematic review. Eur J Orthod. 2017 Apr 1;39(2):116-121. doi: 10.1093/ejo/cjw023. Review. PubMed PMID: 27030284</w:t>
      </w:r>
    </w:p>
    <w:p w14:paraId="1E2CE532" w14:textId="77777777" w:rsidR="00F7239A" w:rsidRPr="00885C01" w:rsidRDefault="00F7239A" w:rsidP="00B33AB7">
      <w:pPr>
        <w:pStyle w:val="afd"/>
        <w:numPr>
          <w:ilvl w:val="0"/>
          <w:numId w:val="28"/>
        </w:numPr>
        <w:ind w:left="993" w:hanging="709"/>
      </w:pPr>
      <w:r w:rsidRPr="00F7239A">
        <w:rPr>
          <w:lang w:val="en-US"/>
        </w:rPr>
        <w:t xml:space="preserve">Deb S, Chana S. Biomaterials in Relation to Dentistry. Front Oral Biol. 2015;17:1-12. doi: 10.1159/000381686. Epub 2015 Jul 20. </w:t>
      </w:r>
      <w:r w:rsidRPr="00885C01">
        <w:t>Review. PubMed PMID:26201271</w:t>
      </w:r>
    </w:p>
    <w:p w14:paraId="3B61700D" w14:textId="77777777" w:rsidR="00F7239A" w:rsidRPr="00EB4E98" w:rsidRDefault="00F7239A" w:rsidP="00B33AB7">
      <w:pPr>
        <w:pStyle w:val="afd"/>
        <w:numPr>
          <w:ilvl w:val="0"/>
          <w:numId w:val="28"/>
        </w:numPr>
        <w:ind w:left="993" w:hanging="709"/>
        <w:rPr>
          <w:lang w:val="en-US"/>
        </w:rPr>
      </w:pPr>
      <w:r w:rsidRPr="00F7239A">
        <w:rPr>
          <w:lang w:val="en-US"/>
        </w:rPr>
        <w:t xml:space="preserve">Wong A, Subar PE, Young DA. Dental Caries: An Update on Dental Trends and Therapy. </w:t>
      </w:r>
      <w:r w:rsidRPr="00EB4E98">
        <w:rPr>
          <w:lang w:val="en-US"/>
        </w:rPr>
        <w:t>Adv Pediatr. 2017 Aug;64(1):307-330. doi: 10.1016/j.yapd.2017.03.011. Review. PubMed PMID: 28688595</w:t>
      </w:r>
    </w:p>
    <w:p w14:paraId="2414881A" w14:textId="77777777" w:rsidR="00F7239A" w:rsidRPr="00885C01" w:rsidRDefault="00F7239A" w:rsidP="00B33AB7">
      <w:pPr>
        <w:pStyle w:val="afd"/>
        <w:numPr>
          <w:ilvl w:val="0"/>
          <w:numId w:val="28"/>
        </w:numPr>
        <w:ind w:left="993" w:hanging="709"/>
      </w:pPr>
      <w:r w:rsidRPr="00885C01">
        <w:t>Гилева О.С., Муравьева М.А., Сюткина Е.С., Левицкая А.Д. Постортодонтическая деминерализация эмали: клинические особенности и эффективность лечения. Маэстро стоматологии. 2015. № 4. С. 38.</w:t>
      </w:r>
    </w:p>
    <w:p w14:paraId="42B61E11" w14:textId="77777777" w:rsidR="00F7239A" w:rsidRPr="00885C01" w:rsidRDefault="00F7239A" w:rsidP="00B33AB7">
      <w:pPr>
        <w:pStyle w:val="afd"/>
        <w:numPr>
          <w:ilvl w:val="0"/>
          <w:numId w:val="28"/>
        </w:numPr>
        <w:ind w:left="993" w:hanging="709"/>
      </w:pPr>
      <w:r w:rsidRPr="00885C01">
        <w:t>Муравьева М.А., Сюткина Е.С., Рединова Т.Л., Гилева О.С. Анализ микроструктуры очага искусственной постортодонтической деминерализации эмали. Стоматология. 2018. Т. 97. № 6-2. С. 12.</w:t>
      </w:r>
    </w:p>
    <w:p w14:paraId="5FAC5D19" w14:textId="77777777" w:rsidR="00F7239A" w:rsidRPr="00F7239A" w:rsidRDefault="00F7239A" w:rsidP="00B33AB7">
      <w:pPr>
        <w:pStyle w:val="afd"/>
        <w:numPr>
          <w:ilvl w:val="0"/>
          <w:numId w:val="28"/>
        </w:numPr>
        <w:ind w:left="993" w:hanging="709"/>
        <w:rPr>
          <w:lang w:val="en-US"/>
        </w:rPr>
      </w:pPr>
      <w:r w:rsidRPr="00F7239A">
        <w:rPr>
          <w:lang w:val="en-US"/>
        </w:rPr>
        <w:t>Latti BR, Kalburge JV, Birajdar SB, Latti RG. Evaluation of relationship between dental caries, diabetes mellitus and oral microbiota in diabetics. J Oral Maxillofac Pathol. 2018 May-Aug;22(2):282. doi: 10.4103/jomfp.JOMFP_163_16. PubMed PMID: 30158791; PubMed Central PMCID: PMC6097371.;</w:t>
      </w:r>
    </w:p>
    <w:p w14:paraId="727C69A3" w14:textId="77777777" w:rsidR="00F7239A" w:rsidRPr="00F7239A" w:rsidRDefault="00F7239A" w:rsidP="00B33AB7">
      <w:pPr>
        <w:pStyle w:val="afd"/>
        <w:numPr>
          <w:ilvl w:val="0"/>
          <w:numId w:val="28"/>
        </w:numPr>
        <w:ind w:left="993" w:hanging="709"/>
        <w:rPr>
          <w:lang w:val="en-US"/>
        </w:rPr>
      </w:pPr>
      <w:r w:rsidRPr="00F7239A">
        <w:rPr>
          <w:lang w:val="en-US"/>
        </w:rPr>
        <w:lastRenderedPageBreak/>
        <w:t>de Araújo Nobre M, Maló P. Prevalence of periodontitis, dental caries, and peri-implant pathology and their relation with systemic status and smoking habits: Results of an open-cohort study with 22009 patients in a private rehabilitation center. J Dent. 2017 Dec;67:36-42. doi: 10.1016/j.jdent.2017.07.013. Epub 2017 Jul 25. PubMed PMID: 28750777.</w:t>
      </w:r>
    </w:p>
    <w:p w14:paraId="29ED7F16" w14:textId="77777777" w:rsidR="00F7239A" w:rsidRPr="00F7239A" w:rsidRDefault="00F7239A" w:rsidP="00B33AB7">
      <w:pPr>
        <w:pStyle w:val="afd"/>
        <w:numPr>
          <w:ilvl w:val="0"/>
          <w:numId w:val="28"/>
        </w:numPr>
        <w:ind w:left="993" w:hanging="709"/>
        <w:rPr>
          <w:lang w:val="en-US"/>
        </w:rPr>
      </w:pPr>
      <w:r w:rsidRPr="00F7239A">
        <w:rPr>
          <w:lang w:val="en-US"/>
        </w:rPr>
        <w:t>Chapple IL, Bouchard P, Cagetti MG, Campus G, Carra MC, Cocco F, Nibali L, Hujoel P, Laine ML, Lingstrom P, Manton DJ, Montero E, Pitts N, Rangé H, Schlueter N, Teughels W, Twetman S, Van Loveren C, Van der Weijden F, Vieira AR,  Schulte AG. Interaction of lifestyle, behavior or systemic diseases with dental  caries and periodontal diseases: consensus report of group 2 of the joint EFP/ORCA workshop on the boundaries between caries and periodontal diseases. J Clin Periodontol. 2017 Mar;44 Suppl 18:S39-S51. doi: 10.1111/jcpe.12685. PubMed PMID: 28266114.</w:t>
      </w:r>
    </w:p>
    <w:p w14:paraId="173145FD" w14:textId="77777777" w:rsidR="00F7239A" w:rsidRPr="00F7239A" w:rsidRDefault="00F7239A" w:rsidP="00B33AB7">
      <w:pPr>
        <w:pStyle w:val="afd"/>
        <w:numPr>
          <w:ilvl w:val="0"/>
          <w:numId w:val="28"/>
        </w:numPr>
        <w:ind w:left="993" w:hanging="709"/>
        <w:rPr>
          <w:lang w:val="en-US"/>
        </w:rPr>
      </w:pPr>
      <w:r w:rsidRPr="00F7239A">
        <w:rPr>
          <w:lang w:val="en-US"/>
        </w:rPr>
        <w:t>Jin LJ, Lamster IB, Greenspan JS, Pitts NB, Scully C, Warnakulasuriya S. Global burden of oral diseases: emerging concepts, management and interplay with  systemic health. Oral Dis. 2016 Oct;22(7):609-19. doi: 10.1111/odi.12428. Epub 2016 Jan 20. Review. PubMed PMID: 26704694</w:t>
      </w:r>
    </w:p>
    <w:p w14:paraId="5856A9F7" w14:textId="77777777" w:rsidR="00F7239A" w:rsidRPr="00885C01" w:rsidRDefault="00F7239A" w:rsidP="00B33AB7">
      <w:pPr>
        <w:pStyle w:val="afd"/>
        <w:numPr>
          <w:ilvl w:val="0"/>
          <w:numId w:val="28"/>
        </w:numPr>
        <w:ind w:left="993" w:hanging="709"/>
      </w:pPr>
      <w:r w:rsidRPr="00F7239A">
        <w:rPr>
          <w:lang w:val="en-US"/>
        </w:rPr>
        <w:t xml:space="preserve">González-Cabezas C, Fernández CE. Recent Advances in Remineralization Therapies for Caries Lesions. Adv Dent Res. 2018 Feb;29(1):55-59. doi: 10.1177/0022034517740124. Review. PubMed PMID: 29355426; Cury JA, Tenuta LM. Enamel remineralization: controlling the caries disease or treating early caries lesions? </w:t>
      </w:r>
      <w:r w:rsidRPr="00885C01">
        <w:t>Braz Oral Res. 2009;23 Suppl 1:23-30. Review. PubMed PMID: 19838555.</w:t>
      </w:r>
    </w:p>
    <w:p w14:paraId="0FC34545" w14:textId="77777777" w:rsidR="00F7239A" w:rsidRPr="00885C01" w:rsidRDefault="00F7239A" w:rsidP="00B33AB7">
      <w:pPr>
        <w:pStyle w:val="afd"/>
        <w:numPr>
          <w:ilvl w:val="0"/>
          <w:numId w:val="28"/>
        </w:numPr>
        <w:ind w:left="993" w:hanging="709"/>
      </w:pPr>
      <w:r w:rsidRPr="00885C01">
        <w:t>Авраамова, О.Г. Повышение реминерализующей функции ротовой жидкости с помощью эндогенных и экзогенных методов насыщения ее минеральными комплексами / О.Г. Авраамова, Ю.А. Ипполитов, Я.А. Плотникова, П.В. Середин, Д.Л. Голощапов, Е.О. Алешина // Стоматология. – 2017. – Т. 96. – № 2 – С. 6–11</w:t>
      </w:r>
    </w:p>
    <w:p w14:paraId="5145280E" w14:textId="77777777" w:rsidR="00F7239A" w:rsidRPr="00885C01" w:rsidRDefault="00F7239A" w:rsidP="00B33AB7">
      <w:pPr>
        <w:pStyle w:val="afd"/>
        <w:numPr>
          <w:ilvl w:val="0"/>
          <w:numId w:val="28"/>
        </w:numPr>
        <w:ind w:left="993" w:hanging="709"/>
      </w:pPr>
      <w:r w:rsidRPr="00885C01">
        <w:t>Голованенко, А.Л. Обзор реминерализующих лекарственных средств, применяющихся для профилактики и лечения начального кариеса эмали / Л.А. Голованенко // Pacific Medical Journal. – 2018. № 2. – С. 37–43</w:t>
      </w:r>
    </w:p>
    <w:p w14:paraId="651E7F92" w14:textId="77777777" w:rsidR="00F7239A" w:rsidRPr="00885C01" w:rsidRDefault="00F7239A" w:rsidP="00B33AB7">
      <w:pPr>
        <w:pStyle w:val="afd"/>
        <w:numPr>
          <w:ilvl w:val="0"/>
          <w:numId w:val="28"/>
        </w:numPr>
        <w:ind w:left="993" w:hanging="709"/>
      </w:pPr>
      <w:r w:rsidRPr="00885C01">
        <w:t>Голованенко, А.Л. Исследование реминерализующей активности лекарственных форм для лечения начального кариеса эмали / Л.А. Голованенко, Е.В. Третьякова, Е.С. Патлусова, И.В. Алексеева, Е.С. Березина, Р.Г. Першина // Фармация и фармакология. – 2018. – № 6(4). – С. 380–388;</w:t>
      </w:r>
    </w:p>
    <w:p w14:paraId="5E10DFC0" w14:textId="77777777" w:rsidR="00F7239A" w:rsidRPr="00885C01" w:rsidRDefault="00F7239A" w:rsidP="00B33AB7">
      <w:pPr>
        <w:pStyle w:val="afd"/>
        <w:numPr>
          <w:ilvl w:val="0"/>
          <w:numId w:val="28"/>
        </w:numPr>
        <w:ind w:left="993" w:hanging="709"/>
      </w:pPr>
      <w:r w:rsidRPr="00885C01">
        <w:t xml:space="preserve">Ипполитов, Ю.А. Применение минеральных комплексов в эндогенных и экзогенных методах профилактики с целью предупреждения развития первичной деминерализации твердых тканей зуба / Ю.А. Ипполитов, Я.А. Плотникова, Е.О. </w:t>
      </w:r>
      <w:r w:rsidRPr="00885C01">
        <w:lastRenderedPageBreak/>
        <w:t>Алёшина, Т.В. Маркина // Вестник новых медицинских технологий. – 2016. – Т. 23. – № 2. – С. 164–170</w:t>
      </w:r>
    </w:p>
    <w:p w14:paraId="4864AF2D" w14:textId="77777777" w:rsidR="00F7239A" w:rsidRPr="00885C01" w:rsidRDefault="00F7239A" w:rsidP="00B33AB7">
      <w:pPr>
        <w:pStyle w:val="afd"/>
        <w:numPr>
          <w:ilvl w:val="0"/>
          <w:numId w:val="28"/>
        </w:numPr>
        <w:ind w:left="993" w:hanging="709"/>
      </w:pPr>
      <w:r w:rsidRPr="00885C01">
        <w:t>Сысоева, О.В. Оценка эффективности средств для реминерализующей терапии / О.В. Сысоева, О.В. Бондаренко, С.И. Токмакова, Е.Г. Дударева // Проблемы стоматологии. – 2013. – № 3. – С. 32–36.</w:t>
      </w:r>
    </w:p>
    <w:p w14:paraId="59A136CD" w14:textId="77777777" w:rsidR="00F7239A" w:rsidRPr="00885C01" w:rsidRDefault="00F7239A" w:rsidP="00B33AB7">
      <w:pPr>
        <w:pStyle w:val="afd"/>
        <w:numPr>
          <w:ilvl w:val="0"/>
          <w:numId w:val="28"/>
        </w:numPr>
        <w:ind w:left="993" w:hanging="709"/>
      </w:pPr>
      <w:r w:rsidRPr="00885C01">
        <w:t>Фатталь, Р.К. Сравнительная оценка клинической эффективности современных препаратов для реминерализующей терапии / Р.К. Фатталь, Ж.В. Соловьёва // Современные проблемы науки и образования. – 2014. – № 4. – С. 327;</w:t>
      </w:r>
    </w:p>
    <w:p w14:paraId="18C02E11" w14:textId="77777777" w:rsidR="00F7239A" w:rsidRPr="00F7239A" w:rsidRDefault="00F7239A" w:rsidP="00B33AB7">
      <w:pPr>
        <w:pStyle w:val="afd"/>
        <w:numPr>
          <w:ilvl w:val="0"/>
          <w:numId w:val="28"/>
        </w:numPr>
        <w:ind w:left="993" w:hanging="709"/>
        <w:rPr>
          <w:lang w:val="en-US"/>
        </w:rPr>
      </w:pPr>
      <w:r w:rsidRPr="00F7239A">
        <w:rPr>
          <w:lang w:val="en-US"/>
        </w:rPr>
        <w:t>Aoun, A. The Fluoride debate: the pros and cons of fluoridation / A. Aoun, F. Darwiche, Al.S. Hayek, J. Doumit // Prev Nutr Food Sci. – 2018. – № 23(3). – P. 171–180;</w:t>
      </w:r>
    </w:p>
    <w:p w14:paraId="1FB4029E" w14:textId="77777777" w:rsidR="00F7239A" w:rsidRPr="00F7239A" w:rsidRDefault="00F7239A" w:rsidP="00B33AB7">
      <w:pPr>
        <w:pStyle w:val="afd"/>
        <w:numPr>
          <w:ilvl w:val="0"/>
          <w:numId w:val="28"/>
        </w:numPr>
        <w:ind w:left="993" w:hanging="709"/>
        <w:rPr>
          <w:lang w:val="en-US"/>
        </w:rPr>
      </w:pPr>
      <w:r w:rsidRPr="00F7239A">
        <w:rPr>
          <w:lang w:val="en-US"/>
        </w:rPr>
        <w:t>Chandna, P. Remineralizing Agents: The Next Frontier / P Chandna, N. Srivastava, Ali S. Curr // Clin Pharmacol. – 2016. – № 11(3). – P. 211–220</w:t>
      </w:r>
    </w:p>
    <w:p w14:paraId="57D522F7" w14:textId="77777777" w:rsidR="00F7239A" w:rsidRPr="00885C01" w:rsidRDefault="00F7239A" w:rsidP="00B33AB7">
      <w:pPr>
        <w:pStyle w:val="afd"/>
        <w:numPr>
          <w:ilvl w:val="0"/>
          <w:numId w:val="28"/>
        </w:numPr>
        <w:ind w:left="993" w:hanging="709"/>
      </w:pPr>
      <w:r w:rsidRPr="00F7239A">
        <w:rPr>
          <w:lang w:val="en-US"/>
        </w:rPr>
        <w:t xml:space="preserve">Cochrane, NJ. Ion release from calcium and fluoride containing dental varnishes / NJ.Cochrane, P. Shen, Y. Yuan, EC. </w:t>
      </w:r>
      <w:r w:rsidRPr="00885C01">
        <w:t>Reynolds // Aust Dent J. – 2014. – № 59(1). – P. 100–105</w:t>
      </w:r>
    </w:p>
    <w:p w14:paraId="26AB4715" w14:textId="77777777" w:rsidR="00F7239A" w:rsidRPr="00F7239A" w:rsidRDefault="00F7239A" w:rsidP="00B33AB7">
      <w:pPr>
        <w:pStyle w:val="afd"/>
        <w:numPr>
          <w:ilvl w:val="0"/>
          <w:numId w:val="28"/>
        </w:numPr>
        <w:ind w:left="993" w:hanging="709"/>
        <w:rPr>
          <w:lang w:val="en-US"/>
        </w:rPr>
      </w:pPr>
      <w:r w:rsidRPr="00F7239A">
        <w:rPr>
          <w:lang w:val="en-US"/>
        </w:rPr>
        <w:t>Pollick, H. The role of fluoride in the prevention of tooth decay / H Pollick // Pediatr Clin North Am. – 2018. – № 65(5). – P. 923–940</w:t>
      </w:r>
    </w:p>
    <w:p w14:paraId="13D2B2F2" w14:textId="77777777" w:rsidR="00F7239A" w:rsidRPr="00F7239A" w:rsidRDefault="00F7239A" w:rsidP="00B33AB7">
      <w:pPr>
        <w:pStyle w:val="afd"/>
        <w:numPr>
          <w:ilvl w:val="0"/>
          <w:numId w:val="28"/>
        </w:numPr>
        <w:ind w:left="993" w:hanging="709"/>
        <w:rPr>
          <w:lang w:val="en-US"/>
        </w:rPr>
      </w:pPr>
      <w:r w:rsidRPr="00F7239A">
        <w:rPr>
          <w:lang w:val="en-US"/>
        </w:rPr>
        <w:t>Bijle, MNA. Calcium-Based Caries Preventive Agents: A Meta-evaluation of Systematic Reviews and Meta-analysis / MNA. Bijle, CKY. Yiu, M. Ekambaram //J Evid Based Dent Pract. – 2018. – № 18(3). – P. 203–217.</w:t>
      </w:r>
    </w:p>
    <w:p w14:paraId="152797E0" w14:textId="77777777" w:rsidR="00F7239A" w:rsidRPr="00885C01" w:rsidRDefault="00F7239A" w:rsidP="00B33AB7">
      <w:pPr>
        <w:pStyle w:val="afd"/>
        <w:numPr>
          <w:ilvl w:val="0"/>
          <w:numId w:val="28"/>
        </w:numPr>
        <w:ind w:left="993" w:hanging="709"/>
      </w:pPr>
      <w:r w:rsidRPr="00885C01">
        <w:t xml:space="preserve">Киселева, Д.В. Экспериментальная оценка эффективности реминерализующих зубных гелей и паст по данным СЭМ ЭДС/ Д.В. Киселева, С.П. Главатских, М.И. Власова // </w:t>
      </w:r>
      <w:hyperlink r:id="rId15" w:history="1">
        <w:r w:rsidRPr="00885C01">
          <w:rPr>
            <w:rStyle w:val="affc"/>
          </w:rPr>
          <w:t>Уральская минералогическая школа</w:t>
        </w:r>
      </w:hyperlink>
      <w:r w:rsidRPr="00885C01">
        <w:t>. – 2014. – № 20. – С. 106–107</w:t>
      </w:r>
    </w:p>
    <w:p w14:paraId="2AFA3B6D" w14:textId="77777777" w:rsidR="00F7239A" w:rsidRPr="00885C01" w:rsidRDefault="00F7239A" w:rsidP="00B33AB7">
      <w:pPr>
        <w:pStyle w:val="afd"/>
        <w:numPr>
          <w:ilvl w:val="0"/>
          <w:numId w:val="28"/>
        </w:numPr>
        <w:ind w:left="993" w:hanging="709"/>
      </w:pPr>
      <w:r w:rsidRPr="00885C01">
        <w:t>Леонтьева, Е.Ю. Реминерализующая терапия с использованием Tooth Mousse и MI Paste Plus (GC) / Е.Ю. Леонтьева, О.Е. Ткачук, И.Б. Нектаревская // Проблемы стоматологии. – 2013. – № 1. – С. 31–35</w:t>
      </w:r>
    </w:p>
    <w:p w14:paraId="5CC69046" w14:textId="77777777" w:rsidR="00F7239A" w:rsidRPr="00885C01" w:rsidRDefault="00F7239A" w:rsidP="00B33AB7">
      <w:pPr>
        <w:pStyle w:val="afd"/>
        <w:numPr>
          <w:ilvl w:val="0"/>
          <w:numId w:val="28"/>
        </w:numPr>
        <w:ind w:left="993" w:hanging="709"/>
      </w:pPr>
      <w:r w:rsidRPr="00885C01">
        <w:t>Жаркова, О.А. Реминерализующая терапия с использованием GC Tooth Mousse / О. А. Жаркова // Проблемы стоматологии. – 2012. – № 1. – С. 33–37.</w:t>
      </w:r>
    </w:p>
    <w:p w14:paraId="4899B8CD" w14:textId="77777777" w:rsidR="00F7239A" w:rsidRPr="00EB4E98" w:rsidRDefault="00F7239A" w:rsidP="00B33AB7">
      <w:pPr>
        <w:pStyle w:val="afd"/>
        <w:numPr>
          <w:ilvl w:val="0"/>
          <w:numId w:val="28"/>
        </w:numPr>
        <w:ind w:left="993" w:hanging="709"/>
        <w:rPr>
          <w:lang w:val="en-US"/>
        </w:rPr>
      </w:pPr>
      <w:r w:rsidRPr="00F7239A">
        <w:rPr>
          <w:lang w:val="en-US"/>
        </w:rPr>
        <w:t xml:space="preserve">Pithon, MM. Effectiveness of varnish with CPP-ACP in prevention of caries lesions around orthodontic brackets / MM. Pithon, MJ. Dos Santos, CS. Andrade, JC. Leão Filho, AK. </w:t>
      </w:r>
      <w:r w:rsidRPr="00EB4E98">
        <w:rPr>
          <w:lang w:val="en-US"/>
        </w:rPr>
        <w:t>Braz, RE. Araujo [et al.] // Eur J Orthod. – 2015. – № 37. – P. 177–182</w:t>
      </w:r>
    </w:p>
    <w:p w14:paraId="4C53757A" w14:textId="77777777" w:rsidR="00F7239A" w:rsidRPr="00F7239A" w:rsidRDefault="00F7239A" w:rsidP="00B33AB7">
      <w:pPr>
        <w:pStyle w:val="afd"/>
        <w:numPr>
          <w:ilvl w:val="0"/>
          <w:numId w:val="28"/>
        </w:numPr>
        <w:ind w:left="993" w:hanging="709"/>
        <w:rPr>
          <w:lang w:val="en-US"/>
        </w:rPr>
      </w:pPr>
      <w:r w:rsidRPr="00F7239A">
        <w:rPr>
          <w:lang w:val="en-US"/>
        </w:rPr>
        <w:t>Yazıcıoğlu O, Ulukapı H. The investigation of non-invasive techniques for treating early approximal carious lesions: an in vivo study. Int Dent J. 2014 Feb;64(1):1-11. doi: 10.1111/idj.12056. Epub 2013 Oct 8. PubMed PMID: 24460589.</w:t>
      </w:r>
    </w:p>
    <w:p w14:paraId="38CE9D77" w14:textId="77777777" w:rsidR="00F7239A" w:rsidRPr="00885C01" w:rsidRDefault="00F7239A" w:rsidP="00B33AB7">
      <w:pPr>
        <w:pStyle w:val="afd"/>
        <w:numPr>
          <w:ilvl w:val="0"/>
          <w:numId w:val="28"/>
        </w:numPr>
        <w:ind w:left="993" w:hanging="709"/>
      </w:pPr>
      <w:r w:rsidRPr="00885C01">
        <w:lastRenderedPageBreak/>
        <w:t>Соловьёва Жанна Владимировна, Фатталь Руслан Кадерович, and Кирш Ксения Дмитриевна. "Оценка эффективности современных лечебно-профилактических паст на основе наногидроксиапатита (клинико-лабораторное исследование)" Здоровье и образование в XXI веке, vol. 18, no. 2, 2016, pp. 66-70</w:t>
      </w:r>
    </w:p>
    <w:p w14:paraId="697BB765" w14:textId="77777777" w:rsidR="00F7239A" w:rsidRPr="00F7239A" w:rsidRDefault="00F7239A" w:rsidP="00B33AB7">
      <w:pPr>
        <w:pStyle w:val="afd"/>
        <w:numPr>
          <w:ilvl w:val="0"/>
          <w:numId w:val="28"/>
        </w:numPr>
        <w:ind w:left="993" w:hanging="709"/>
        <w:rPr>
          <w:lang w:val="en-US"/>
        </w:rPr>
      </w:pPr>
      <w:r w:rsidRPr="00F7239A">
        <w:rPr>
          <w:lang w:val="en-US"/>
        </w:rPr>
        <w:t>Farooq I, Ali S, Al-Khalifa KS, Alhooshani K. Total and soluble fluoride concentration present in various commercial brands of children toothpastes available in Saudi Arabia - A pilot study. Saudi Dent J. 2018 Apr;30(2):161-165. doi: 10.1016/j.sdentj.2018.01.001. Epub 2018 Jan 31. PubMed PMID: 29628740; PubMed Central PMCID: PMC5884239</w:t>
      </w:r>
    </w:p>
    <w:p w14:paraId="4A377D60" w14:textId="77777777" w:rsidR="00F7239A" w:rsidRPr="00F7239A" w:rsidRDefault="00F7239A" w:rsidP="00B33AB7">
      <w:pPr>
        <w:pStyle w:val="afd"/>
        <w:numPr>
          <w:ilvl w:val="0"/>
          <w:numId w:val="28"/>
        </w:numPr>
        <w:ind w:left="993" w:hanging="709"/>
        <w:rPr>
          <w:lang w:val="en-US"/>
        </w:rPr>
      </w:pPr>
      <w:r w:rsidRPr="00F7239A">
        <w:rPr>
          <w:lang w:val="en-US"/>
        </w:rPr>
        <w:t>Bossù M, Saccucci M, Salucci A, Di Giorgio G, Bruni E, Uccelletti D, Sarto MS, Familiari G, Relucenti M, Polimeni A. Enamel remineralization and repair results of Biomimetic Hydroxyapatite toothpaste on deciduous teeth: an effective option to fluoride toothpaste. J Nanobiotechnology. 2019 Jan 25;17(1):17. doi:10.1186/s12951-019-0454-6. PubMed PMID: 30683113; PubMed Central PMCID:PMC6346538</w:t>
      </w:r>
    </w:p>
    <w:p w14:paraId="4DD1A3FD" w14:textId="77777777" w:rsidR="00F7239A" w:rsidRPr="00F7239A" w:rsidRDefault="00F7239A" w:rsidP="00B33AB7">
      <w:pPr>
        <w:pStyle w:val="afd"/>
        <w:numPr>
          <w:ilvl w:val="0"/>
          <w:numId w:val="28"/>
        </w:numPr>
        <w:ind w:left="993" w:hanging="709"/>
        <w:rPr>
          <w:lang w:val="en-US"/>
        </w:rPr>
      </w:pPr>
      <w:r w:rsidRPr="00F7239A">
        <w:rPr>
          <w:lang w:val="en-US"/>
        </w:rPr>
        <w:t>Elkassas D, Arafa A. The innovative applications of therapeutic nanostructures in dentistry. Nanomedicine. 2017 May;13(4):1543-1562. doi:10.1016/j.nano.2017.01.018. Epub 2017 Feb 20. Review. PubMed PMID: 28232213</w:t>
      </w:r>
    </w:p>
    <w:p w14:paraId="7E8D1220" w14:textId="77777777" w:rsidR="00F7239A" w:rsidRPr="00F7239A" w:rsidRDefault="00F7239A" w:rsidP="00B33AB7">
      <w:pPr>
        <w:pStyle w:val="afd"/>
        <w:numPr>
          <w:ilvl w:val="0"/>
          <w:numId w:val="28"/>
        </w:numPr>
        <w:ind w:left="993" w:hanging="709"/>
        <w:rPr>
          <w:lang w:val="en-US"/>
        </w:rPr>
      </w:pPr>
      <w:r w:rsidRPr="00F7239A">
        <w:rPr>
          <w:lang w:val="en-US"/>
        </w:rPr>
        <w:t>He L, Hao Y, Zhen L, Liu H, Shao M, Xu X, Liang K, Gao Y, Yuan H, Li J, Li J, Cheng L, van Loveren C. Biomineralization of dentin. J Struct Biol. 2019 Aug 1;207(2):115-122. doi: 10.1016/j.jsb.2019.05.010. Epub 2019 May 30. Review.</w:t>
      </w:r>
    </w:p>
    <w:p w14:paraId="04FD4113" w14:textId="77777777" w:rsidR="00F7239A" w:rsidRPr="00F7239A" w:rsidRDefault="00F7239A" w:rsidP="00B33AB7">
      <w:pPr>
        <w:pStyle w:val="afd"/>
        <w:numPr>
          <w:ilvl w:val="0"/>
          <w:numId w:val="28"/>
        </w:numPr>
        <w:ind w:left="993" w:hanging="709"/>
        <w:rPr>
          <w:lang w:val="en-US"/>
        </w:rPr>
      </w:pPr>
      <w:r w:rsidRPr="00F7239A">
        <w:rPr>
          <w:lang w:val="en-US"/>
        </w:rPr>
        <w:t>PubMed PMID: 31153927; Esteves-Oliveira M, Santos NM, Meyer-Lueckel H, Wierichs RJ, Rodrigues JA. Caries-preventive effect of anti-erosive and nano-hydroxyapatite-containing toothpastes in vitro. Clin Oral Investig. 2017 Jan;21(1):291-300. doi: 10.1007/s00784-016-1789-0. Epub 2016 Mar 19. PubMed PMID: 26993660</w:t>
      </w:r>
    </w:p>
    <w:p w14:paraId="02B63BAA" w14:textId="77777777" w:rsidR="00F7239A" w:rsidRPr="00885C01" w:rsidRDefault="00F7239A" w:rsidP="00B33AB7">
      <w:pPr>
        <w:pStyle w:val="afd"/>
        <w:numPr>
          <w:ilvl w:val="0"/>
          <w:numId w:val="28"/>
        </w:numPr>
        <w:ind w:left="993" w:hanging="709"/>
      </w:pPr>
      <w:r w:rsidRPr="00F7239A">
        <w:rPr>
          <w:lang w:val="en-US"/>
        </w:rPr>
        <w:t xml:space="preserve">Meyer-Lueckel H, Paris S. Improved resin infiltration of natural caries lesions. </w:t>
      </w:r>
      <w:r w:rsidRPr="00885C01">
        <w:t>J Dent Res 2008; 87: 1112–1116</w:t>
      </w:r>
    </w:p>
    <w:p w14:paraId="241BA05B" w14:textId="77777777" w:rsidR="00F7239A" w:rsidRPr="00885C01" w:rsidRDefault="00F7239A" w:rsidP="00B33AB7">
      <w:pPr>
        <w:pStyle w:val="afd"/>
        <w:numPr>
          <w:ilvl w:val="0"/>
          <w:numId w:val="28"/>
        </w:numPr>
        <w:ind w:left="993" w:hanging="709"/>
      </w:pPr>
      <w:r w:rsidRPr="00F7239A">
        <w:rPr>
          <w:lang w:val="en-US"/>
        </w:rPr>
        <w:t xml:space="preserve">Paris S, Hopfenmuller W, Meyer-Lueckel H. Resin infiltration of caries lesions: an efficacy randomized trial. </w:t>
      </w:r>
      <w:r w:rsidRPr="00885C01">
        <w:t>J Dent Res 2010; 89: 823–826</w:t>
      </w:r>
    </w:p>
    <w:p w14:paraId="52E3945B" w14:textId="77777777" w:rsidR="00F7239A" w:rsidRPr="00885C01" w:rsidRDefault="00F7239A" w:rsidP="00B33AB7">
      <w:pPr>
        <w:pStyle w:val="afd"/>
        <w:numPr>
          <w:ilvl w:val="0"/>
          <w:numId w:val="28"/>
        </w:numPr>
        <w:ind w:left="993" w:hanging="709"/>
      </w:pPr>
      <w:r w:rsidRPr="00F7239A">
        <w:rPr>
          <w:lang w:val="en-US"/>
        </w:rPr>
        <w:t xml:space="preserve">Bidarkar, Atul. In vitro prevention of secondary demineralization by icon (infiltration concept). </w:t>
      </w:r>
      <w:r w:rsidRPr="00885C01">
        <w:t>MS (Master of Science) thesis, University of Iowa, 2011</w:t>
      </w:r>
    </w:p>
    <w:p w14:paraId="7FBF5AF8" w14:textId="77777777" w:rsidR="00F7239A" w:rsidRPr="00885C01" w:rsidRDefault="00F7239A" w:rsidP="00B33AB7">
      <w:pPr>
        <w:pStyle w:val="afd"/>
        <w:numPr>
          <w:ilvl w:val="0"/>
          <w:numId w:val="28"/>
        </w:numPr>
        <w:ind w:left="993" w:hanging="709"/>
      </w:pPr>
      <w:r w:rsidRPr="00F7239A">
        <w:rPr>
          <w:lang w:val="en-US"/>
        </w:rPr>
        <w:t xml:space="preserve">Paris S, Dorfer CE, Meyer-Lueckel H. Surface conditioning of natural enamel caries lesions in deciduous teeth in preparation for resin infiltration. </w:t>
      </w:r>
      <w:r w:rsidRPr="00885C01">
        <w:t>J Dent 2009; 38: 65–71</w:t>
      </w:r>
    </w:p>
    <w:p w14:paraId="6B11DC38" w14:textId="77777777" w:rsidR="00F7239A" w:rsidRPr="00885C01" w:rsidRDefault="00F7239A" w:rsidP="00B33AB7">
      <w:pPr>
        <w:pStyle w:val="afd"/>
        <w:numPr>
          <w:ilvl w:val="0"/>
          <w:numId w:val="28"/>
        </w:numPr>
        <w:ind w:left="993" w:hanging="709"/>
      </w:pPr>
      <w:r w:rsidRPr="00F7239A">
        <w:rPr>
          <w:lang w:val="en-US"/>
        </w:rPr>
        <w:t xml:space="preserve">Paris S, Meyer-Lueckel H. Masking of labial enamel white spot lesions by resin infiltration – a clinical report. </w:t>
      </w:r>
      <w:r w:rsidRPr="00885C01">
        <w:t>Quintessence Int 2009; 40: 713–718</w:t>
      </w:r>
    </w:p>
    <w:p w14:paraId="273A4190" w14:textId="77777777" w:rsidR="00F7239A" w:rsidRPr="00885C01" w:rsidRDefault="00F7239A" w:rsidP="00B33AB7">
      <w:pPr>
        <w:pStyle w:val="afd"/>
        <w:numPr>
          <w:ilvl w:val="0"/>
          <w:numId w:val="28"/>
        </w:numPr>
        <w:ind w:left="993" w:hanging="709"/>
      </w:pPr>
      <w:r w:rsidRPr="00885C01">
        <w:lastRenderedPageBreak/>
        <w:t>Терехова Т.Н., Бутвиловский А.В., Яцук А.И., Бурак Ж.М. Инфильтрация эмали – новый метод минимально инвазивного лечения кариеса зубов // Стоматологический журнал. – 2010, №1. – С. 73-76</w:t>
      </w:r>
    </w:p>
    <w:p w14:paraId="00F1F67A" w14:textId="77777777" w:rsidR="00F7239A" w:rsidRPr="00885C01" w:rsidRDefault="00F7239A" w:rsidP="00B33AB7">
      <w:pPr>
        <w:pStyle w:val="afd"/>
        <w:numPr>
          <w:ilvl w:val="0"/>
          <w:numId w:val="28"/>
        </w:numPr>
        <w:ind w:left="993" w:hanging="709"/>
      </w:pPr>
      <w:r w:rsidRPr="00885C01">
        <w:t>Скатова Е.А., Хощевская И.А. Эстетические аспекты лечения начальных форм кариеса методом инфильтрации // Институт Стоматологии. - 2010. - №3(48). - С. 15-17</w:t>
      </w:r>
    </w:p>
    <w:p w14:paraId="5D894C88" w14:textId="77777777" w:rsidR="00F7239A" w:rsidRPr="00F7239A" w:rsidRDefault="00F7239A" w:rsidP="00B33AB7">
      <w:pPr>
        <w:pStyle w:val="afd"/>
        <w:numPr>
          <w:ilvl w:val="0"/>
          <w:numId w:val="28"/>
        </w:numPr>
        <w:ind w:left="993" w:hanging="709"/>
        <w:rPr>
          <w:lang w:val="en-US"/>
        </w:rPr>
      </w:pPr>
      <w:r w:rsidRPr="00F7239A">
        <w:rPr>
          <w:lang w:val="en-US"/>
        </w:rPr>
        <w:t>Doméjean S, Ducamp R, Léger S, Holmgren C. Resin infiltration of non-cavitated caries lesions: a systematic review. Med Princ Pract. 2015;24(3):216-21. doi: 10.1159/000371709. Epub 2015 Feb 6. Review. PubMed PMID: 25661012; PubMed Central PMCID: PMC5588225</w:t>
      </w:r>
    </w:p>
    <w:p w14:paraId="7749EFAC" w14:textId="77777777" w:rsidR="00F7239A" w:rsidRPr="00F7239A" w:rsidRDefault="00F7239A" w:rsidP="00B33AB7">
      <w:pPr>
        <w:pStyle w:val="afd"/>
        <w:numPr>
          <w:ilvl w:val="0"/>
          <w:numId w:val="28"/>
        </w:numPr>
        <w:ind w:left="993" w:hanging="709"/>
        <w:rPr>
          <w:lang w:val="en-US"/>
        </w:rPr>
      </w:pPr>
      <w:r w:rsidRPr="00F7239A">
        <w:rPr>
          <w:lang w:val="en-US"/>
        </w:rPr>
        <w:t>Ammari MM, Jorge RC, Souza IPR, Soviero VM. Efficacy of resin infiltration of proximal caries in primary molars: 1-year follow-up of a split-mouth randomized controlled clinical trial. Clin Oral Investig. 2018 Apr;22(3):1355-1362. doi:10.1007/s00784-017-2227-7. Epub 2017 Oct 8. PubMed PMID: 28990122.</w:t>
      </w:r>
    </w:p>
    <w:p w14:paraId="6A7C7EDC" w14:textId="77777777" w:rsidR="00F7239A" w:rsidRPr="00885C01" w:rsidRDefault="00F7239A" w:rsidP="00B33AB7">
      <w:pPr>
        <w:pStyle w:val="afd"/>
        <w:numPr>
          <w:ilvl w:val="0"/>
          <w:numId w:val="28"/>
        </w:numPr>
        <w:ind w:left="993" w:hanging="709"/>
      </w:pPr>
      <w:r w:rsidRPr="00F7239A">
        <w:rPr>
          <w:lang w:val="en-US"/>
        </w:rPr>
        <w:t xml:space="preserve">Chatzimarkou S, Koletsi D, Kavvadia K. The effect of resin infiltration on proximal caries lesions in primary and permanent teeth. A systematic review and meta-analysis of clinical trials. J Dent. 2018 Oct;77:8-17. doi:10.1016/j.jdent.2018.08.004. </w:t>
      </w:r>
      <w:r w:rsidRPr="00885C01">
        <w:t>Epub 2018 Aug 6. Review. PubMed PMID: 30092238.</w:t>
      </w:r>
    </w:p>
    <w:p w14:paraId="451BB4FC" w14:textId="77777777" w:rsidR="00F7239A" w:rsidRPr="00F7239A" w:rsidRDefault="00F7239A" w:rsidP="00B33AB7">
      <w:pPr>
        <w:pStyle w:val="afd"/>
        <w:numPr>
          <w:ilvl w:val="0"/>
          <w:numId w:val="28"/>
        </w:numPr>
        <w:ind w:left="993" w:hanging="709"/>
        <w:rPr>
          <w:lang w:val="en-US"/>
        </w:rPr>
      </w:pPr>
      <w:r w:rsidRPr="00F7239A">
        <w:rPr>
          <w:lang w:val="en-US"/>
        </w:rPr>
        <w:t>Ntovas P, Rahiotis C. A clinical guideline for caries infiltration of proximal enamel lesions with resins. Br Dent J. 2018 Aug 24;225(4):299-304. doi:10.1038/sj.bdj.2018.647. Review. PubMed PMID: 30141501.</w:t>
      </w:r>
    </w:p>
    <w:p w14:paraId="52FAF313" w14:textId="77777777" w:rsidR="00F7239A" w:rsidRPr="00885C01" w:rsidRDefault="00F7239A" w:rsidP="00B33AB7">
      <w:pPr>
        <w:pStyle w:val="afd"/>
        <w:numPr>
          <w:ilvl w:val="0"/>
          <w:numId w:val="28"/>
        </w:numPr>
        <w:ind w:left="993" w:hanging="709"/>
      </w:pPr>
      <w:r w:rsidRPr="00F7239A">
        <w:rPr>
          <w:lang w:val="en-US"/>
        </w:rPr>
        <w:t xml:space="preserve">Borges AB, Caneppele TM, Masterson D, Maia LC. Is resin infiltration an effective esthetic treatment for enamel development defects and white spot lesions? A systematic review. J Dent. 2017 Jan;56:11-18. doi:10.1016/j.jdent.2016.10.010. Epub 2016 Oct 25. </w:t>
      </w:r>
      <w:r w:rsidRPr="00885C01">
        <w:t>Review. PubMed PMID: 27793705.</w:t>
      </w:r>
    </w:p>
    <w:p w14:paraId="004BFD58" w14:textId="77777777" w:rsidR="00F7239A" w:rsidRPr="00885C01" w:rsidRDefault="00F7239A" w:rsidP="00B33AB7">
      <w:pPr>
        <w:pStyle w:val="afd"/>
        <w:numPr>
          <w:ilvl w:val="0"/>
          <w:numId w:val="28"/>
        </w:numPr>
        <w:ind w:left="993" w:hanging="709"/>
      </w:pPr>
      <w:r w:rsidRPr="00F7239A">
        <w:rPr>
          <w:lang w:val="en-US"/>
        </w:rPr>
        <w:t xml:space="preserve">Meyer-Lueckel H, Balbach A, Schikowsky C, Bitter K, Paris S. Pragmatic RCT on the Efficacy of Proximal Caries Infiltration. </w:t>
      </w:r>
      <w:r w:rsidRPr="00885C01">
        <w:t>J Dent Res. 2016 May;95(5):531-6.doi: 10.1177/0022034516629116. Epub 2016 Jan 29. PubMed PMID: 26826108.</w:t>
      </w:r>
    </w:p>
    <w:p w14:paraId="7E42B97C" w14:textId="77777777" w:rsidR="00F7239A" w:rsidRPr="00885C01" w:rsidRDefault="00F7239A" w:rsidP="00B33AB7">
      <w:pPr>
        <w:pStyle w:val="afd"/>
        <w:numPr>
          <w:ilvl w:val="0"/>
          <w:numId w:val="28"/>
        </w:numPr>
        <w:ind w:left="993" w:hanging="709"/>
      </w:pPr>
      <w:r w:rsidRPr="00885C01">
        <w:t>Гилева О.С., Левицкая А.Д., Сюткина Е.С., Халявина И.Н. Многоуровневый анализ микроструктуры эмали в обосновании микроинвазивных технологий лечения очаговой деминерализации эмали у пациентов ортодонтического профиля. Эндодонтия Today. 2019. Т. 17. № 3. С. 17-20.</w:t>
      </w:r>
    </w:p>
    <w:p w14:paraId="60D2C3CE" w14:textId="77777777" w:rsidR="00F7239A" w:rsidRPr="00885C01" w:rsidRDefault="00F7239A" w:rsidP="00B33AB7">
      <w:pPr>
        <w:pStyle w:val="afd"/>
        <w:numPr>
          <w:ilvl w:val="0"/>
          <w:numId w:val="28"/>
        </w:numPr>
        <w:ind w:left="993" w:hanging="709"/>
      </w:pPr>
      <w:r w:rsidRPr="00885C01">
        <w:t>Левицкая А.Д., Гилева О.С., Изюмов Р.И., Сюткина Е.С. Экспериментальная оценка проникающей способности жидкотекучего композита в деминерализованную эмаль. Dental Forum. 2019. № 4. С. 56-57.</w:t>
      </w:r>
    </w:p>
    <w:p w14:paraId="10AEA482" w14:textId="77777777" w:rsidR="00F7239A" w:rsidRPr="00885C01" w:rsidRDefault="00F7239A" w:rsidP="00B33AB7">
      <w:pPr>
        <w:pStyle w:val="afd"/>
        <w:numPr>
          <w:ilvl w:val="0"/>
          <w:numId w:val="28"/>
        </w:numPr>
        <w:ind w:left="993" w:hanging="709"/>
      </w:pPr>
      <w:r w:rsidRPr="00885C01">
        <w:lastRenderedPageBreak/>
        <w:t>Гилева О.С., Левицкая А.Д., Сюткина Е.С., Коротин С.В., Гибадуллина Н.В., Свистков А.Л. Экспериментально-клиническая оценка эффективности применения различных методов лечения очаговой деминерализации эмали. Современные проблемы науки и образования. 2018. № 6. С. 99.</w:t>
      </w:r>
    </w:p>
    <w:p w14:paraId="16E9CD92" w14:textId="77777777" w:rsidR="00F7239A" w:rsidRPr="00885C01" w:rsidRDefault="00F7239A" w:rsidP="00B33AB7">
      <w:pPr>
        <w:pStyle w:val="afd"/>
        <w:numPr>
          <w:ilvl w:val="0"/>
          <w:numId w:val="28"/>
        </w:numPr>
        <w:ind w:left="993" w:hanging="709"/>
      </w:pPr>
      <w:r w:rsidRPr="00F7239A">
        <w:rPr>
          <w:lang w:val="en-US"/>
        </w:rPr>
        <w:t xml:space="preserve">Kielbassa AM, Glockner G, Wolgin M, Glockner K. Systematic review on highly viscous glass-ionomer cement/resin coating restorations (Part II): Do they merge Minamata Convention and minimum intervention dentistry? </w:t>
      </w:r>
      <w:r w:rsidRPr="00885C01">
        <w:t>Quintessence Int. 2017;48(1):9-18. doi: 10.3290/j.qi.a37211. Review. PubMed PMID: 28054040</w:t>
      </w:r>
    </w:p>
    <w:p w14:paraId="22801250" w14:textId="77777777" w:rsidR="00F7239A" w:rsidRPr="00885C01" w:rsidRDefault="00F7239A" w:rsidP="00B33AB7">
      <w:pPr>
        <w:pStyle w:val="afd"/>
        <w:numPr>
          <w:ilvl w:val="0"/>
          <w:numId w:val="28"/>
        </w:numPr>
        <w:ind w:left="993" w:hanging="709"/>
      </w:pPr>
      <w:r w:rsidRPr="00F7239A">
        <w:rPr>
          <w:lang w:val="en-US"/>
        </w:rPr>
        <w:t xml:space="preserve">Kielbassa AM, Glockner G, Wolgin M, Glockner K. Systematic review on highly viscous glass-ionomer cement/resin coating restorations (Part I): Do they merge Minamata Convention and minimum intervention dentistry? </w:t>
      </w:r>
      <w:r w:rsidRPr="00885C01">
        <w:t>Quintessence Int. 2016;47(10):813-823. doi: 10.3290/j.qi.a36884. Review. PubMed PMID: 27757445.</w:t>
      </w:r>
    </w:p>
    <w:p w14:paraId="264B4A5A" w14:textId="77777777" w:rsidR="00F7239A" w:rsidRPr="00885C01" w:rsidRDefault="00F7239A" w:rsidP="00B33AB7">
      <w:pPr>
        <w:pStyle w:val="afd"/>
        <w:numPr>
          <w:ilvl w:val="0"/>
          <w:numId w:val="28"/>
        </w:numPr>
        <w:ind w:left="993" w:hanging="709"/>
      </w:pPr>
      <w:r w:rsidRPr="00F7239A">
        <w:rPr>
          <w:lang w:val="en-US"/>
        </w:rPr>
        <w:t xml:space="preserve">Buchalla W, Lennon AM, Trage K, Becker K, Attin T. [Enamel fluoride uptake following fluoride application and fluoride precipitation]. </w:t>
      </w:r>
      <w:r w:rsidRPr="00885C01">
        <w:t>Schweiz Monatsschr Zahnmed. 2007;117(2):118-22. German. PubMed PMID: 17345998</w:t>
      </w:r>
    </w:p>
    <w:p w14:paraId="31701685" w14:textId="77777777" w:rsidR="00F7239A" w:rsidRPr="00885C01" w:rsidRDefault="00F7239A" w:rsidP="00B33AB7">
      <w:pPr>
        <w:pStyle w:val="afd"/>
        <w:numPr>
          <w:ilvl w:val="0"/>
          <w:numId w:val="28"/>
        </w:numPr>
        <w:ind w:left="993" w:hanging="709"/>
      </w:pPr>
      <w:r w:rsidRPr="00885C01">
        <w:t>Кнаппвост А. Показания к применению и механизмы кариеспрофилактического действия препаратов глубокого фторирования - эмаль-герметизирующего и дентин-герметизирующего ликвидов. Проблемы стоматологии. 2005. № 3. С. 3-9.</w:t>
      </w:r>
    </w:p>
    <w:p w14:paraId="341CAC28" w14:textId="77777777" w:rsidR="00F7239A" w:rsidRPr="00885C01" w:rsidRDefault="00F7239A" w:rsidP="00B33AB7">
      <w:pPr>
        <w:pStyle w:val="afd"/>
        <w:numPr>
          <w:ilvl w:val="0"/>
          <w:numId w:val="28"/>
        </w:numPr>
        <w:ind w:left="993" w:hanging="709"/>
      </w:pPr>
      <w:r w:rsidRPr="00885C01">
        <w:t>Соловьева Ж.В., Адамчик А.А. Эффективность применения глубокого фторирования в профилактике кариеса эмали. Кубанский научный медицинский вестник. 2018. Т. 25. № 2. С. 135-139.</w:t>
      </w:r>
    </w:p>
    <w:p w14:paraId="4B054B14" w14:textId="77777777" w:rsidR="00F7239A" w:rsidRPr="00885C01" w:rsidRDefault="00F7239A" w:rsidP="00B33AB7">
      <w:pPr>
        <w:pStyle w:val="afd"/>
        <w:numPr>
          <w:ilvl w:val="0"/>
          <w:numId w:val="28"/>
        </w:numPr>
        <w:ind w:left="993" w:hanging="709"/>
      </w:pPr>
      <w:r w:rsidRPr="00885C01">
        <w:t>Бритова, А.А. Обоснование фотоактивации препарата для глубокого фторирования твёрдых тканей зуба / А.А. Бритова, Л.В. Ужахова, Л.Г. Прошина // Сборник научных трудов Sworld. – 2013. – № 4 – С. 16–20</w:t>
      </w:r>
    </w:p>
    <w:p w14:paraId="251E2239" w14:textId="77777777" w:rsidR="00F7239A" w:rsidRPr="00885C01" w:rsidRDefault="00F7239A" w:rsidP="00B33AB7">
      <w:pPr>
        <w:pStyle w:val="afd"/>
        <w:numPr>
          <w:ilvl w:val="0"/>
          <w:numId w:val="28"/>
        </w:numPr>
        <w:ind w:left="993" w:hanging="709"/>
      </w:pPr>
      <w:r w:rsidRPr="00885C01">
        <w:t>Бутвиловский, А.В. Глубокое фторирование твердых тканей зубов: механизм действия, показания к применению / А.В. Бутвиловский, Ж.М. Бурак, Д.Н. Наумович, Н.Н. Винникова, Н.Г. Кухмар // Современная стоматология. – 2010. – № 1 – С. 30–33.</w:t>
      </w:r>
    </w:p>
    <w:p w14:paraId="1013A406" w14:textId="21BD4512" w:rsidR="00F7239A" w:rsidRPr="00885C01" w:rsidRDefault="00F7239A" w:rsidP="00B33AB7">
      <w:pPr>
        <w:pStyle w:val="afd"/>
        <w:numPr>
          <w:ilvl w:val="0"/>
          <w:numId w:val="28"/>
        </w:numPr>
        <w:ind w:left="993" w:hanging="709"/>
      </w:pPr>
      <w:r w:rsidRPr="00885C01">
        <w:t xml:space="preserve">Соловьёва, Ж.В. Эффективность применения глубокого фторирования в профилактике кариеса эмали / Ж.В. Соловьёва, А.А. Адамчик // </w:t>
      </w:r>
      <w:r w:rsidRPr="00F7239A">
        <w:t>Кубанский научный медицинский вестник</w:t>
      </w:r>
      <w:r w:rsidRPr="00885C01">
        <w:t>. – 2018. – Т. 25. – № 2. – С. 135–139</w:t>
      </w:r>
    </w:p>
    <w:p w14:paraId="5C884050" w14:textId="77777777" w:rsidR="00F7239A" w:rsidRPr="00885C01" w:rsidRDefault="00F7239A" w:rsidP="00B33AB7">
      <w:pPr>
        <w:pStyle w:val="afd"/>
        <w:numPr>
          <w:ilvl w:val="0"/>
          <w:numId w:val="28"/>
        </w:numPr>
        <w:ind w:left="993" w:hanging="709"/>
      </w:pPr>
      <w:r w:rsidRPr="00F7239A">
        <w:rPr>
          <w:lang w:val="en-US"/>
        </w:rPr>
        <w:t xml:space="preserve">Yazkan B, Ermis RB. Effect of resin infiltration and microabrasion on the microhardness, surface roughness and morphology of incipient carious lesions. </w:t>
      </w:r>
      <w:r w:rsidRPr="00885C01">
        <w:t>Acta Odontol Scand. 2018 Oct;76(7):473-481. doi: 10.1080/00016357.2018.1437217. Epub 2018 Feb 15. PubMed PMID: 29447057</w:t>
      </w:r>
    </w:p>
    <w:p w14:paraId="72181780" w14:textId="77777777" w:rsidR="00F7239A" w:rsidRPr="00F7239A" w:rsidRDefault="00F7239A" w:rsidP="00B33AB7">
      <w:pPr>
        <w:pStyle w:val="afd"/>
        <w:numPr>
          <w:ilvl w:val="0"/>
          <w:numId w:val="28"/>
        </w:numPr>
        <w:ind w:left="993" w:hanging="709"/>
        <w:rPr>
          <w:lang w:val="en-US"/>
        </w:rPr>
      </w:pPr>
      <w:r w:rsidRPr="00F7239A">
        <w:rPr>
          <w:lang w:val="en-US"/>
        </w:rPr>
        <w:lastRenderedPageBreak/>
        <w:t>Jahanbin A, Ameri H, Shahabi M, Ghazi A. Management of Post-orthodontic White Spot Lesions and Subsequent Enamel Discoloration with Two Microabrasion Techniques. J Dent (Shiraz). 2015 Mar;16(1 Suppl):56-60. PubMed PMID: 26106636; PubMed Central PMCID: PMC4476120</w:t>
      </w:r>
    </w:p>
    <w:p w14:paraId="214A6C8F" w14:textId="77777777" w:rsidR="00F7239A" w:rsidRPr="00EB4E98" w:rsidRDefault="00F7239A" w:rsidP="00B33AB7">
      <w:pPr>
        <w:pStyle w:val="afd"/>
        <w:numPr>
          <w:ilvl w:val="0"/>
          <w:numId w:val="28"/>
        </w:numPr>
        <w:ind w:left="993" w:hanging="709"/>
        <w:rPr>
          <w:lang w:val="en-US"/>
        </w:rPr>
      </w:pPr>
      <w:r w:rsidRPr="00F7239A">
        <w:rPr>
          <w:lang w:val="en-US"/>
        </w:rPr>
        <w:t xml:space="preserve">Souza de Barros Vasconcelos MQ, Almeida Vieira K, da Consolação Canuto Salgueiro M, Almeida Alfaya T, Santos Ferreira C, Bussadori SK. Microabrasion: a treatment option for white spots. J Clin Pediatr Dent. 2014 Fall;39(1):27-9. </w:t>
      </w:r>
      <w:r w:rsidRPr="00EB4E98">
        <w:rPr>
          <w:lang w:val="en-US"/>
        </w:rPr>
        <w:t>PubMed PMID: 25631722.</w:t>
      </w:r>
    </w:p>
    <w:p w14:paraId="3F336285" w14:textId="77777777" w:rsidR="00F7239A" w:rsidRPr="00885C01" w:rsidRDefault="00F7239A" w:rsidP="00B33AB7">
      <w:pPr>
        <w:pStyle w:val="afd"/>
        <w:numPr>
          <w:ilvl w:val="0"/>
          <w:numId w:val="28"/>
        </w:numPr>
        <w:ind w:left="993" w:hanging="709"/>
      </w:pPr>
      <w:r w:rsidRPr="00F7239A">
        <w:rPr>
          <w:lang w:val="en-US"/>
        </w:rPr>
        <w:t xml:space="preserve">Pliska BT, Warner GA, Tantbirojn D, Larson BE. Treatment of white spot lesions with ACP paste and microabrasion. </w:t>
      </w:r>
      <w:r w:rsidRPr="00885C01">
        <w:t>Angle Orthod. 2012 Sep;82(5):765-9. doi: 10.2319/111611-710.1. Epub 2012 Feb 21. PubMed PMID: 22352382</w:t>
      </w:r>
    </w:p>
    <w:p w14:paraId="3157677A" w14:textId="77777777" w:rsidR="00F7239A" w:rsidRPr="00885C01" w:rsidRDefault="00F7239A" w:rsidP="00B33AB7">
      <w:pPr>
        <w:pStyle w:val="afd"/>
        <w:numPr>
          <w:ilvl w:val="0"/>
          <w:numId w:val="28"/>
        </w:numPr>
        <w:ind w:left="993" w:hanging="709"/>
      </w:pPr>
      <w:r w:rsidRPr="00F7239A">
        <w:rPr>
          <w:lang w:val="en-US"/>
        </w:rPr>
        <w:t xml:space="preserve">Baysal A, Uysal T. Do enamel microabrasion and casein phosphopeptide-amorphous calcium phosphate affect shear bond strength of orthodontic brackets bonded to a demineralized enamel surface? </w:t>
      </w:r>
      <w:r w:rsidRPr="00885C01">
        <w:t>Angle Orthod. 2012 Jan;82(1):36-41. doi:10.2319/041211-265.1. Epub 2011 Jul 25. PubMed PMID: 21787200</w:t>
      </w:r>
    </w:p>
    <w:p w14:paraId="01298106" w14:textId="77777777" w:rsidR="00F7239A" w:rsidRPr="00885C01" w:rsidRDefault="00F7239A" w:rsidP="00B33AB7">
      <w:pPr>
        <w:pStyle w:val="afd"/>
        <w:numPr>
          <w:ilvl w:val="0"/>
          <w:numId w:val="28"/>
        </w:numPr>
        <w:ind w:left="993" w:hanging="709"/>
      </w:pPr>
      <w:r w:rsidRPr="00885C01">
        <w:t>Кролль Т. П. Лечение эмали зубов с помощью микроабразии. — «Квинтессенция». — 1995 . — 102 с</w:t>
      </w:r>
    </w:p>
    <w:p w14:paraId="30478485" w14:textId="77777777" w:rsidR="00F7239A" w:rsidRPr="00885C01" w:rsidRDefault="00F7239A" w:rsidP="00B33AB7">
      <w:pPr>
        <w:pStyle w:val="afd"/>
        <w:numPr>
          <w:ilvl w:val="0"/>
          <w:numId w:val="28"/>
        </w:numPr>
        <w:ind w:left="993" w:hanging="709"/>
      </w:pPr>
      <w:r w:rsidRPr="00885C01">
        <w:t>Крихели Н.И. Современные методы отбеливания зубов и микроабразии эмали в эстетической стоматологии. – М.: Практическая медицина, 2008. – 205с.</w:t>
      </w:r>
    </w:p>
    <w:p w14:paraId="42B3A4C7" w14:textId="77777777" w:rsidR="00F7239A" w:rsidRPr="00885C01" w:rsidRDefault="00F7239A" w:rsidP="00B33AB7">
      <w:pPr>
        <w:pStyle w:val="afd"/>
        <w:numPr>
          <w:ilvl w:val="0"/>
          <w:numId w:val="28"/>
        </w:numPr>
        <w:ind w:left="993" w:hanging="709"/>
      </w:pPr>
      <w:r w:rsidRPr="00885C01">
        <w:t>Крихели Н.И., Юхананова Б.В. Современные методы лечения кариеса эмали: микроабразия и инфильтрация. Российская стоматология. 2019. Т. 12. № 2. С. 25-30.</w:t>
      </w:r>
    </w:p>
    <w:p w14:paraId="00C5500F" w14:textId="77777777" w:rsidR="00F7239A" w:rsidRPr="00885C01" w:rsidRDefault="00F7239A" w:rsidP="00B33AB7">
      <w:pPr>
        <w:pStyle w:val="afd"/>
        <w:numPr>
          <w:ilvl w:val="0"/>
          <w:numId w:val="28"/>
        </w:numPr>
        <w:ind w:left="993" w:hanging="709"/>
      </w:pPr>
      <w:r w:rsidRPr="00885C01">
        <w:t>Маркова Г.Б., Крихели Н.И., Аллик Е.Л., Аллик А.В., Марков Б.П. Применение микроинвазивных методов при эстетической коррекции фронтальной группы зубов. Российская стоматология. 2019. Т. 12. № 2. С. 43.</w:t>
      </w:r>
    </w:p>
    <w:p w14:paraId="2C9CFE81" w14:textId="77777777" w:rsidR="00F7239A" w:rsidRPr="00885C01" w:rsidRDefault="00F7239A" w:rsidP="00B33AB7">
      <w:pPr>
        <w:pStyle w:val="afd"/>
        <w:numPr>
          <w:ilvl w:val="0"/>
          <w:numId w:val="28"/>
        </w:numPr>
        <w:ind w:left="993" w:hanging="709"/>
      </w:pPr>
      <w:r w:rsidRPr="00F7239A">
        <w:rPr>
          <w:lang w:val="en-US"/>
        </w:rPr>
        <w:t xml:space="preserve">Al-Angari SS, Hara AT. A conservative approach to esthetically treat stained arrested caries lesions. </w:t>
      </w:r>
      <w:r w:rsidRPr="00885C01">
        <w:t>Quintessence Int. 2016;47(6):499-504. doi: 10.3290/j.qi.a36010. PubMed PMID: 27092359</w:t>
      </w:r>
    </w:p>
    <w:p w14:paraId="1DDC7767" w14:textId="77777777" w:rsidR="00F7239A" w:rsidRPr="00F7239A" w:rsidRDefault="00F7239A" w:rsidP="00B33AB7">
      <w:pPr>
        <w:pStyle w:val="afd"/>
        <w:numPr>
          <w:ilvl w:val="0"/>
          <w:numId w:val="28"/>
        </w:numPr>
        <w:ind w:left="993" w:hanging="709"/>
        <w:rPr>
          <w:lang w:val="en-US"/>
        </w:rPr>
      </w:pPr>
      <w:r w:rsidRPr="00F7239A">
        <w:rPr>
          <w:lang w:val="en-US"/>
        </w:rPr>
        <w:t>Al-Angari SS, Lippert F, Platt JA, Eckert GJ, González-Cabezas C, Li Y, Hara AT. Dental bleaching efficacy and impact on demineralization susceptibility of simulated stained-remineralized caries lesions. J Dent. 2019 Feb;81:59-63. doi: 10.1016/j.jdent.2018.12.008. Epub 2018 Dec 20. PubMed PMID: 30579860</w:t>
      </w:r>
    </w:p>
    <w:p w14:paraId="2DDD75E9" w14:textId="77777777" w:rsidR="00F7239A" w:rsidRPr="00885C01" w:rsidRDefault="00F7239A" w:rsidP="00B33AB7">
      <w:pPr>
        <w:pStyle w:val="afd"/>
        <w:numPr>
          <w:ilvl w:val="0"/>
          <w:numId w:val="28"/>
        </w:numPr>
        <w:ind w:left="993" w:hanging="709"/>
      </w:pPr>
      <w:r w:rsidRPr="00F7239A">
        <w:rPr>
          <w:lang w:val="en-US"/>
        </w:rPr>
        <w:t xml:space="preserve">Al-Angari SS, Lippert F, Platt JA, Eckert GJ, González-Cabezas C, Li Y, Hara AT. Bleaching of simulated stained-remineralized caries lesions in vitro. Clin Oral Investig. </w:t>
      </w:r>
      <w:r w:rsidRPr="00885C01">
        <w:lastRenderedPageBreak/>
        <w:t>2019 Apr;23(4):1785-1792. doi: 10.1007/s00784-018-2590-z. Epub 2018 Sep 4. PubMed PMID: 30182319</w:t>
      </w:r>
    </w:p>
    <w:p w14:paraId="2401326B" w14:textId="77777777" w:rsidR="00F7239A" w:rsidRPr="00F7239A" w:rsidRDefault="00F7239A" w:rsidP="00B33AB7">
      <w:pPr>
        <w:pStyle w:val="afd"/>
        <w:numPr>
          <w:ilvl w:val="0"/>
          <w:numId w:val="28"/>
        </w:numPr>
        <w:ind w:left="993" w:hanging="709"/>
        <w:rPr>
          <w:lang w:val="en-US"/>
        </w:rPr>
      </w:pPr>
      <w:r w:rsidRPr="00F7239A">
        <w:rPr>
          <w:lang w:val="en-US"/>
        </w:rPr>
        <w:t>Papageorgiou SN, Dimitraki D, Kotsanos N, Bekes K, van Waes H. Performance of pit and fissure sealants according to tooth characteristics: A systematic review and meta-analysis. J Dent. 2017 Nov;66:8-17. doi: 10.1016/j.jdent.2017.08.004. Epub 2017 Aug 8. Review. PubMed PMID: 28797916</w:t>
      </w:r>
    </w:p>
    <w:p w14:paraId="5CF7E8A1" w14:textId="77777777" w:rsidR="00F7239A" w:rsidRPr="00885C01" w:rsidRDefault="00F7239A" w:rsidP="00B33AB7">
      <w:pPr>
        <w:pStyle w:val="afd"/>
        <w:numPr>
          <w:ilvl w:val="0"/>
          <w:numId w:val="28"/>
        </w:numPr>
        <w:ind w:left="993" w:hanging="709"/>
      </w:pPr>
      <w:r w:rsidRPr="00F7239A">
        <w:rPr>
          <w:lang w:val="en-US"/>
        </w:rPr>
        <w:t xml:space="preserve">Ahovuo-Saloranta A, Forss H, Walsh T, Nordblad A, Mäkelä M, Worthington HV. Pit and fissure sealants for preventing dental decay in permanent teeth. Cochrane Database Syst Rev. 2017 Jul 31;7:CD001830. doi: 10.1002/14651858.CD001830.pub5. Review. </w:t>
      </w:r>
      <w:r w:rsidRPr="00885C01">
        <w:t>PubMed PMID: 28759120; PubMed Central PMCID: PMC6483295</w:t>
      </w:r>
    </w:p>
    <w:p w14:paraId="2DA46210" w14:textId="77777777" w:rsidR="00F7239A" w:rsidRPr="00F7239A" w:rsidRDefault="00F7239A" w:rsidP="00B33AB7">
      <w:pPr>
        <w:pStyle w:val="afd"/>
        <w:numPr>
          <w:ilvl w:val="0"/>
          <w:numId w:val="28"/>
        </w:numPr>
        <w:ind w:left="993" w:hanging="709"/>
        <w:rPr>
          <w:lang w:val="en-US"/>
        </w:rPr>
      </w:pPr>
      <w:r w:rsidRPr="00F7239A">
        <w:rPr>
          <w:lang w:val="en-US"/>
        </w:rPr>
        <w:t>Urquhart O, Tampi MP, Pilcher L, Slayton RL, Araujo MWB, Fontana M, Guzmán-Armstrong S, Nascimento MM, Nový BB, Tinanoff N, Weyant RJ, Wolff MS, Young DA, Zero DT, Brignardello-Petersen R, Banfield L, Parikh A, Joshi G, Carrasco-Labra A. Nonrestorative Treatments for Caries: Systematic Review and Network Meta-analysis. J Dent Res. 2019 Jan;98(1):14-26. doi: 10.1177/0022034518800014. Epub 2018 Oct 5. PubMed PMID: 30290130; PubMed Central PMCID: PMC6304695.</w:t>
      </w:r>
    </w:p>
    <w:p w14:paraId="1652BB75" w14:textId="77777777" w:rsidR="00F7239A" w:rsidRPr="00F7239A" w:rsidRDefault="00F7239A" w:rsidP="00B33AB7">
      <w:pPr>
        <w:pStyle w:val="afd"/>
        <w:numPr>
          <w:ilvl w:val="0"/>
          <w:numId w:val="28"/>
        </w:numPr>
        <w:ind w:left="993" w:hanging="709"/>
        <w:rPr>
          <w:lang w:val="en-US"/>
        </w:rPr>
      </w:pPr>
      <w:r w:rsidRPr="00F7239A">
        <w:rPr>
          <w:lang w:val="en-US"/>
        </w:rPr>
        <w:t>Mickenautsch S, Yengopal V. Caries-Preventive Effect of High-Viscosity Glass Ionomer and Resin-Based Fissure Sealants on Permanent Teeth: A Systematic Review of Clinical Trials. PLoS One. 2016 Jan 22;11(1):e0146512. doi: 10.1371/journal.pone.0146512. eCollection 2016. Review. PubMed PMID: 26799812; PubMed Central PMCID: PMC4723148.</w:t>
      </w:r>
    </w:p>
    <w:p w14:paraId="7EEE4174" w14:textId="77777777" w:rsidR="00F7239A" w:rsidRPr="00885C01" w:rsidRDefault="00F7239A" w:rsidP="00B33AB7">
      <w:pPr>
        <w:pStyle w:val="afd"/>
        <w:numPr>
          <w:ilvl w:val="0"/>
          <w:numId w:val="28"/>
        </w:numPr>
        <w:ind w:left="993" w:hanging="709"/>
      </w:pPr>
      <w:r w:rsidRPr="00F7239A">
        <w:rPr>
          <w:lang w:val="en-US"/>
        </w:rPr>
        <w:t xml:space="preserve">Alirezaei M, Bagherian A, Sarraf Shirazi A. Glass ionomer cements as fissure sealing materials: yes or no?: A systematic review and meta-analysis. J Am Dent Assoc. 2018 Jul;149(7):640-649.e9. doi: 10.1016/j.adaj.2018.02.001. Epub 2018 May 4. </w:t>
      </w:r>
      <w:r w:rsidRPr="00885C01">
        <w:t>PubMed PMID: 29735163</w:t>
      </w:r>
    </w:p>
    <w:p w14:paraId="15520A10" w14:textId="77777777" w:rsidR="00F7239A" w:rsidRPr="00885C01" w:rsidRDefault="00F7239A" w:rsidP="00B33AB7">
      <w:pPr>
        <w:pStyle w:val="afd"/>
        <w:numPr>
          <w:ilvl w:val="0"/>
          <w:numId w:val="28"/>
        </w:numPr>
        <w:ind w:left="993" w:hanging="709"/>
      </w:pPr>
      <w:r w:rsidRPr="00F7239A">
        <w:rPr>
          <w:lang w:val="en-US"/>
        </w:rPr>
        <w:t xml:space="preserve">Zou H, Wang Y, Zhang H, Shen J, Liu H. [An overview on rubber dam application in dental treatments]. Zhonghua Kou Qiang Yi Xue Za Zhi. 2016 Feb;51(2):119-23.doi: 10.3760/cma.j.issn.1002-0098.2016.02.011. </w:t>
      </w:r>
      <w:r w:rsidRPr="00885C01">
        <w:t>Review. Chinese. PubMed PMID:26926198.</w:t>
      </w:r>
    </w:p>
    <w:p w14:paraId="0758B24D" w14:textId="77777777" w:rsidR="00F7239A" w:rsidRPr="00885C01" w:rsidRDefault="00F7239A" w:rsidP="00B33AB7">
      <w:pPr>
        <w:pStyle w:val="afd"/>
        <w:numPr>
          <w:ilvl w:val="0"/>
          <w:numId w:val="28"/>
        </w:numPr>
        <w:ind w:left="993" w:hanging="709"/>
      </w:pPr>
      <w:r w:rsidRPr="00F7239A">
        <w:rPr>
          <w:lang w:val="en-US"/>
        </w:rPr>
        <w:t xml:space="preserve">Keys W, Carson SJ. Rubber dam may increase the survival time of dental restorations. </w:t>
      </w:r>
      <w:r w:rsidRPr="00885C01">
        <w:t>Evid Based Dent. 2017 Mar;18(1):19-20. doi: 10.1038/sj.ebd.6401221. PubMed PMID: 28338026.</w:t>
      </w:r>
    </w:p>
    <w:p w14:paraId="70BCE712" w14:textId="77777777" w:rsidR="00F7239A" w:rsidRPr="00885C01" w:rsidRDefault="00F7239A" w:rsidP="00B33AB7">
      <w:pPr>
        <w:pStyle w:val="afd"/>
        <w:numPr>
          <w:ilvl w:val="0"/>
          <w:numId w:val="28"/>
        </w:numPr>
        <w:ind w:left="993" w:hanging="709"/>
      </w:pPr>
      <w:r w:rsidRPr="00F7239A">
        <w:rPr>
          <w:lang w:val="en-US"/>
        </w:rPr>
        <w:t xml:space="preserve">Wang Y, Li C, Yuan H, Wong MC, Zou J, Shi Z, Zhou X. Rubber dam isolation for  restorative treatment in dental patients. Cochrane Database Syst Rev. 2016 Sep </w:t>
      </w:r>
      <w:r w:rsidRPr="00F7239A">
        <w:rPr>
          <w:lang w:val="en-US"/>
        </w:rPr>
        <w:lastRenderedPageBreak/>
        <w:t xml:space="preserve">20;9:CD009858. doi: 10.1002/14651858.CD009858.pub2. Review. </w:t>
      </w:r>
      <w:r w:rsidRPr="00885C01">
        <w:t>PubMed PMID: 27648846; PubMed Central PMCID: PMC6457832.</w:t>
      </w:r>
    </w:p>
    <w:p w14:paraId="19F99919" w14:textId="77777777" w:rsidR="00F7239A" w:rsidRPr="00F7239A" w:rsidRDefault="00F7239A" w:rsidP="00B33AB7">
      <w:pPr>
        <w:pStyle w:val="afd"/>
        <w:numPr>
          <w:ilvl w:val="0"/>
          <w:numId w:val="28"/>
        </w:numPr>
        <w:ind w:left="993" w:hanging="709"/>
        <w:rPr>
          <w:lang w:val="en-US"/>
        </w:rPr>
      </w:pPr>
      <w:r w:rsidRPr="00F7239A">
        <w:rPr>
          <w:lang w:val="en-US"/>
        </w:rPr>
        <w:t>Gilbert GH, Litaker MS, Pihlstrom DJ, Amundson CW, Gordan VV; DPBRN Collaborative Group. Rubber dam use during routine operative dentistry procedures: findings from the Dental PBRN. Oper Dent. 2010 Sep-Oct;35(5):491-9. doi: 10.2341/09-287C. PubMed PMID: 20945739; PubMed Central PMCID: PMC2957301.</w:t>
      </w:r>
    </w:p>
    <w:p w14:paraId="17731BCB" w14:textId="77777777" w:rsidR="00F7239A" w:rsidRPr="00885C01" w:rsidRDefault="00F7239A" w:rsidP="00B33AB7">
      <w:pPr>
        <w:pStyle w:val="afd"/>
        <w:numPr>
          <w:ilvl w:val="0"/>
          <w:numId w:val="28"/>
        </w:numPr>
        <w:ind w:left="993" w:hanging="709"/>
      </w:pPr>
      <w:r w:rsidRPr="00F7239A">
        <w:rPr>
          <w:lang w:val="en-US"/>
        </w:rPr>
        <w:t xml:space="preserve">Wang YC, Lin IH, Huang CH, Fan SZ. Dental anesthesia for patients with special needs. Acta Anaesthesiol Taiwan. 2012 Sep;50(3):122-5. doi: 10.1016/j.aat.2012.08.009. Epub 2012 Sep 13. Review. </w:t>
      </w:r>
      <w:r w:rsidRPr="00885C01">
        <w:t>PubMed PMID: 23026171.</w:t>
      </w:r>
    </w:p>
    <w:p w14:paraId="35FDE7B4" w14:textId="77777777" w:rsidR="00F7239A" w:rsidRPr="00885C01" w:rsidRDefault="00F7239A" w:rsidP="00B33AB7">
      <w:pPr>
        <w:pStyle w:val="afd"/>
        <w:numPr>
          <w:ilvl w:val="0"/>
          <w:numId w:val="28"/>
        </w:numPr>
        <w:ind w:left="993" w:hanging="709"/>
      </w:pPr>
      <w:r w:rsidRPr="00F7239A">
        <w:rPr>
          <w:lang w:val="en-US"/>
        </w:rPr>
        <w:t xml:space="preserve">Nizharadze N, Mamaladze M, Chipashvili N, Vadachkoria D. Articaine - the best  choice of local anesthetic in contemporary dentistry. </w:t>
      </w:r>
      <w:r w:rsidRPr="00885C01">
        <w:t>Georgian Med News. 2011 Jan;(190):15-23. Review. PubMed PMID: 21346262.</w:t>
      </w:r>
    </w:p>
    <w:p w14:paraId="68AEBDA1" w14:textId="77777777" w:rsidR="00F7239A" w:rsidRPr="00F7239A" w:rsidRDefault="00F7239A" w:rsidP="00B33AB7">
      <w:pPr>
        <w:pStyle w:val="afd"/>
        <w:numPr>
          <w:ilvl w:val="0"/>
          <w:numId w:val="28"/>
        </w:numPr>
        <w:ind w:left="993" w:hanging="709"/>
        <w:rPr>
          <w:lang w:val="en-US"/>
        </w:rPr>
      </w:pPr>
      <w:r w:rsidRPr="00F7239A">
        <w:rPr>
          <w:lang w:val="en-US"/>
        </w:rPr>
        <w:t>Solow RA. Local anesthesia for restorative dentistry. Gen Dent. 2014 Nov-Dec;62(6):18-20. PubMed PMID: 25369379.</w:t>
      </w:r>
    </w:p>
    <w:p w14:paraId="12ADB025" w14:textId="77777777" w:rsidR="00F7239A" w:rsidRPr="00885C01" w:rsidRDefault="00F7239A" w:rsidP="00B33AB7">
      <w:pPr>
        <w:pStyle w:val="afd"/>
        <w:numPr>
          <w:ilvl w:val="0"/>
          <w:numId w:val="28"/>
        </w:numPr>
        <w:ind w:left="993" w:hanging="709"/>
      </w:pPr>
      <w:r w:rsidRPr="00F7239A">
        <w:rPr>
          <w:lang w:val="en-US"/>
        </w:rPr>
        <w:t xml:space="preserve">Giovannitti JA Jr, Rosenberg MB, Phero JC. Pharmacology of local anesthetics used in oral surgery. Oral Maxillofac Surg Clin North Am. 2013 Aug;25(3):453-65, vi. doi: 10.1016/j.coms.2013.03.003. </w:t>
      </w:r>
      <w:r w:rsidRPr="00885C01">
        <w:t>Epub 2013 May 7. Review. PubMed PMID: 23660127.</w:t>
      </w:r>
    </w:p>
    <w:p w14:paraId="2C4B2913" w14:textId="77777777" w:rsidR="00F7239A" w:rsidRPr="00885C01" w:rsidRDefault="00F7239A" w:rsidP="00B33AB7">
      <w:pPr>
        <w:pStyle w:val="afd"/>
        <w:numPr>
          <w:ilvl w:val="0"/>
          <w:numId w:val="28"/>
        </w:numPr>
        <w:ind w:left="993" w:hanging="709"/>
      </w:pPr>
      <w:r w:rsidRPr="00885C01">
        <w:t>Анисимова Е.Н., Васильев Ю.Л., Олейникова Е.В., Букенгольц А.А. Разработка способа обезболивания моляров нижней челюсти при лечении кариеса и его осложнений. Эндодонтия Today. 2011. № 4. С. 64-67.</w:t>
      </w:r>
    </w:p>
    <w:p w14:paraId="5A738921" w14:textId="77777777" w:rsidR="00F7239A" w:rsidRPr="00885C01" w:rsidRDefault="00F7239A" w:rsidP="00B33AB7">
      <w:pPr>
        <w:pStyle w:val="afd"/>
        <w:numPr>
          <w:ilvl w:val="0"/>
          <w:numId w:val="28"/>
        </w:numPr>
        <w:ind w:left="993" w:hanging="709"/>
      </w:pPr>
      <w:r w:rsidRPr="00885C01">
        <w:t>Анисимова Е.Н., Голикова А.М., Фадеева Д.Ю., Анисимова Н.Ю. Выбор препарата для обезболивания и материала для реставрации при лечении кариеса дентина у беременных женщин. Институт стоматологии. 2019. № 1 (82). С. 40-41.</w:t>
      </w:r>
    </w:p>
    <w:p w14:paraId="1D609EEB" w14:textId="77777777" w:rsidR="00F7239A" w:rsidRPr="00885C01" w:rsidRDefault="00F7239A" w:rsidP="00B33AB7">
      <w:pPr>
        <w:pStyle w:val="afd"/>
        <w:numPr>
          <w:ilvl w:val="0"/>
          <w:numId w:val="28"/>
        </w:numPr>
        <w:ind w:left="993" w:hanging="709"/>
      </w:pPr>
      <w:r w:rsidRPr="00885C01">
        <w:t>Луцкая И.К., Чухрай И.Г., Марченко Е.И., Новак Н.В., Андреева В.А. Современные препараты для местной анестезии в стоматологии. Рецепт. 2011. № 5 (79). С. 87-100.</w:t>
      </w:r>
    </w:p>
    <w:p w14:paraId="1EBD4E60" w14:textId="77777777" w:rsidR="00F7239A" w:rsidRPr="00885C01" w:rsidRDefault="00F7239A" w:rsidP="00B33AB7">
      <w:pPr>
        <w:pStyle w:val="afd"/>
        <w:numPr>
          <w:ilvl w:val="0"/>
          <w:numId w:val="28"/>
        </w:numPr>
        <w:ind w:left="993" w:hanging="709"/>
      </w:pPr>
      <w:r w:rsidRPr="00885C01">
        <w:t>Рабинович С.А., Васильев Ю.Л., Цыбулькин А.Г., Кузин А.Н. Оценка потребности в проведении местной анестезии на амбулаторном стоматологическом приеме. Клиническая стоматология. 2011. № 3 (59). С. 18-20.</w:t>
      </w:r>
    </w:p>
    <w:p w14:paraId="5F748AC5" w14:textId="77777777" w:rsidR="00F7239A" w:rsidRPr="00885C01" w:rsidRDefault="00F7239A" w:rsidP="00B33AB7">
      <w:pPr>
        <w:pStyle w:val="afd"/>
        <w:numPr>
          <w:ilvl w:val="0"/>
          <w:numId w:val="28"/>
        </w:numPr>
        <w:ind w:left="993" w:hanging="709"/>
      </w:pPr>
      <w:r w:rsidRPr="00885C01">
        <w:t>Рабинович С.А., Московец О.Н. Современные технологии местного обезболивания в стоматологии. Боль. 2004. № 4 (5). С. 3-10.</w:t>
      </w:r>
    </w:p>
    <w:p w14:paraId="14FC95DD" w14:textId="77777777" w:rsidR="00F7239A" w:rsidRPr="00885C01" w:rsidRDefault="00F7239A" w:rsidP="00B33AB7">
      <w:pPr>
        <w:pStyle w:val="afd"/>
        <w:numPr>
          <w:ilvl w:val="0"/>
          <w:numId w:val="28"/>
        </w:numPr>
        <w:ind w:left="993" w:hanging="709"/>
      </w:pPr>
      <w:r w:rsidRPr="00885C01">
        <w:t>Рабинович С.А., Васильев Ю.Л. Современные способы и инструменты местного обезболивания в амбулаторной стоматологии</w:t>
      </w:r>
      <w:hyperlink r:id="rId16" w:history="1"/>
      <w:r w:rsidRPr="00885C01">
        <w:t>. 2010. № 2. С. 34-35.</w:t>
      </w:r>
    </w:p>
    <w:p w14:paraId="390E0126" w14:textId="77777777" w:rsidR="00F7239A" w:rsidRPr="00885C01" w:rsidRDefault="00F7239A" w:rsidP="00B33AB7">
      <w:pPr>
        <w:pStyle w:val="afd"/>
        <w:numPr>
          <w:ilvl w:val="0"/>
          <w:numId w:val="28"/>
        </w:numPr>
        <w:ind w:left="993" w:hanging="709"/>
      </w:pPr>
      <w:r w:rsidRPr="00885C01">
        <w:t>Рабинович С.А., Зорян Е.В., Заводиленко Л.А., Васильев Ю.Л. Безопасное обезболивание в стоматологии. Москва, 2018. – 160с.</w:t>
      </w:r>
    </w:p>
    <w:p w14:paraId="694EDBAE" w14:textId="77777777" w:rsidR="00F7239A" w:rsidRPr="00885C01" w:rsidRDefault="00F7239A" w:rsidP="00B33AB7">
      <w:pPr>
        <w:pStyle w:val="afd"/>
        <w:numPr>
          <w:ilvl w:val="0"/>
          <w:numId w:val="28"/>
        </w:numPr>
        <w:ind w:left="993" w:hanging="709"/>
      </w:pPr>
      <w:r w:rsidRPr="00885C01">
        <w:lastRenderedPageBreak/>
        <w:t>Проблемы безопасности местной анестезии в стоматологии: учеб. пособие для системы послевуз. проф. образования врачей / С. А. Рабинович, О. Н. Московец, М. В. Лукьянов [и др.]. Москва, 2004.</w:t>
      </w:r>
    </w:p>
    <w:p w14:paraId="114E89FD" w14:textId="77777777" w:rsidR="00F7239A" w:rsidRPr="00885C01" w:rsidRDefault="00F7239A" w:rsidP="00B33AB7">
      <w:pPr>
        <w:pStyle w:val="afd"/>
        <w:numPr>
          <w:ilvl w:val="0"/>
          <w:numId w:val="28"/>
        </w:numPr>
        <w:ind w:left="993" w:hanging="709"/>
      </w:pPr>
      <w:r w:rsidRPr="00885C01">
        <w:t>Вебер В.Р., Мороз Б.Т. Местная анестезия у стоматологических пациентов с сопутствующей патологией: Учебное пособоие. – СПб.: Человек, 2004. – 80с.</w:t>
      </w:r>
    </w:p>
    <w:p w14:paraId="0D107858" w14:textId="77777777" w:rsidR="00F7239A" w:rsidRPr="00885C01" w:rsidRDefault="00F7239A" w:rsidP="00B33AB7">
      <w:pPr>
        <w:pStyle w:val="afd"/>
        <w:numPr>
          <w:ilvl w:val="0"/>
          <w:numId w:val="28"/>
        </w:numPr>
        <w:ind w:left="993" w:hanging="709"/>
      </w:pPr>
      <w:r w:rsidRPr="00F7239A">
        <w:rPr>
          <w:lang w:val="en-US"/>
        </w:rPr>
        <w:t xml:space="preserve">Perrin P, Eichenberger M, Neuhaus KW, Lussi A. Visual acuity and magnification devices in dentistry. </w:t>
      </w:r>
      <w:r w:rsidRPr="00885C01">
        <w:t>Swiss Dent J. 2016;126(3):222-235. English, German. PubMed PMID: 27023468.</w:t>
      </w:r>
    </w:p>
    <w:p w14:paraId="4BE57BBE" w14:textId="77777777" w:rsidR="00F7239A" w:rsidRPr="00885C01" w:rsidRDefault="00F7239A" w:rsidP="00B33AB7">
      <w:pPr>
        <w:pStyle w:val="afd"/>
        <w:numPr>
          <w:ilvl w:val="0"/>
          <w:numId w:val="28"/>
        </w:numPr>
        <w:ind w:left="993" w:hanging="709"/>
      </w:pPr>
      <w:r w:rsidRPr="00F7239A">
        <w:rPr>
          <w:lang w:val="en-US"/>
        </w:rPr>
        <w:t xml:space="preserve">Browet S, Gerdolle D. Precision and security in restorative dentistry: the synergy of isolation and magnification. </w:t>
      </w:r>
      <w:r w:rsidRPr="00885C01">
        <w:t>Int J Esthet Dent. 2017;12(2):172-185. PubMed PMID: 28653049.</w:t>
      </w:r>
    </w:p>
    <w:p w14:paraId="3DC91592" w14:textId="77777777" w:rsidR="00F7239A" w:rsidRPr="00F7239A" w:rsidRDefault="00F7239A" w:rsidP="00B33AB7">
      <w:pPr>
        <w:pStyle w:val="afd"/>
        <w:numPr>
          <w:ilvl w:val="0"/>
          <w:numId w:val="28"/>
        </w:numPr>
        <w:ind w:left="993" w:hanging="709"/>
        <w:rPr>
          <w:lang w:val="en-US"/>
        </w:rPr>
      </w:pPr>
      <w:r w:rsidRPr="00F7239A">
        <w:rPr>
          <w:lang w:val="en-US"/>
        </w:rPr>
        <w:t>Eichenberger M, Perrin P, Ramseyer ST, Lussi A. Visual Acuity and Experience with Magnification Devices in Swiss Dental Practices. Oper Dent. 2015 Jul-Aug;40(4):E142-9. doi: 10.2341/14-103-C. Epub 2015 Mar 6. PubMed PMID: 25748209.</w:t>
      </w:r>
    </w:p>
    <w:p w14:paraId="664D4AF1" w14:textId="77777777" w:rsidR="00F7239A" w:rsidRPr="00F7239A" w:rsidRDefault="00F7239A" w:rsidP="00B33AB7">
      <w:pPr>
        <w:pStyle w:val="afd"/>
        <w:numPr>
          <w:ilvl w:val="0"/>
          <w:numId w:val="28"/>
        </w:numPr>
        <w:ind w:left="993" w:hanging="709"/>
        <w:rPr>
          <w:lang w:val="en-US"/>
        </w:rPr>
      </w:pPr>
      <w:r w:rsidRPr="00F7239A">
        <w:rPr>
          <w:lang w:val="en-US"/>
        </w:rPr>
        <w:t>Eichenberger M, Biner N, Amato M, Lussi A, Perrin P. Effect of Magnification on the Precision of Tooth Preparation in Dentistry. Oper Dent. 2018 Sep/Oct;43(5):501-507. doi: 10.2341/17-169-C. Epub 2018 Mar 7. PubMed PMID: 29513642.</w:t>
      </w:r>
    </w:p>
    <w:p w14:paraId="3E40F5A3" w14:textId="77777777" w:rsidR="00F7239A" w:rsidRPr="00885C01" w:rsidRDefault="00F7239A" w:rsidP="00B33AB7">
      <w:pPr>
        <w:pStyle w:val="afd"/>
        <w:numPr>
          <w:ilvl w:val="0"/>
          <w:numId w:val="28"/>
        </w:numPr>
        <w:ind w:left="993" w:hanging="709"/>
      </w:pPr>
      <w:r w:rsidRPr="00F7239A">
        <w:rPr>
          <w:lang w:val="en-US"/>
        </w:rPr>
        <w:t xml:space="preserve">Christensen GJ. Magnification in dentistry: useful tool or another gimmick? </w:t>
      </w:r>
      <w:r w:rsidRPr="00885C01">
        <w:t>J Am Dent Assoc. 2003 Dec;134(12):1647-50. PubMed PMID: 14719762.</w:t>
      </w:r>
    </w:p>
    <w:p w14:paraId="5D1C523E" w14:textId="77777777" w:rsidR="00F7239A" w:rsidRPr="00885C01" w:rsidRDefault="00F7239A" w:rsidP="00B33AB7">
      <w:pPr>
        <w:pStyle w:val="afd"/>
        <w:numPr>
          <w:ilvl w:val="0"/>
          <w:numId w:val="28"/>
        </w:numPr>
        <w:ind w:left="993" w:hanging="709"/>
      </w:pPr>
      <w:r w:rsidRPr="00F7239A">
        <w:rPr>
          <w:lang w:val="en-US"/>
        </w:rPr>
        <w:t xml:space="preserve">Corbella S, Taschieri S, Cavalli N, Francetti L. Comparative evaluation of the use of magnification loupes in supragingival scaling procedures. J Investig Clin Dent. 2018 May;9(2):e12315. doi: 10.1111/jicd.12315. Epub 2018 Jan 10. </w:t>
      </w:r>
      <w:r w:rsidRPr="00885C01">
        <w:t>PubMed PMID: 29322638.</w:t>
      </w:r>
    </w:p>
    <w:p w14:paraId="228C012C" w14:textId="77777777" w:rsidR="00F7239A" w:rsidRPr="00885C01" w:rsidRDefault="00F7239A" w:rsidP="00B33AB7">
      <w:pPr>
        <w:pStyle w:val="afd"/>
        <w:numPr>
          <w:ilvl w:val="0"/>
          <w:numId w:val="28"/>
        </w:numPr>
        <w:ind w:left="993" w:hanging="709"/>
      </w:pPr>
      <w:r w:rsidRPr="00F7239A">
        <w:rPr>
          <w:lang w:val="en-US"/>
        </w:rPr>
        <w:t xml:space="preserve">Forgie AH, Pine CM, Longbottom C, Pitts NB. The use of magnification in general dental practice in Scotland--a survey report. </w:t>
      </w:r>
      <w:r w:rsidRPr="00885C01">
        <w:t>J Dent. 1999 Sep;27(7):497-502. PubMed PMID: 10507205.</w:t>
      </w:r>
    </w:p>
    <w:p w14:paraId="7015B6FE" w14:textId="77777777" w:rsidR="00F7239A" w:rsidRPr="00885C01" w:rsidRDefault="00F7239A" w:rsidP="00B33AB7">
      <w:pPr>
        <w:pStyle w:val="afd"/>
        <w:numPr>
          <w:ilvl w:val="0"/>
          <w:numId w:val="28"/>
        </w:numPr>
        <w:ind w:left="993" w:hanging="709"/>
      </w:pPr>
      <w:r w:rsidRPr="00F7239A">
        <w:rPr>
          <w:lang w:val="en-US"/>
        </w:rPr>
        <w:t xml:space="preserve">Mamoun JS. A rationale for the use of high-powered magnification or microscopes in general dentistry. </w:t>
      </w:r>
      <w:r w:rsidRPr="00885C01">
        <w:t>Gen Dent. 2009 Jan-Feb;57(1):18-26; quiz 27-8,  95-6. PubMed PMID: 19146139.</w:t>
      </w:r>
    </w:p>
    <w:p w14:paraId="0C1A2F74" w14:textId="77777777" w:rsidR="00F7239A" w:rsidRPr="00885C01" w:rsidRDefault="00F7239A" w:rsidP="00B33AB7">
      <w:pPr>
        <w:pStyle w:val="afd"/>
        <w:numPr>
          <w:ilvl w:val="0"/>
          <w:numId w:val="28"/>
        </w:numPr>
        <w:ind w:left="993" w:hanging="709"/>
      </w:pPr>
      <w:r w:rsidRPr="00F7239A">
        <w:rPr>
          <w:lang w:val="en-US"/>
        </w:rPr>
        <w:t xml:space="preserve">Sunell S, Rucker L. Surgical magnification in dental hygiene practice. </w:t>
      </w:r>
      <w:r w:rsidRPr="00885C01">
        <w:t>Int J Dent Hyg. 2004 Feb;2(1):26-35. PubMed PMID: 16451449.</w:t>
      </w:r>
    </w:p>
    <w:p w14:paraId="639B2E4F" w14:textId="77777777" w:rsidR="00F7239A" w:rsidRPr="00885C01" w:rsidRDefault="00F7239A" w:rsidP="00B33AB7">
      <w:pPr>
        <w:pStyle w:val="afd"/>
        <w:numPr>
          <w:ilvl w:val="0"/>
          <w:numId w:val="28"/>
        </w:numPr>
        <w:ind w:left="993" w:hanging="709"/>
      </w:pPr>
      <w:r w:rsidRPr="00F7239A">
        <w:rPr>
          <w:lang w:val="en-US"/>
        </w:rPr>
        <w:t xml:space="preserve">Mandinić Z, Vulićević ZR, Beloica M, Radović I, Mandić J, Carević M, Tekić J.  [The application of air abrasion in dentistry]. Srp Arh Celok Lek. 2014 Jan-Feb;142(1-2):99-105. </w:t>
      </w:r>
      <w:r w:rsidRPr="00885C01">
        <w:t>Serbian. PubMed PMID: 24684041.</w:t>
      </w:r>
    </w:p>
    <w:p w14:paraId="534C7D3E" w14:textId="77777777" w:rsidR="00F7239A" w:rsidRPr="00885C01" w:rsidRDefault="00F7239A" w:rsidP="00B33AB7">
      <w:pPr>
        <w:pStyle w:val="afd"/>
        <w:numPr>
          <w:ilvl w:val="0"/>
          <w:numId w:val="28"/>
        </w:numPr>
        <w:ind w:left="993" w:hanging="709"/>
      </w:pPr>
      <w:r w:rsidRPr="00F7239A">
        <w:rPr>
          <w:lang w:val="en-US"/>
        </w:rPr>
        <w:lastRenderedPageBreak/>
        <w:t xml:space="preserve">Khoroushi M, Eshghi A, Naderibeni F. Pit and Fissure Sealant Retention Following Air Abrasion Preparation with Bioactive Glass and Aluminum Oxide Particles. </w:t>
      </w:r>
      <w:r w:rsidRPr="00885C01">
        <w:t>J Dent Child (Chic). 2016 Sep 15;83(3):132-138. PubMed PMID: 28327263.</w:t>
      </w:r>
    </w:p>
    <w:p w14:paraId="386D869F" w14:textId="77777777" w:rsidR="00F7239A" w:rsidRPr="00885C01" w:rsidRDefault="00F7239A" w:rsidP="00B33AB7">
      <w:pPr>
        <w:pStyle w:val="afd"/>
        <w:numPr>
          <w:ilvl w:val="0"/>
          <w:numId w:val="28"/>
        </w:numPr>
        <w:ind w:left="993" w:hanging="709"/>
      </w:pPr>
      <w:r w:rsidRPr="00F7239A">
        <w:rPr>
          <w:lang w:val="en-US"/>
        </w:rPr>
        <w:t xml:space="preserve">Huang CT, Kim J, Arce C, Lawson NC. Intraoral Air Abrasion: A Review of Devices, Materials, Evidence, and Clinical Applications in Restorative Dentistry. </w:t>
      </w:r>
      <w:r w:rsidRPr="00885C01">
        <w:t>Compend Contin Educ Dent. 2019 Sep;40(8):508-513; quiz 514. Review. PubMed PMID: 31478697.</w:t>
      </w:r>
    </w:p>
    <w:p w14:paraId="5CD24618" w14:textId="77777777" w:rsidR="00F7239A" w:rsidRPr="00F7239A" w:rsidRDefault="00F7239A" w:rsidP="00B33AB7">
      <w:pPr>
        <w:pStyle w:val="afd"/>
        <w:numPr>
          <w:ilvl w:val="0"/>
          <w:numId w:val="28"/>
        </w:numPr>
        <w:ind w:left="993" w:hanging="709"/>
        <w:rPr>
          <w:lang w:val="en-US"/>
        </w:rPr>
      </w:pPr>
      <w:r w:rsidRPr="00F7239A">
        <w:rPr>
          <w:lang w:val="en-US"/>
        </w:rPr>
        <w:t>Anja B, Walter D, Nicoletta C, Marco F, Pezelj Ribarić S, Ivana M. Influence of air abrasion and sonic technique on microtensile bond strength of one-step self-etch adhesive on human dentin. ScientificWorldJournal. 2015;2015:368745. doi: 10.1155/2015/368745. Epub 2015 Mar 23. PubMed PMID: 25879053; PubMed Central PMCID: PMC4386705.</w:t>
      </w:r>
    </w:p>
    <w:p w14:paraId="09D7F9BD" w14:textId="77777777" w:rsidR="00F7239A" w:rsidRPr="00F7239A" w:rsidRDefault="00F7239A" w:rsidP="00B33AB7">
      <w:pPr>
        <w:pStyle w:val="afd"/>
        <w:numPr>
          <w:ilvl w:val="0"/>
          <w:numId w:val="28"/>
        </w:numPr>
        <w:ind w:left="993" w:hanging="709"/>
        <w:rPr>
          <w:lang w:val="en-US"/>
        </w:rPr>
      </w:pPr>
      <w:r w:rsidRPr="00F7239A">
        <w:rPr>
          <w:lang w:val="en-US"/>
        </w:rPr>
        <w:t>Banerjee A, Watson TF. Air abrasion: its uses and abuses. Dent Update. 2002 Sep;29(7):340-6. Review. PubMed PMID: 12369307.</w:t>
      </w:r>
    </w:p>
    <w:p w14:paraId="3D94742B" w14:textId="77777777" w:rsidR="00F7239A" w:rsidRPr="00EB4E98" w:rsidRDefault="00F7239A" w:rsidP="00B33AB7">
      <w:pPr>
        <w:pStyle w:val="afd"/>
        <w:numPr>
          <w:ilvl w:val="0"/>
          <w:numId w:val="28"/>
        </w:numPr>
        <w:ind w:left="993" w:hanging="709"/>
        <w:rPr>
          <w:lang w:val="en-US"/>
        </w:rPr>
      </w:pPr>
      <w:r w:rsidRPr="00F7239A">
        <w:rPr>
          <w:lang w:val="en-US"/>
        </w:rPr>
        <w:t xml:space="preserve">Berry EA 3rd, Eakle WS, Summitt JB. Air abrasion: an old technology reborn. </w:t>
      </w:r>
      <w:r w:rsidRPr="00EB4E98">
        <w:rPr>
          <w:lang w:val="en-US"/>
        </w:rPr>
        <w:t>Compend Contin Educ Dent. 1999 Aug;20(8):751-4, 756, 758-9 passim; quiz 764. PubMed PMID: 10649950.</w:t>
      </w:r>
    </w:p>
    <w:p w14:paraId="03396B6B" w14:textId="77777777" w:rsidR="00F7239A" w:rsidRPr="00885C01" w:rsidRDefault="00F7239A" w:rsidP="00B33AB7">
      <w:pPr>
        <w:pStyle w:val="afd"/>
        <w:numPr>
          <w:ilvl w:val="0"/>
          <w:numId w:val="28"/>
        </w:numPr>
        <w:ind w:left="993" w:hanging="709"/>
      </w:pPr>
      <w:r w:rsidRPr="00F7239A">
        <w:rPr>
          <w:lang w:val="en-US"/>
        </w:rPr>
        <w:t xml:space="preserve">Tao S, Li L, Yuan H, Tao S, Cheng Y, He L, Li J. Erbium Laser Technology vs Traditional Drilling for Caries Removal: A Systematic Review with Meta-Analysis. J Evid Based Dent Pract. 2017 Dec;17(4):324-334. doi: 10.1016/j.jebdp.2017.05.004. Epub 2017 May 18. </w:t>
      </w:r>
      <w:r w:rsidRPr="00885C01">
        <w:t>Review. PubMed PMID: 29197434.</w:t>
      </w:r>
    </w:p>
    <w:p w14:paraId="4CDA9A86" w14:textId="77777777" w:rsidR="00F7239A" w:rsidRPr="00F7239A" w:rsidRDefault="00F7239A" w:rsidP="00B33AB7">
      <w:pPr>
        <w:pStyle w:val="afd"/>
        <w:numPr>
          <w:ilvl w:val="0"/>
          <w:numId w:val="28"/>
        </w:numPr>
        <w:ind w:left="993" w:hanging="709"/>
        <w:rPr>
          <w:lang w:val="en-US"/>
        </w:rPr>
      </w:pPr>
      <w:r w:rsidRPr="00F7239A">
        <w:rPr>
          <w:lang w:val="en-US"/>
        </w:rPr>
        <w:t>Valério RA, Borsatto MC, Serra MC, Polizeli SA, Nemezio MA, Galo R, Aires CP,  Dos Santos AC, Corona SA. Caries removal in deciduous teeth using an Er:YAG laser: a randomized split-mouth clinical trial. Clin Oral Investig. 2016 Jan;20(1):65-73. doi: 10.1007/s00784-015-1470-z. Epub 2015 Apr 17. PubMed PMID: 25877234.</w:t>
      </w:r>
    </w:p>
    <w:p w14:paraId="7966D86D" w14:textId="77777777" w:rsidR="00F7239A" w:rsidRPr="00F7239A" w:rsidRDefault="00F7239A" w:rsidP="00B33AB7">
      <w:pPr>
        <w:pStyle w:val="afd"/>
        <w:numPr>
          <w:ilvl w:val="0"/>
          <w:numId w:val="28"/>
        </w:numPr>
        <w:ind w:left="993" w:hanging="709"/>
        <w:rPr>
          <w:lang w:val="en-US"/>
        </w:rPr>
      </w:pPr>
      <w:r w:rsidRPr="00F7239A">
        <w:rPr>
          <w:lang w:val="en-US"/>
        </w:rPr>
        <w:t>Beloica M, Vulićević ZR, Mandinić Z, Radović I, Jovicić O, Carević M, Tekić J. [Hard dental tissue minimal-invasive preparation using contemporary polymer rotating instruments and laser]. Srp Arh Celok Lek. 2014 May-Jun;142(5-6):365-70. Review. Serbian. PubMed PMID: 25033597.</w:t>
      </w:r>
    </w:p>
    <w:p w14:paraId="7989C4F5" w14:textId="77777777" w:rsidR="00F7239A" w:rsidRPr="00885C01" w:rsidRDefault="00F7239A" w:rsidP="00B33AB7">
      <w:pPr>
        <w:pStyle w:val="afd"/>
        <w:numPr>
          <w:ilvl w:val="0"/>
          <w:numId w:val="28"/>
        </w:numPr>
        <w:ind w:left="993" w:hanging="709"/>
      </w:pPr>
      <w:r w:rsidRPr="00F7239A">
        <w:rPr>
          <w:lang w:val="en-US"/>
        </w:rPr>
        <w:t xml:space="preserve">Martens LC. Laser physics and a review of laser applications in dentistry for  children. </w:t>
      </w:r>
      <w:r w:rsidRPr="00885C01">
        <w:t>Eur Arch Paediatr Dent. 2011 Apr;12(2):61-7. Review. PubMed PMID: 21473835.</w:t>
      </w:r>
    </w:p>
    <w:p w14:paraId="3555D27B" w14:textId="77777777" w:rsidR="00F7239A" w:rsidRPr="00F7239A" w:rsidRDefault="00F7239A" w:rsidP="00B33AB7">
      <w:pPr>
        <w:pStyle w:val="afd"/>
        <w:numPr>
          <w:ilvl w:val="0"/>
          <w:numId w:val="28"/>
        </w:numPr>
        <w:ind w:left="993" w:hanging="709"/>
        <w:rPr>
          <w:lang w:val="en-US"/>
        </w:rPr>
      </w:pPr>
      <w:r w:rsidRPr="00F7239A">
        <w:rPr>
          <w:lang w:val="en-US"/>
        </w:rPr>
        <w:t xml:space="preserve">Jorge AC, Cassoni A, de Freitas PM, Reis AF, Brugnera Junior A, Rodrigues JA. Influence of cavity preparation with Er,Cr:YSGG laser and restorative materials on in situ secondary caries development. Photomed Laser Surg. 2015 Feb;33(2):98-103. doi: </w:t>
      </w:r>
      <w:r w:rsidRPr="00F7239A">
        <w:rPr>
          <w:lang w:val="en-US"/>
        </w:rPr>
        <w:lastRenderedPageBreak/>
        <w:t>10.1089/pho.2014.3815. Epub 2015 Feb 5. PubMed PMID: 25654424; PubMed Central PMCID: PMC4340635.</w:t>
      </w:r>
    </w:p>
    <w:p w14:paraId="38788CAE" w14:textId="77777777" w:rsidR="00F7239A" w:rsidRPr="00F7239A" w:rsidRDefault="00F7239A" w:rsidP="00B33AB7">
      <w:pPr>
        <w:pStyle w:val="afd"/>
        <w:numPr>
          <w:ilvl w:val="0"/>
          <w:numId w:val="28"/>
        </w:numPr>
        <w:ind w:left="993" w:hanging="709"/>
        <w:rPr>
          <w:lang w:val="en-US"/>
        </w:rPr>
      </w:pPr>
      <w:r w:rsidRPr="00F7239A">
        <w:rPr>
          <w:lang w:val="en-US"/>
        </w:rPr>
        <w:t>Mosskull Hjertton P, Bågesund M. Er:YAG laser or high-speed bur for cavity preparation in adolescents. Acta Odontol Scand. 2013 May-Jul;71(3-4):610-5. doi:  10.3109/00016357.2012.700064. Epub 2012 Aug 17. PubMed PMID: 22897594.</w:t>
      </w:r>
    </w:p>
    <w:p w14:paraId="03B9BA71" w14:textId="77777777" w:rsidR="00F7239A" w:rsidRPr="00F7239A" w:rsidRDefault="00F7239A" w:rsidP="00B33AB7">
      <w:pPr>
        <w:pStyle w:val="afd"/>
        <w:numPr>
          <w:ilvl w:val="0"/>
          <w:numId w:val="28"/>
        </w:numPr>
        <w:ind w:left="993" w:hanging="709"/>
        <w:rPr>
          <w:lang w:val="en-US"/>
        </w:rPr>
      </w:pPr>
      <w:r w:rsidRPr="00F7239A">
        <w:rPr>
          <w:lang w:val="en-US"/>
        </w:rPr>
        <w:t>Rasmy AHM, Harhash TA, Ghali RMS, El Maghraby EMF, El Rouby DH. Comparative study between laser and conventional techniques for class V cavity preparation in gamma-irradiated teeth (in vitro study). J Appl Oral Sci. 2017 Nov-Dec;25(6):657-665. doi: 10.1590/1678-7757-2016-0663. PubMed PMID: 29211287; PubMed Central PMCID: PMC5701536.</w:t>
      </w:r>
    </w:p>
    <w:p w14:paraId="0732429E" w14:textId="77777777" w:rsidR="00F7239A" w:rsidRPr="00885C01" w:rsidRDefault="00F7239A" w:rsidP="00B33AB7">
      <w:pPr>
        <w:pStyle w:val="afd"/>
        <w:numPr>
          <w:ilvl w:val="0"/>
          <w:numId w:val="28"/>
        </w:numPr>
        <w:ind w:left="993" w:hanging="709"/>
      </w:pPr>
      <w:r w:rsidRPr="00F7239A">
        <w:rPr>
          <w:lang w:val="en-US"/>
        </w:rPr>
        <w:t xml:space="preserve">Wong YJ. Caries removal using lasers. Evid Based Dent. 2018 Jun;19(2):45. doi: 10.1038/sj.ebd.6401303. </w:t>
      </w:r>
      <w:r w:rsidRPr="00885C01">
        <w:t>Review. PubMed PMID: 29930363.</w:t>
      </w:r>
    </w:p>
    <w:p w14:paraId="2E325867" w14:textId="77777777" w:rsidR="00F7239A" w:rsidRPr="00885C01" w:rsidRDefault="00F7239A" w:rsidP="00B33AB7">
      <w:pPr>
        <w:pStyle w:val="afd"/>
        <w:numPr>
          <w:ilvl w:val="0"/>
          <w:numId w:val="28"/>
        </w:numPr>
        <w:ind w:left="993" w:hanging="709"/>
      </w:pPr>
      <w:r w:rsidRPr="00F7239A">
        <w:rPr>
          <w:lang w:val="en-US"/>
        </w:rPr>
        <w:t xml:space="preserve">Tassery H, Levallois B, Terrer E, Manton DJ, Otsuki M, Koubi S, Gugnani N, Panayotov I, Jacquot B, Cuisinier F, Rechmann P. Use of new minimum intervention  dentistry technologies in caries management. </w:t>
      </w:r>
      <w:r w:rsidRPr="00885C01">
        <w:t>Aust Dent J. 2013 Jun;58 Suppl 1:40-59. doi: 10.1111/adj.12049. PubMed PMID: 23721337.</w:t>
      </w:r>
    </w:p>
    <w:p w14:paraId="5C763950" w14:textId="77777777" w:rsidR="00F7239A" w:rsidRPr="00885C01" w:rsidRDefault="00F7239A" w:rsidP="00B33AB7">
      <w:pPr>
        <w:pStyle w:val="afd"/>
        <w:numPr>
          <w:ilvl w:val="0"/>
          <w:numId w:val="28"/>
        </w:numPr>
        <w:ind w:left="993" w:hanging="709"/>
      </w:pPr>
      <w:r w:rsidRPr="00F7239A">
        <w:rPr>
          <w:lang w:val="en-US"/>
        </w:rPr>
        <w:t xml:space="preserve">Khan S, Voraragsa S, Cunningham R, Brown N, Caufield PW. Conservative Management of Dental Caries Using Silver Nitrate and Atraumatic Restorative Treatment in Remote Rural Setting. </w:t>
      </w:r>
      <w:r w:rsidRPr="00885C01">
        <w:t>N Y State Dent J. 2017 Apr;83(3):16-21. PubMed PMID: 29924518.</w:t>
      </w:r>
    </w:p>
    <w:p w14:paraId="3E81A05B" w14:textId="77777777" w:rsidR="00F7239A" w:rsidRPr="00F7239A" w:rsidRDefault="00F7239A" w:rsidP="00B33AB7">
      <w:pPr>
        <w:pStyle w:val="afd"/>
        <w:numPr>
          <w:ilvl w:val="0"/>
          <w:numId w:val="28"/>
        </w:numPr>
        <w:ind w:left="993" w:hanging="709"/>
        <w:rPr>
          <w:lang w:val="en-US"/>
        </w:rPr>
      </w:pPr>
      <w:r w:rsidRPr="00F7239A">
        <w:rPr>
          <w:lang w:val="en-US"/>
        </w:rPr>
        <w:t>Gonçalves CF, E Silva MV, Costa LR, de Toledo OA. One-year follow-up of Atraumatic Restorative Treatment(ART) for dental caries in children undergoing oncohematological treatment: a pragmatic trial. BMC Oral Health. 2015 Oct 16;15(1):127. doi: 10.1186/s12903-015-0110-y. PubMed PMID: 26475714; PubMed Central PMCID: PMC4609041.</w:t>
      </w:r>
    </w:p>
    <w:p w14:paraId="0DF1AB4A" w14:textId="77777777" w:rsidR="00F7239A" w:rsidRPr="00885C01" w:rsidRDefault="00F7239A" w:rsidP="00B33AB7">
      <w:pPr>
        <w:pStyle w:val="afd"/>
        <w:numPr>
          <w:ilvl w:val="0"/>
          <w:numId w:val="28"/>
        </w:numPr>
        <w:ind w:left="993" w:hanging="709"/>
      </w:pPr>
      <w:r w:rsidRPr="00F7239A">
        <w:rPr>
          <w:lang w:val="en-US"/>
        </w:rPr>
        <w:t xml:space="preserve">Smales RJ, Fang DT. In vitro effectiveness of hand excavation of caries with the ART technique. </w:t>
      </w:r>
      <w:r w:rsidRPr="00885C01">
        <w:t>Atraumatic restorative treatment. Caries Res. 1999 Nov-Dec;33(6):437-40. PubMed PMID: 10529528.</w:t>
      </w:r>
    </w:p>
    <w:p w14:paraId="0B44DC66" w14:textId="77777777" w:rsidR="00F7239A" w:rsidRPr="00885C01" w:rsidRDefault="00F7239A" w:rsidP="00B33AB7">
      <w:pPr>
        <w:pStyle w:val="afd"/>
        <w:numPr>
          <w:ilvl w:val="0"/>
          <w:numId w:val="28"/>
        </w:numPr>
        <w:ind w:left="993" w:hanging="709"/>
      </w:pPr>
      <w:r w:rsidRPr="00F7239A">
        <w:rPr>
          <w:lang w:val="en-US"/>
        </w:rPr>
        <w:t xml:space="preserve">Smales RJ, Yip HK. The atraumatic restorative treatment (ART) approach for the management of dental caries. </w:t>
      </w:r>
      <w:r w:rsidRPr="00885C01">
        <w:t>Quintessence Int. 2002 Jun;33(6):427-32. Review. PubMed PMID: 12073723.</w:t>
      </w:r>
    </w:p>
    <w:p w14:paraId="6BC7F677" w14:textId="77777777" w:rsidR="00F7239A" w:rsidRPr="00EB4E98" w:rsidRDefault="00F7239A" w:rsidP="00B33AB7">
      <w:pPr>
        <w:pStyle w:val="afd"/>
        <w:numPr>
          <w:ilvl w:val="0"/>
          <w:numId w:val="28"/>
        </w:numPr>
        <w:ind w:left="993" w:hanging="709"/>
        <w:rPr>
          <w:lang w:val="en-US"/>
        </w:rPr>
      </w:pPr>
      <w:r w:rsidRPr="00F7239A">
        <w:rPr>
          <w:lang w:val="en-US"/>
        </w:rPr>
        <w:t xml:space="preserve">Holmgren CJ, Frencken JE. Painting the future for ART. Community Dent Oral Epidemiol. 1999 Dec;27(6):449-53. </w:t>
      </w:r>
      <w:r w:rsidRPr="00EB4E98">
        <w:rPr>
          <w:lang w:val="en-US"/>
        </w:rPr>
        <w:t>Review. PubMed PMID: 10600080.</w:t>
      </w:r>
    </w:p>
    <w:p w14:paraId="71472305" w14:textId="77777777" w:rsidR="00F7239A" w:rsidRPr="00F7239A" w:rsidRDefault="00F7239A" w:rsidP="00B33AB7">
      <w:pPr>
        <w:pStyle w:val="afd"/>
        <w:numPr>
          <w:ilvl w:val="0"/>
          <w:numId w:val="28"/>
        </w:numPr>
        <w:ind w:left="993" w:hanging="709"/>
        <w:rPr>
          <w:lang w:val="en-US"/>
        </w:rPr>
      </w:pPr>
      <w:r w:rsidRPr="00F7239A">
        <w:rPr>
          <w:lang w:val="en-US"/>
        </w:rPr>
        <w:t xml:space="preserve">Jawa D, Singh S, Somani R, Jaidka S, Sirkar K, Jaidka R. Comparative evaluation of the efficacy of chemomechanical caries removal agent (Papacarie) and conventional </w:t>
      </w:r>
      <w:r w:rsidRPr="00F7239A">
        <w:rPr>
          <w:lang w:val="en-US"/>
        </w:rPr>
        <w:lastRenderedPageBreak/>
        <w:t>method of caries removal: an in vitro study. J Indian Soc Pedod Prev Dent. 2010 Apr-Jun;28(2):73-7. doi: 10.4103/0970-4388.66739. PubMed PMID:20660971.</w:t>
      </w:r>
    </w:p>
    <w:p w14:paraId="51177751" w14:textId="77777777" w:rsidR="00F7239A" w:rsidRPr="00885C01" w:rsidRDefault="00F7239A" w:rsidP="00B33AB7">
      <w:pPr>
        <w:pStyle w:val="afd"/>
        <w:numPr>
          <w:ilvl w:val="0"/>
          <w:numId w:val="28"/>
        </w:numPr>
        <w:ind w:left="993" w:hanging="709"/>
      </w:pPr>
      <w:r w:rsidRPr="00F7239A">
        <w:rPr>
          <w:lang w:val="en-US"/>
        </w:rPr>
        <w:t xml:space="preserve">Czarnecka B, Limanowska Shaw H, Nicholson JW. Microscopic evaluation of the interface between glass-ionomer cements and tooth structures prepared using conventional instruments and the atraumatic restorative treatment (ART) technique. </w:t>
      </w:r>
      <w:r w:rsidRPr="00885C01">
        <w:t>Quintessence Int. 2006 Jul-Aug;37(7):557-64. PubMed PMID: 16841604.</w:t>
      </w:r>
    </w:p>
    <w:p w14:paraId="0C494C0D" w14:textId="77777777" w:rsidR="00F7239A" w:rsidRPr="00885C01" w:rsidRDefault="00F7239A" w:rsidP="00B33AB7">
      <w:pPr>
        <w:pStyle w:val="afd"/>
        <w:numPr>
          <w:ilvl w:val="0"/>
          <w:numId w:val="28"/>
        </w:numPr>
        <w:ind w:left="993" w:hanging="709"/>
      </w:pPr>
      <w:r w:rsidRPr="00F7239A">
        <w:rPr>
          <w:lang w:val="en-US"/>
        </w:rPr>
        <w:t xml:space="preserve">Phonghanyudh A, Phantumvanit P, Songpaisan Y, Petersen PE. Clinical evaluation of three caries removal approaches in primary teeth: a randomised controlled trial. </w:t>
      </w:r>
      <w:r w:rsidRPr="00885C01">
        <w:t>Community Dent Health. 2012 Jun;29(2):173-8. PubMed PMID: 22779380.</w:t>
      </w:r>
    </w:p>
    <w:p w14:paraId="72F7383B" w14:textId="77777777" w:rsidR="00F7239A" w:rsidRPr="00885C01" w:rsidRDefault="00F7239A" w:rsidP="00B33AB7">
      <w:pPr>
        <w:pStyle w:val="afd"/>
        <w:numPr>
          <w:ilvl w:val="0"/>
          <w:numId w:val="28"/>
        </w:numPr>
        <w:ind w:left="993" w:hanging="709"/>
      </w:pPr>
      <w:r w:rsidRPr="00F7239A">
        <w:rPr>
          <w:lang w:val="en-US"/>
        </w:rPr>
        <w:t xml:space="preserve">Dmitrova AG, Kulakov AA. [The atraumatic restorative treatment approach in pediatric dental care: a comparative clinical study]. </w:t>
      </w:r>
      <w:r w:rsidRPr="00885C01">
        <w:t>Stomatologiia (Mosk). 2015;94(2):30-33. doi: 10.17116/stomat201594230-33. Russian. PubMed PMID: 26145474.</w:t>
      </w:r>
    </w:p>
    <w:p w14:paraId="11352167" w14:textId="77777777" w:rsidR="00F7239A" w:rsidRPr="00885C01" w:rsidRDefault="00F7239A" w:rsidP="00B33AB7">
      <w:pPr>
        <w:pStyle w:val="afd"/>
        <w:numPr>
          <w:ilvl w:val="0"/>
          <w:numId w:val="28"/>
        </w:numPr>
        <w:ind w:left="993" w:hanging="709"/>
      </w:pPr>
      <w:r w:rsidRPr="00F7239A">
        <w:rPr>
          <w:lang w:val="en-US"/>
        </w:rPr>
        <w:t xml:space="preserve">Juntavee A, Juntavee N, Peerapattana J, Nualkaew N, Sutthisawat S. Comparison of Marginal Microleakage of Glass Ionomer Restorations in Primary Molars Prepared by Chemo-mechanical Caries Removal (CMCR), Erbium: Yttrium Aluminum-Garnet (Er:YAG) Laser and Atraumatic Restorative Technique (ART). Int J Clin Pediatr Dent. 2013 May;6(2):75-9. doi: 10.5005/jp-journals-10005-1193. Epub 2013 Aug 26. </w:t>
      </w:r>
      <w:r w:rsidRPr="00885C01">
        <w:t>PubMed PMID: 25206196; PubMed Central PMCID: PMC4086587.</w:t>
      </w:r>
    </w:p>
    <w:p w14:paraId="3E4F2A89" w14:textId="77777777" w:rsidR="00F7239A" w:rsidRPr="00885C01" w:rsidRDefault="00F7239A" w:rsidP="00B33AB7">
      <w:pPr>
        <w:pStyle w:val="afd"/>
        <w:numPr>
          <w:ilvl w:val="0"/>
          <w:numId w:val="28"/>
        </w:numPr>
        <w:ind w:left="993" w:hanging="709"/>
      </w:pPr>
      <w:r w:rsidRPr="00F7239A">
        <w:rPr>
          <w:lang w:val="en-US"/>
        </w:rPr>
        <w:t xml:space="preserve">Sadasiva K, Kumar KS, Rayar S, Shamini S, Unnikrishnan M, Kandaswamy D. Evaluation of the Efficacy of Visual, Tactile Method, Caries Detector Dye, and Laser Fluorescence in Removal of Dental Caries and Confirmation by Culture and Polymerase Chain Reaction: An In Vivo Study. J Pharm Bioallied Sci. 2019 May;11(Suppl 2):S146-S150. doi: 10.4103/JPBS.JPBS_279_18. </w:t>
      </w:r>
      <w:r w:rsidRPr="00885C01">
        <w:t>PubMed PMID: 31198327;  PubMed Central PMCID: PMC6555321.</w:t>
      </w:r>
    </w:p>
    <w:p w14:paraId="7E1F937F" w14:textId="77777777" w:rsidR="00F7239A" w:rsidRPr="00885C01" w:rsidRDefault="00F7239A" w:rsidP="00B33AB7">
      <w:pPr>
        <w:pStyle w:val="afd"/>
        <w:numPr>
          <w:ilvl w:val="0"/>
          <w:numId w:val="28"/>
        </w:numPr>
        <w:ind w:left="993" w:hanging="709"/>
      </w:pPr>
      <w:r w:rsidRPr="00F7239A">
        <w:rPr>
          <w:lang w:val="en-US"/>
        </w:rPr>
        <w:t xml:space="preserve">McComb D. Caries-detector dyes--how accurate and useful are they? </w:t>
      </w:r>
      <w:r w:rsidRPr="00885C01">
        <w:t>J Can Dent Assoc. 2000 Apr;66(4):195-8. Review. PubMed PMID: 10789171.</w:t>
      </w:r>
    </w:p>
    <w:p w14:paraId="1C6A6527" w14:textId="77777777" w:rsidR="00F7239A" w:rsidRPr="00F7239A" w:rsidRDefault="00F7239A" w:rsidP="00B33AB7">
      <w:pPr>
        <w:pStyle w:val="afd"/>
        <w:numPr>
          <w:ilvl w:val="0"/>
          <w:numId w:val="28"/>
        </w:numPr>
        <w:ind w:left="993" w:hanging="709"/>
        <w:rPr>
          <w:lang w:val="en-US"/>
        </w:rPr>
      </w:pPr>
      <w:r w:rsidRPr="00F7239A">
        <w:rPr>
          <w:lang w:val="en-US"/>
        </w:rPr>
        <w:t>Kobayashi M, Inagaki R, Ichikawa K, Niizuma Y, Morisaki H, Kuwata H, Manabe A, Miyazaki T. Effect of kinematic viscosity on the staining performance of caries detector dyes. Dent Mater J. 2019 Feb 8;38(1):120-126. doi: 10.4012/dmj.2017-083. Epub 2018 Oct 5. PubMed PMID: 30298855.</w:t>
      </w:r>
    </w:p>
    <w:p w14:paraId="38B73FF1" w14:textId="77777777" w:rsidR="00F7239A" w:rsidRPr="00F7239A" w:rsidRDefault="00F7239A" w:rsidP="00B33AB7">
      <w:pPr>
        <w:pStyle w:val="afd"/>
        <w:numPr>
          <w:ilvl w:val="0"/>
          <w:numId w:val="28"/>
        </w:numPr>
        <w:ind w:left="993" w:hanging="709"/>
        <w:rPr>
          <w:lang w:val="en-US"/>
        </w:rPr>
      </w:pPr>
      <w:r w:rsidRPr="00F7239A">
        <w:rPr>
          <w:lang w:val="en-US"/>
        </w:rPr>
        <w:t>Schwendicke F, Paris S, Tu YK. Effects of using different criteria for caries  removal: a systematic review and network meta-analysis. J Dent. 2015 Jan;43(1):1-15. doi: 10.1016/j.jdent.2014.10.004. Epub 2014 Oct 22. Review. PubMed PMID: 25456612.</w:t>
      </w:r>
    </w:p>
    <w:p w14:paraId="691CD1EC" w14:textId="77777777" w:rsidR="00F7239A" w:rsidRPr="00EB4E98" w:rsidRDefault="00F7239A" w:rsidP="00B33AB7">
      <w:pPr>
        <w:pStyle w:val="afd"/>
        <w:numPr>
          <w:ilvl w:val="0"/>
          <w:numId w:val="28"/>
        </w:numPr>
        <w:ind w:left="993" w:hanging="709"/>
        <w:rPr>
          <w:lang w:val="en-US"/>
        </w:rPr>
      </w:pPr>
      <w:r w:rsidRPr="00F7239A">
        <w:rPr>
          <w:lang w:val="en-US"/>
        </w:rPr>
        <w:lastRenderedPageBreak/>
        <w:t xml:space="preserve">Rossi-Fedele G, Guastalli AR. Effect of an alcohol-based caries detector on the surface tension of sodium hypochlorite preparations. </w:t>
      </w:r>
      <w:r w:rsidRPr="00EB4E98">
        <w:rPr>
          <w:lang w:val="en-US"/>
        </w:rPr>
        <w:t>Braz Dent J. 2015 Jan-Feb;26(1):66-8. doi: 10.1590/0103-6440201300172. PubMed PMID: 25672387.</w:t>
      </w:r>
    </w:p>
    <w:p w14:paraId="11AE2E9E" w14:textId="77777777" w:rsidR="00F7239A" w:rsidRPr="00F7239A" w:rsidRDefault="00F7239A" w:rsidP="00B33AB7">
      <w:pPr>
        <w:pStyle w:val="afd"/>
        <w:numPr>
          <w:ilvl w:val="0"/>
          <w:numId w:val="28"/>
        </w:numPr>
        <w:ind w:left="993" w:hanging="709"/>
        <w:rPr>
          <w:lang w:val="en-US"/>
        </w:rPr>
      </w:pPr>
      <w:r w:rsidRPr="00F7239A">
        <w:rPr>
          <w:lang w:val="en-US"/>
        </w:rPr>
        <w:t>Tunc ES, Sahin Z, Guler E, Bayrak S, Tuloglu N. Effectiveness of Different Cleaning Solutions in Removing Residual Caries-Detector Dyes. J Esthet Restor Dent. 2019 May;31(3):253-256. doi: 10.1111/jerd.12393. Epub 2018 Nov 1. PubMed PMID: 30387275.</w:t>
      </w:r>
    </w:p>
    <w:p w14:paraId="623F1BBE" w14:textId="77777777" w:rsidR="00F7239A" w:rsidRPr="00F7239A" w:rsidRDefault="00F7239A" w:rsidP="00B33AB7">
      <w:pPr>
        <w:pStyle w:val="afd"/>
        <w:numPr>
          <w:ilvl w:val="0"/>
          <w:numId w:val="28"/>
        </w:numPr>
        <w:ind w:left="993" w:hanging="709"/>
        <w:rPr>
          <w:lang w:val="en-US"/>
        </w:rPr>
      </w:pPr>
      <w:r w:rsidRPr="00F7239A">
        <w:rPr>
          <w:lang w:val="en-US"/>
        </w:rPr>
        <w:t>Javaheri M, Maleki-Kambakhsh S, Etemad-Moghadam Sh. Efficacy of two caries detector dyes in the diagnosis of dental caries. J Dent (Tehran). 2010 Spring;7(2):71-6. Epub 2010 Jun 30. PubMed PMID: 21998778; PubMed Central PMCID:  PMC3184748.</w:t>
      </w:r>
    </w:p>
    <w:p w14:paraId="2A1838A4" w14:textId="77777777" w:rsidR="00F7239A" w:rsidRPr="00885C01" w:rsidRDefault="00F7239A" w:rsidP="00B33AB7">
      <w:pPr>
        <w:pStyle w:val="afd"/>
        <w:numPr>
          <w:ilvl w:val="0"/>
          <w:numId w:val="28"/>
        </w:numPr>
        <w:ind w:left="993" w:hanging="709"/>
      </w:pPr>
      <w:r w:rsidRPr="00F7239A">
        <w:rPr>
          <w:lang w:val="en-US"/>
        </w:rPr>
        <w:t xml:space="preserve">Iwami Y, Hayashi N, Yamamoto H, Hayashi M, Takeshige F, Ebisu S. Evaluating the objectivity of caries removal with a caries detector dye using color evaluation and PCR. </w:t>
      </w:r>
      <w:r w:rsidRPr="00885C01">
        <w:t>J Dent. 2007 Sep;35(9):749-54. Epub 2007 Aug 6. PubMed PMID: 17689167.</w:t>
      </w:r>
    </w:p>
    <w:p w14:paraId="7E41C5A3" w14:textId="77777777" w:rsidR="00F7239A" w:rsidRPr="00885C01" w:rsidRDefault="00F7239A" w:rsidP="00B33AB7">
      <w:pPr>
        <w:pStyle w:val="afd"/>
        <w:numPr>
          <w:ilvl w:val="0"/>
          <w:numId w:val="28"/>
        </w:numPr>
        <w:ind w:left="993" w:hanging="709"/>
      </w:pPr>
      <w:r w:rsidRPr="00F7239A">
        <w:rPr>
          <w:lang w:val="en-US"/>
        </w:rPr>
        <w:t xml:space="preserve">Akbari M, Ahrari F, Jafari M. A comparative evaluation of DIAGNOdent and caries detector dye in detection of residual caries in prepared cavities. </w:t>
      </w:r>
      <w:r w:rsidRPr="00885C01">
        <w:t>J Contemp Dent Pract. 2012 Jul 1;13(4):515-20. PubMed PMID: 23151702.</w:t>
      </w:r>
    </w:p>
    <w:p w14:paraId="3C480B28" w14:textId="77777777" w:rsidR="00F7239A" w:rsidRPr="00885C01" w:rsidRDefault="00F7239A" w:rsidP="00B33AB7">
      <w:pPr>
        <w:pStyle w:val="afd"/>
        <w:numPr>
          <w:ilvl w:val="0"/>
          <w:numId w:val="28"/>
        </w:numPr>
        <w:ind w:left="993" w:hanging="709"/>
      </w:pPr>
      <w:r w:rsidRPr="00F7239A">
        <w:rPr>
          <w:lang w:val="en-US"/>
        </w:rPr>
        <w:t xml:space="preserve">el-Housseiny AA, Jamjoum H. The effect of caries detector dyes and a cavity cleansing agent on composite resin bonding to enamel and dentin. </w:t>
      </w:r>
      <w:r w:rsidRPr="00885C01">
        <w:t>J Clin Pediatr Dent. 2000 Fall;25(1):57-63. PubMed PMID: 11314354.</w:t>
      </w:r>
    </w:p>
    <w:p w14:paraId="74CA7F2B" w14:textId="77777777" w:rsidR="00F7239A" w:rsidRPr="00885C01" w:rsidRDefault="00F7239A" w:rsidP="00B33AB7">
      <w:pPr>
        <w:pStyle w:val="afd"/>
        <w:numPr>
          <w:ilvl w:val="0"/>
          <w:numId w:val="28"/>
        </w:numPr>
        <w:ind w:left="993" w:hanging="709"/>
      </w:pPr>
      <w:r w:rsidRPr="00F7239A">
        <w:rPr>
          <w:lang w:val="en-US"/>
        </w:rPr>
        <w:t xml:space="preserve">Almaz ME, Sönmez IŞ. Ozone therapy in the management and prevention of caries. J Formos Med Assoc. 2015 Jan;114(1):3-11. doi: 10.1016/j.jfma.2013.06.020. Epub 2013 Aug 19. </w:t>
      </w:r>
      <w:r w:rsidRPr="00885C01">
        <w:t>Review. PubMed PMID: 23969041</w:t>
      </w:r>
    </w:p>
    <w:p w14:paraId="177D780E" w14:textId="77777777" w:rsidR="00F7239A" w:rsidRPr="00F7239A" w:rsidRDefault="00F7239A" w:rsidP="00B33AB7">
      <w:pPr>
        <w:pStyle w:val="afd"/>
        <w:numPr>
          <w:ilvl w:val="0"/>
          <w:numId w:val="28"/>
        </w:numPr>
        <w:ind w:left="993" w:hanging="709"/>
        <w:rPr>
          <w:lang w:val="en-US"/>
        </w:rPr>
      </w:pPr>
      <w:r w:rsidRPr="00F7239A">
        <w:rPr>
          <w:lang w:val="en-US"/>
        </w:rPr>
        <w:t>Samuel SR, Dorai S, Khatri SG, Patil ST. Effect of ozone to remineralize initial enamel caries: in situ study. Clin Oral Investig. 2016 Jun;20(5):1109-13. doi: 10.1007/s00784-016-1710-x. Epub 2016 Jan 12. PubMed PMID: 26759338</w:t>
      </w:r>
    </w:p>
    <w:p w14:paraId="4373660F" w14:textId="77777777" w:rsidR="00F7239A" w:rsidRPr="00F7239A" w:rsidRDefault="00F7239A" w:rsidP="00B33AB7">
      <w:pPr>
        <w:pStyle w:val="afd"/>
        <w:numPr>
          <w:ilvl w:val="0"/>
          <w:numId w:val="28"/>
        </w:numPr>
        <w:ind w:left="993" w:hanging="709"/>
        <w:rPr>
          <w:lang w:val="en-US"/>
        </w:rPr>
      </w:pPr>
      <w:r w:rsidRPr="00F7239A">
        <w:rPr>
          <w:lang w:val="en-US"/>
        </w:rPr>
        <w:t>Rickard GD, Richardson RJ, Johnson TM, McColl DC, Hooper L. WITHDRAWN: Ozone therapy for the treatment of dental caries. Cochrane Database Syst Rev. 2019 Feb 7;2:CD004153. doi: 10.1002/14651858.CD004153.pub3. PubMed PMID: 30731019; PubMed Central PMCID: PMC6366652</w:t>
      </w:r>
    </w:p>
    <w:p w14:paraId="3D1F3766" w14:textId="77777777" w:rsidR="00F7239A" w:rsidRPr="00885C01" w:rsidRDefault="00F7239A" w:rsidP="00B33AB7">
      <w:pPr>
        <w:pStyle w:val="afd"/>
        <w:numPr>
          <w:ilvl w:val="0"/>
          <w:numId w:val="28"/>
        </w:numPr>
        <w:ind w:left="993" w:hanging="709"/>
      </w:pPr>
      <w:r w:rsidRPr="00F7239A">
        <w:rPr>
          <w:lang w:val="en-US"/>
        </w:rPr>
        <w:t xml:space="preserve">Cieplik F, Buchalla W, Hellwig E, Al-Ahmad A, Hiller KA, Maisch T, Karygianni L. Antimicrobial photodynamic therapy as an adjunct for treatment of deep carious lesions-A systematic review. Photodiagnosis Photodyn Ther. 2017 Jun;18:54-62. doi: 10.1016/j.pdpdt.2017.01.005. Epub 2017 Jan 15. Review. </w:t>
      </w:r>
      <w:r w:rsidRPr="00885C01">
        <w:t>PubMed PMID: 28099873.</w:t>
      </w:r>
    </w:p>
    <w:p w14:paraId="719D17BF" w14:textId="77777777" w:rsidR="00F7239A" w:rsidRPr="00F7239A" w:rsidRDefault="00F7239A" w:rsidP="00B33AB7">
      <w:pPr>
        <w:pStyle w:val="afd"/>
        <w:numPr>
          <w:ilvl w:val="0"/>
          <w:numId w:val="28"/>
        </w:numPr>
        <w:ind w:left="993" w:hanging="709"/>
        <w:rPr>
          <w:lang w:val="en-US"/>
        </w:rPr>
      </w:pPr>
      <w:r w:rsidRPr="00F7239A">
        <w:rPr>
          <w:lang w:val="en-US"/>
        </w:rPr>
        <w:lastRenderedPageBreak/>
        <w:t>de Araújo Neto EV Jr, de Albuquerque Dias R. Use of antimicrobial photodynamic therapy in the conservative clinical management of caries lesions on a permanent tooth. Photodiagnosis Photodyn Ther. 2017 Dec;20:207-209. doi: 10.1016/j.pdpdt.2017.09.014. Epub 2017 Oct 3. PubMed PMID: 28986294.</w:t>
      </w:r>
    </w:p>
    <w:p w14:paraId="32A4F678" w14:textId="77777777" w:rsidR="00F7239A" w:rsidRPr="00F7239A" w:rsidRDefault="00F7239A" w:rsidP="00B33AB7">
      <w:pPr>
        <w:pStyle w:val="afd"/>
        <w:numPr>
          <w:ilvl w:val="0"/>
          <w:numId w:val="28"/>
        </w:numPr>
        <w:ind w:left="993" w:hanging="709"/>
        <w:rPr>
          <w:lang w:val="en-US"/>
        </w:rPr>
      </w:pPr>
      <w:r w:rsidRPr="00F7239A">
        <w:rPr>
          <w:lang w:val="en-US"/>
        </w:rPr>
        <w:t>Diniz IM, Horta ID, Azevedo CS, Elmadjian TR, Matos AB, Simionato MR, Marques MM. Antimicrobial photodynamic therapy: a promise candidate for caries lesions treatment. Photodiagnosis Photodyn Ther. 2015 Sep;12(3):511-8. doi: 10.1016/j.pdpdt.2015.04.006. Epub 2015 May 19. PubMed PMID: 26002012.</w:t>
      </w:r>
    </w:p>
    <w:p w14:paraId="7D902BA3" w14:textId="77777777" w:rsidR="00F7239A" w:rsidRPr="00F7239A" w:rsidRDefault="00F7239A" w:rsidP="00B33AB7">
      <w:pPr>
        <w:pStyle w:val="afd"/>
        <w:numPr>
          <w:ilvl w:val="0"/>
          <w:numId w:val="28"/>
        </w:numPr>
        <w:ind w:left="993" w:hanging="709"/>
        <w:rPr>
          <w:lang w:val="en-US"/>
        </w:rPr>
      </w:pPr>
      <w:r w:rsidRPr="00F7239A">
        <w:rPr>
          <w:lang w:val="en-US"/>
        </w:rPr>
        <w:t>Cusicanqui Méndez DA, Gutierres E, José Dionisio E, Afonso Rabelo Buzalaf M, Cardoso Oliveira R, Andrade Moreira Machado MA, Cruvinel T. Curcumin-mediated antimicrobial photodynamic therapy reduces the viability and vitality of infected dentin caries microcosms. Photodiagnosis Photodyn Ther. 2018 Dec;24:102-108. doi: 10.1016/j.pdpdt.2018.09.007. Epub 2018 Sep 18. PubMed PMID: 30240927.</w:t>
      </w:r>
    </w:p>
    <w:p w14:paraId="1EE70873" w14:textId="77777777" w:rsidR="00F7239A" w:rsidRPr="00F7239A" w:rsidRDefault="00F7239A" w:rsidP="00B33AB7">
      <w:pPr>
        <w:pStyle w:val="afd"/>
        <w:numPr>
          <w:ilvl w:val="0"/>
          <w:numId w:val="28"/>
        </w:numPr>
        <w:ind w:left="993" w:hanging="709"/>
        <w:rPr>
          <w:lang w:val="en-US"/>
        </w:rPr>
      </w:pPr>
      <w:r w:rsidRPr="00F7239A">
        <w:rPr>
          <w:lang w:val="en-US"/>
        </w:rPr>
        <w:t>Gursoy H, Ozcakir-Tomruk C, Tanalp J, Yilmaz S. Photodynamic therapy in dentistry: a literature review. Clin Oral Investig. 2013 May;17(4):1113-25. doi:  10.1007/s00784-012-0845-7. Epub 2012 Sep 27. Review. PubMed PMID: 23015026.</w:t>
      </w:r>
    </w:p>
    <w:p w14:paraId="203BDD8D" w14:textId="77777777" w:rsidR="00F7239A" w:rsidRPr="00F7239A" w:rsidRDefault="00F7239A" w:rsidP="00B33AB7">
      <w:pPr>
        <w:pStyle w:val="afd"/>
        <w:numPr>
          <w:ilvl w:val="0"/>
          <w:numId w:val="28"/>
        </w:numPr>
        <w:ind w:left="993" w:hanging="709"/>
        <w:rPr>
          <w:lang w:val="en-US"/>
        </w:rPr>
      </w:pPr>
      <w:r w:rsidRPr="00F7239A">
        <w:rPr>
          <w:lang w:val="en-US"/>
        </w:rPr>
        <w:t>Méndez DAC, Gutierrez E, Dionísio EJ, Oliveira TM, Buzalaf MAR, Rios D, Machado MAAM, Cruvinel T. Effect of methylene blue-mediated antimicrobial photodynamic therapy on dentin caries microcosms. Lasers Med Sci. 2018 Apr;33(3):479-487. doi: 10.1007/s10103-017-2379-3. Epub 2017 Nov 8. PubMed PMID: 29119417.</w:t>
      </w:r>
    </w:p>
    <w:p w14:paraId="33AF1F6C" w14:textId="77777777" w:rsidR="00F7239A" w:rsidRPr="00885C01" w:rsidRDefault="00F7239A" w:rsidP="00B33AB7">
      <w:pPr>
        <w:pStyle w:val="afd"/>
        <w:numPr>
          <w:ilvl w:val="0"/>
          <w:numId w:val="28"/>
        </w:numPr>
        <w:ind w:left="993" w:hanging="709"/>
      </w:pPr>
      <w:r w:rsidRPr="00F7239A">
        <w:rPr>
          <w:lang w:val="en-US"/>
        </w:rPr>
        <w:t xml:space="preserve">de Oliveira AB, Ferrisse TM, Marques RS, de Annunzio SR, Brighenti FL, Fontana CR. Effect of Photodynamic Therapy on Microorganisms Responsible for Dental Caries: A Systematic Review and Meta-Analysis. Int J Mol Sci. 2019 Jul 23;20(14). pii: E3585. doi: 10.3390/ijms20143585. Review. </w:t>
      </w:r>
      <w:r w:rsidRPr="00885C01">
        <w:t>PubMed PMID: 31340425; PubMed Central PMCID: PMC6678311.</w:t>
      </w:r>
    </w:p>
    <w:p w14:paraId="60554AB9" w14:textId="77777777" w:rsidR="00F7239A" w:rsidRPr="00885C01" w:rsidRDefault="00F7239A" w:rsidP="00B33AB7">
      <w:pPr>
        <w:pStyle w:val="afd"/>
        <w:numPr>
          <w:ilvl w:val="0"/>
          <w:numId w:val="28"/>
        </w:numPr>
        <w:ind w:left="993" w:hanging="709"/>
      </w:pPr>
      <w:r w:rsidRPr="00885C01">
        <w:t>Современные пломбировочные материалы в клинической стоматологии / Ю.М.Максимовский, Т.В.Ульянова, Н.В.Заболоцкая. – М.: МЕДпресс-информ, 2008. – 48с.</w:t>
      </w:r>
    </w:p>
    <w:p w14:paraId="432088E7" w14:textId="77777777" w:rsidR="00F7239A" w:rsidRPr="00885C01" w:rsidRDefault="00F7239A" w:rsidP="00B33AB7">
      <w:pPr>
        <w:pStyle w:val="afd"/>
        <w:numPr>
          <w:ilvl w:val="0"/>
          <w:numId w:val="28"/>
        </w:numPr>
        <w:ind w:left="993" w:hanging="709"/>
      </w:pPr>
      <w:r w:rsidRPr="00885C01">
        <w:t>Алгоритм эстетической реставрации передних и боковых зубов / Л.А.Лобовкина, А.М.Романов. – М.: МЕДпресс-информ, 2008. – 48с.</w:t>
      </w:r>
    </w:p>
    <w:p w14:paraId="5230DCC2" w14:textId="77777777" w:rsidR="00F7239A" w:rsidRPr="00F7239A" w:rsidRDefault="00F7239A" w:rsidP="00B33AB7">
      <w:pPr>
        <w:pStyle w:val="afd"/>
        <w:numPr>
          <w:ilvl w:val="0"/>
          <w:numId w:val="28"/>
        </w:numPr>
        <w:ind w:left="993" w:hanging="709"/>
        <w:rPr>
          <w:lang w:val="en-US"/>
        </w:rPr>
      </w:pPr>
      <w:r w:rsidRPr="00F7239A">
        <w:rPr>
          <w:lang w:val="en-US"/>
        </w:rPr>
        <w:t>Nasoohi N, Hoorizad M, Tabatabaei SF. Effects of Wet and Dry Finishing and Polishing on Surface Roughness and Microhardness of Composite Resins. J Dent (Tehran). 2017 Mar;14(2):69-75. PubMed PMID: 29104597; PubMed Central PMCID: PMC5662511.</w:t>
      </w:r>
    </w:p>
    <w:p w14:paraId="3791EC53" w14:textId="77777777" w:rsidR="00F7239A" w:rsidRPr="00F7239A" w:rsidRDefault="00F7239A" w:rsidP="00B33AB7">
      <w:pPr>
        <w:pStyle w:val="afd"/>
        <w:numPr>
          <w:ilvl w:val="0"/>
          <w:numId w:val="28"/>
        </w:numPr>
        <w:ind w:left="993" w:hanging="709"/>
        <w:rPr>
          <w:lang w:val="en-US"/>
        </w:rPr>
      </w:pPr>
      <w:r w:rsidRPr="00F7239A">
        <w:rPr>
          <w:lang w:val="en-US"/>
        </w:rPr>
        <w:t xml:space="preserve">Madhyastha PS, Hegde S, Srikant N, Kotian R, Iyer SS. Effect of finishing/polishing techniques and time on surface roughness of esthetic restorative materials. Dent Res J </w:t>
      </w:r>
      <w:r w:rsidRPr="00F7239A">
        <w:rPr>
          <w:lang w:val="en-US"/>
        </w:rPr>
        <w:lastRenderedPageBreak/>
        <w:t>(Isfahan). 2017 Sep-Oct;14(5):326-330. PubMed PMID: 29109747; PubMed Central PMCID: PMC5654227.</w:t>
      </w:r>
    </w:p>
    <w:p w14:paraId="7423EA91" w14:textId="77777777" w:rsidR="00F7239A" w:rsidRPr="00885C01" w:rsidRDefault="00F7239A" w:rsidP="00B33AB7">
      <w:pPr>
        <w:pStyle w:val="afd"/>
        <w:numPr>
          <w:ilvl w:val="0"/>
          <w:numId w:val="28"/>
        </w:numPr>
        <w:ind w:left="993" w:hanging="709"/>
      </w:pPr>
      <w:r w:rsidRPr="00F7239A">
        <w:rPr>
          <w:lang w:val="en-US"/>
        </w:rPr>
        <w:t xml:space="preserve">Dutra D, Pereira G, Kantorski KZ, Valandro LF, Zanatta FB. Does Finishing and Polishing of Restorative Materials Affect Bacterial Adhesion and Biofilm Formation? A Systematic Review. Oper Dent. 2018 Jan/Feb;43(1):E37-E52. doi: 10.2341/17-073-L. </w:t>
      </w:r>
      <w:r w:rsidRPr="00885C01">
        <w:t>Review. PubMed PMID: 29284102.</w:t>
      </w:r>
    </w:p>
    <w:p w14:paraId="20EAA248" w14:textId="77777777" w:rsidR="00F7239A" w:rsidRPr="00885C01" w:rsidRDefault="00F7239A" w:rsidP="00B33AB7">
      <w:pPr>
        <w:pStyle w:val="afd"/>
        <w:numPr>
          <w:ilvl w:val="0"/>
          <w:numId w:val="28"/>
        </w:numPr>
        <w:ind w:left="993" w:hanging="709"/>
      </w:pPr>
      <w:r w:rsidRPr="00F7239A">
        <w:rPr>
          <w:lang w:val="en-US"/>
        </w:rPr>
        <w:t xml:space="preserve">Ehrmann E, Medioni E, Brulat-Bouchard N. Finishing and polishing effects of multiblade burs on the surface texture of 5 resin composites: microhardness and roughness testing. Restor Dent Endod. 2018 Nov 26;44(1):e1. doi: 10.5395/rde.2019.44.e1. eCollection 2019 Feb. </w:t>
      </w:r>
      <w:r w:rsidRPr="00885C01">
        <w:t>PubMed PMID: 30834223; PubMed Central PMCID: PMC6387893.</w:t>
      </w:r>
    </w:p>
    <w:p w14:paraId="64606352" w14:textId="77777777" w:rsidR="00F7239A" w:rsidRPr="00885C01" w:rsidRDefault="00F7239A" w:rsidP="00B33AB7">
      <w:pPr>
        <w:pStyle w:val="afd"/>
        <w:numPr>
          <w:ilvl w:val="0"/>
          <w:numId w:val="28"/>
        </w:numPr>
        <w:ind w:left="993" w:hanging="709"/>
      </w:pPr>
      <w:r w:rsidRPr="00F7239A">
        <w:rPr>
          <w:lang w:val="en-US"/>
        </w:rPr>
        <w:t xml:space="preserve">Alfawaz Y. Impact of Polishing Systems on the Surface Roughness and Microhardness of Nanocomposites. </w:t>
      </w:r>
      <w:r w:rsidRPr="00885C01">
        <w:t>J Contemp Dent Pract. 2017 Aug 1;18(8):647-651.  PubMed PMID: 28816183.</w:t>
      </w:r>
    </w:p>
    <w:p w14:paraId="60CF1F59" w14:textId="77777777" w:rsidR="00F7239A" w:rsidRPr="00885C01" w:rsidRDefault="00F7239A" w:rsidP="00B33AB7">
      <w:pPr>
        <w:pStyle w:val="afd"/>
        <w:numPr>
          <w:ilvl w:val="0"/>
          <w:numId w:val="28"/>
        </w:numPr>
        <w:ind w:left="993" w:hanging="709"/>
      </w:pPr>
      <w:r w:rsidRPr="00F7239A">
        <w:rPr>
          <w:lang w:val="en-US"/>
        </w:rPr>
        <w:t xml:space="preserve">Ryge G, Snyder M. Evaluating the clinical quality of restorations. </w:t>
      </w:r>
      <w:r w:rsidRPr="00885C01">
        <w:t>J Am Dent Assoc. 1973 Aug;87(2):369-77. PubMed PMID: 4515696.</w:t>
      </w:r>
    </w:p>
    <w:p w14:paraId="04F27C04" w14:textId="77777777" w:rsidR="00F7239A" w:rsidRPr="00885C01" w:rsidRDefault="00F7239A" w:rsidP="00B33AB7">
      <w:pPr>
        <w:pStyle w:val="afd"/>
        <w:numPr>
          <w:ilvl w:val="0"/>
          <w:numId w:val="28"/>
        </w:numPr>
        <w:ind w:left="993" w:hanging="709"/>
      </w:pPr>
      <w:r w:rsidRPr="00F7239A">
        <w:rPr>
          <w:lang w:val="en-US"/>
        </w:rPr>
        <w:t xml:space="preserve">Kane AW, Faye B, Sarr M, Toure B. [A clinical study of composite restorations in anterior teeth using the Ryge criteria. Apropos of 120 cases performed at the University Hospital Center in Dakar]. </w:t>
      </w:r>
      <w:r w:rsidRPr="00885C01">
        <w:t>Odontostomatol Trop. 2000 Jun;23(90):15-8. French. PubMed PMID: 11372158.</w:t>
      </w:r>
    </w:p>
    <w:p w14:paraId="658C6165" w14:textId="77777777" w:rsidR="00F7239A" w:rsidRPr="00F7239A" w:rsidRDefault="00F7239A" w:rsidP="00B33AB7">
      <w:pPr>
        <w:pStyle w:val="afd"/>
        <w:numPr>
          <w:ilvl w:val="0"/>
          <w:numId w:val="28"/>
        </w:numPr>
        <w:ind w:left="993" w:hanging="709"/>
        <w:rPr>
          <w:lang w:val="en-US"/>
        </w:rPr>
      </w:pPr>
      <w:r w:rsidRPr="00F7239A">
        <w:rPr>
          <w:lang w:val="en-US"/>
        </w:rPr>
        <w:t>Moncada G, Silva F, Angel P, Oliveira OB Jr, Fresno MC, Cisternas P, Fernandez E, Estay J, Martin J. Evaluation of dental restorations: a comparative study between clinical and digital photographic assessments. Oper Dent. 2014 Mar-Apr;39(2):E45-56. doi: 10.2341/12-339-C. Epub 2013 Aug 12. PubMed PMID: 23937403.</w:t>
      </w:r>
    </w:p>
    <w:p w14:paraId="55814585" w14:textId="77777777" w:rsidR="00F7239A" w:rsidRPr="00885C01" w:rsidRDefault="00F7239A" w:rsidP="00B33AB7">
      <w:pPr>
        <w:pStyle w:val="afd"/>
        <w:numPr>
          <w:ilvl w:val="0"/>
          <w:numId w:val="28"/>
        </w:numPr>
        <w:ind w:left="993" w:hanging="709"/>
      </w:pPr>
      <w:r w:rsidRPr="00F7239A">
        <w:rPr>
          <w:lang w:val="en-US"/>
        </w:rPr>
        <w:t xml:space="preserve">Hickel R, Roulet JF, Bayne S, Heintze SD, Mjör IA, Peters M, Rousson V, Randall R, Schmalz G, Tyas M, Vanherle G. Recommendations for conducting controlled clinical studies of dental restorative materials. Clin Oral Investig.  2007 Mar;11(1):5-33. Epub 2007 Jan 30. Review. Erratum in: Clin Oral Investig. </w:t>
      </w:r>
      <w:r w:rsidRPr="00885C01">
        <w:t>2008 Mar;12(1):97. PubMed PMID: 17262225.</w:t>
      </w:r>
    </w:p>
    <w:p w14:paraId="5B54D362" w14:textId="77777777" w:rsidR="00F7239A" w:rsidRPr="00885C01" w:rsidRDefault="00F7239A" w:rsidP="00B33AB7">
      <w:pPr>
        <w:pStyle w:val="afd"/>
        <w:numPr>
          <w:ilvl w:val="0"/>
          <w:numId w:val="28"/>
        </w:numPr>
        <w:ind w:left="993" w:hanging="709"/>
      </w:pPr>
      <w:r w:rsidRPr="00F7239A">
        <w:rPr>
          <w:lang w:val="en-US"/>
        </w:rPr>
        <w:t xml:space="preserve">Chailertvanitkul P. et al. Randomized control trial comparing calcium hydroxide and mineral trioxide aggregate for partial pulpotomies in cariously exposed pulps of permanent molars //International endodontic journal. – 2014. – </w:t>
      </w:r>
      <w:r w:rsidRPr="00885C01">
        <w:t>Т</w:t>
      </w:r>
      <w:r w:rsidRPr="00F7239A">
        <w:rPr>
          <w:lang w:val="en-US"/>
        </w:rPr>
        <w:t xml:space="preserve">. 47. – №. </w:t>
      </w:r>
      <w:r w:rsidRPr="00885C01">
        <w:t>9. – С. 835-842. doi.org/10.1111/iej.12225</w:t>
      </w:r>
    </w:p>
    <w:p w14:paraId="603E4F29" w14:textId="77777777" w:rsidR="00F7239A" w:rsidRPr="00885C01" w:rsidRDefault="00F7239A" w:rsidP="00B33AB7">
      <w:pPr>
        <w:pStyle w:val="afd"/>
        <w:numPr>
          <w:ilvl w:val="0"/>
          <w:numId w:val="28"/>
        </w:numPr>
        <w:ind w:left="993" w:hanging="709"/>
      </w:pPr>
      <w:r w:rsidRPr="00885C01">
        <w:t xml:space="preserve">Волков Е.А., Терапевтическая стоматология. Болезни зубов. В 3 ч. Ч. 1. [Электронный ресурс] : учебник / под ред. Е.А. Волкова, О.О. Янушевича - М. : </w:t>
      </w:r>
      <w:r w:rsidRPr="00885C01">
        <w:lastRenderedPageBreak/>
        <w:t xml:space="preserve">ГЭОТАР-Медиа, 2015. - 168 с. - ISBN 978-5-9704-3339-3 - Режим доступа: </w:t>
      </w:r>
      <w:hyperlink r:id="rId17" w:history="1">
        <w:r w:rsidRPr="00885C01">
          <w:rPr>
            <w:rStyle w:val="affc"/>
          </w:rPr>
          <w:t>http://www.rosmedlib.ru/book/ISBN9785970433393.html</w:t>
        </w:r>
      </w:hyperlink>
    </w:p>
    <w:p w14:paraId="516FBBB3" w14:textId="77777777" w:rsidR="00F7239A" w:rsidRPr="00F7239A" w:rsidRDefault="00F7239A" w:rsidP="00F962D8">
      <w:pPr>
        <w:pStyle w:val="afd"/>
        <w:numPr>
          <w:ilvl w:val="0"/>
          <w:numId w:val="28"/>
        </w:numPr>
        <w:ind w:left="993" w:hanging="709"/>
        <w:jc w:val="left"/>
        <w:rPr>
          <w:lang w:val="en-US"/>
        </w:rPr>
      </w:pPr>
      <w:r w:rsidRPr="00F7239A">
        <w:rPr>
          <w:lang w:val="en-US"/>
        </w:rPr>
        <w:t xml:space="preserve">Lawson N., Robles A. Clinical Treatment of Deep Caries. Decisions in Dentistry. February 2019;5(2):10—12,14 </w:t>
      </w:r>
      <w:hyperlink r:id="rId18" w:history="1">
        <w:r w:rsidRPr="00F7239A">
          <w:rPr>
            <w:rStyle w:val="affc"/>
            <w:lang w:val="en-US"/>
          </w:rPr>
          <w:t>https://decisionsindentistry.com/author/infobelmontpublications-com/</w:t>
        </w:r>
      </w:hyperlink>
      <w:r w:rsidRPr="00F7239A">
        <w:rPr>
          <w:lang w:val="en-US"/>
        </w:rPr>
        <w:t xml:space="preserve"> </w:t>
      </w:r>
      <w:bookmarkStart w:id="67" w:name="_Toc25990443"/>
    </w:p>
    <w:p w14:paraId="468099C5" w14:textId="77777777" w:rsidR="00F7239A" w:rsidRPr="00F7239A" w:rsidRDefault="00F7239A" w:rsidP="00B33AB7">
      <w:pPr>
        <w:pStyle w:val="afd"/>
        <w:numPr>
          <w:ilvl w:val="0"/>
          <w:numId w:val="28"/>
        </w:numPr>
        <w:ind w:left="993" w:hanging="709"/>
        <w:rPr>
          <w:lang w:val="en-US"/>
        </w:rPr>
      </w:pPr>
      <w:r w:rsidRPr="00F7239A">
        <w:rPr>
          <w:lang w:val="en-US"/>
        </w:rPr>
        <w:t xml:space="preserve">Carvalho J.C.a · Dige I.b · Machiulskiene V.c · Qvist V.d · Bakhshandeh A.d · Fatturi-Parolo C.e · Maltz M.e Occlusal Caries: Biological Approach for Its Diagnosis and Management ORCA Saturday Afternoon Symposium, 2015 </w:t>
      </w:r>
      <w:bookmarkEnd w:id="67"/>
    </w:p>
    <w:p w14:paraId="4E97E8F1" w14:textId="77777777" w:rsidR="00F7239A" w:rsidRPr="00885C01" w:rsidRDefault="00F7239A" w:rsidP="00B33AB7">
      <w:pPr>
        <w:pStyle w:val="afd"/>
        <w:numPr>
          <w:ilvl w:val="0"/>
          <w:numId w:val="28"/>
        </w:numPr>
        <w:ind w:left="993" w:hanging="709"/>
      </w:pPr>
      <w:r w:rsidRPr="00F7239A">
        <w:rPr>
          <w:lang w:val="en-US"/>
        </w:rPr>
        <w:t xml:space="preserve">Bjørndal, Lars &amp; Simon, Stephane &amp; Tomson, Phillip &amp; Duncan, Henry. (2019). Management of Deep Caries and the Exposed Pulp. International Endodontic Journal. </w:t>
      </w:r>
      <w:r w:rsidRPr="00885C01">
        <w:t xml:space="preserve">52. 10.1111/iej.13128, </w:t>
      </w:r>
    </w:p>
    <w:p w14:paraId="34D03F3E" w14:textId="77777777" w:rsidR="00F7239A" w:rsidRPr="00885C01" w:rsidRDefault="00F7239A" w:rsidP="00B33AB7">
      <w:pPr>
        <w:pStyle w:val="afd"/>
        <w:numPr>
          <w:ilvl w:val="0"/>
          <w:numId w:val="28"/>
        </w:numPr>
        <w:ind w:left="993" w:hanging="709"/>
      </w:pPr>
      <w:r w:rsidRPr="00F7239A">
        <w:rPr>
          <w:lang w:val="en-US"/>
        </w:rPr>
        <w:t xml:space="preserve">Duncan, Henry &amp; Galler, K &amp; Tomson, Phillip &amp; Simon, Stephane &amp; El Karim, Ikhlas &amp; Kundzina, Rita &amp; Krastl, Gabriel &amp; Dammaschke, Till &amp; Fransson, Helena &amp; Markvart, Merete &amp; Zehnder, Marc &amp; Bjørndal, Lars &amp; Dummer, Paul. (2019). European Society of Endodontology position statement: Management of deep caries and the exposed pulp. </w:t>
      </w:r>
      <w:r w:rsidRPr="00885C01">
        <w:t>International Endodontic Journal. 52. 10.1111/iej.13080.</w:t>
      </w:r>
    </w:p>
    <w:p w14:paraId="3416F142" w14:textId="77777777" w:rsidR="00F7239A" w:rsidRPr="00885C01" w:rsidRDefault="00F7239A" w:rsidP="00B33AB7">
      <w:pPr>
        <w:pStyle w:val="afd"/>
        <w:numPr>
          <w:ilvl w:val="0"/>
          <w:numId w:val="28"/>
        </w:numPr>
        <w:ind w:left="993" w:hanging="709"/>
      </w:pPr>
      <w:r w:rsidRPr="00F7239A">
        <w:rPr>
          <w:lang w:val="en-US"/>
        </w:rPr>
        <w:t xml:space="preserve">Maltz, Marisa &amp; Garcia, R &amp; Jardim, Juliana &amp; Paula, Lilian &amp; Yamaguti, Paulo &amp; Moura, M &amp; Garcia, Fernanda &amp; Nascimento, C &amp; Oliveira, A. (2012). Randomized Trial of Partial vs. Stepwise Caries Removal: 3-year Follow-up. </w:t>
      </w:r>
      <w:r w:rsidRPr="00885C01">
        <w:t>Journal of dental research. 91. 1026-31. 10.1177/0022034512460403</w:t>
      </w:r>
    </w:p>
    <w:p w14:paraId="6F32529B" w14:textId="77777777" w:rsidR="00F7239A" w:rsidRPr="00885C01" w:rsidRDefault="00F7239A" w:rsidP="00B33AB7">
      <w:pPr>
        <w:pStyle w:val="afd"/>
        <w:numPr>
          <w:ilvl w:val="0"/>
          <w:numId w:val="28"/>
        </w:numPr>
        <w:ind w:left="993" w:hanging="709"/>
      </w:pPr>
      <w:r w:rsidRPr="00F7239A">
        <w:rPr>
          <w:lang w:val="en-US"/>
        </w:rPr>
        <w:t xml:space="preserve">Shwendicke, Falk &amp; Dörfer, Christof &amp; Paris, Sebastian. (2013). Incomplete Caries Removal: A Systematic Review and Meta-analysis. </w:t>
      </w:r>
      <w:r w:rsidRPr="00885C01">
        <w:t>Journal of dental research. 92. 10.1177/0022034513477425</w:t>
      </w:r>
    </w:p>
    <w:p w14:paraId="7897F825" w14:textId="77777777" w:rsidR="00F7239A" w:rsidRPr="00885C01" w:rsidRDefault="00F7239A" w:rsidP="00B33AB7">
      <w:pPr>
        <w:pStyle w:val="afd"/>
        <w:numPr>
          <w:ilvl w:val="0"/>
          <w:numId w:val="28"/>
        </w:numPr>
        <w:ind w:left="993" w:hanging="709"/>
      </w:pPr>
      <w:r w:rsidRPr="00F7239A">
        <w:rPr>
          <w:lang w:val="en-US"/>
        </w:rPr>
        <w:t>Harms CS, Sch</w:t>
      </w:r>
      <w:r w:rsidRPr="00885C01">
        <w:t>д</w:t>
      </w:r>
      <w:r w:rsidRPr="00F7239A">
        <w:rPr>
          <w:lang w:val="en-US"/>
        </w:rPr>
        <w:t xml:space="preserve">fer E, Dammaschke T (2019) Clinical evaluation of direct pulp capping using a calcium silicate cement - treatment outcomes over an average period of 2.3 years. </w:t>
      </w:r>
      <w:r w:rsidRPr="00885C01">
        <w:t>ClinicalOralInvestigations [accepted]DOI: 10.1007/s00784-018-2767-5.</w:t>
      </w:r>
    </w:p>
    <w:p w14:paraId="79179CBF" w14:textId="77777777" w:rsidR="00F7239A" w:rsidRPr="00F7239A" w:rsidRDefault="00F7239A" w:rsidP="00B33AB7">
      <w:pPr>
        <w:pStyle w:val="afd"/>
        <w:numPr>
          <w:ilvl w:val="0"/>
          <w:numId w:val="28"/>
        </w:numPr>
        <w:ind w:left="993" w:hanging="709"/>
        <w:rPr>
          <w:lang w:val="en-US"/>
        </w:rPr>
      </w:pPr>
      <w:r w:rsidRPr="00F7239A">
        <w:rPr>
          <w:lang w:val="en-US"/>
        </w:rPr>
        <w:t xml:space="preserve">Kiranmayi G, Hussainy N, Lavanya A, Swapna S. Clinical performance of mineral trioxide aggregate versus calcium hydroxide as indirect pulp-capping agents in permanent teeth: A systematic review and meta-analysis. J Int Oral Health [serial online] 2019 [cited 2019 Nov 11];11:235-43. Available from: http://www.jioh.org/text.asp?2019/11/5/235/267707 </w:t>
      </w:r>
    </w:p>
    <w:p w14:paraId="19E54E97" w14:textId="77777777" w:rsidR="00F7239A" w:rsidRPr="00885C01" w:rsidRDefault="00F7239A" w:rsidP="00B33AB7">
      <w:pPr>
        <w:pStyle w:val="afd"/>
        <w:numPr>
          <w:ilvl w:val="0"/>
          <w:numId w:val="28"/>
        </w:numPr>
        <w:ind w:left="993" w:hanging="709"/>
      </w:pPr>
      <w:r w:rsidRPr="00F7239A">
        <w:rPr>
          <w:lang w:val="en-US"/>
        </w:rPr>
        <w:t xml:space="preserve">Parinyaprom N, Nirunsittirat A, Chuveera P, Na Lampang S, Srisuwan T, Sastraruji T, Bua-On P, Simprasert S, Khoipanich I, Sutharaphan T, Theppimarn S, Ue-Srichai N, Tangtrakooljaroen W, Chompu-Inwai P. Outcomes of Direct Pulp Capping by Using Either ProRoot Mineral Trioxide Aggregate or Biodentine in Permanent Teeth with </w:t>
      </w:r>
      <w:r w:rsidRPr="00F7239A">
        <w:rPr>
          <w:lang w:val="en-US"/>
        </w:rPr>
        <w:lastRenderedPageBreak/>
        <w:t xml:space="preserve">Carious Pulp Exposure in 6- to 18-Year-Old Patients: A Randomized Controlled Trial.J Endod. </w:t>
      </w:r>
      <w:r w:rsidRPr="00885C01">
        <w:t>2018 Mar;44(3):341-348. doi: 10.1016/j.joen.2017.10.012. Epub 2017 Dec 21.</w:t>
      </w:r>
    </w:p>
    <w:p w14:paraId="0D04AC6F" w14:textId="77777777" w:rsidR="00F7239A" w:rsidRPr="00885C01" w:rsidRDefault="00F7239A" w:rsidP="00B33AB7">
      <w:pPr>
        <w:pStyle w:val="afd"/>
        <w:numPr>
          <w:ilvl w:val="0"/>
          <w:numId w:val="28"/>
        </w:numPr>
        <w:ind w:left="993" w:hanging="709"/>
      </w:pPr>
      <w:r w:rsidRPr="00F7239A">
        <w:rPr>
          <w:lang w:val="en-US"/>
        </w:rPr>
        <w:t xml:space="preserve">Mente J. et al. Mineral trioxide aggregate or calcium hydroxide direct pulp capping: an analysis of the clinical treatment outcome //Journal of endodontics. – 2010. – </w:t>
      </w:r>
      <w:r w:rsidRPr="00885C01">
        <w:t>Т</w:t>
      </w:r>
      <w:r w:rsidRPr="00F7239A">
        <w:rPr>
          <w:lang w:val="en-US"/>
        </w:rPr>
        <w:t xml:space="preserve">. 36. – №. </w:t>
      </w:r>
      <w:r w:rsidRPr="00885C01">
        <w:t>5. – С. 806-813.PMID: 20416424 DOI: 10.1016/j.joen.2010.02.024,</w:t>
      </w:r>
    </w:p>
    <w:p w14:paraId="0757CCEF" w14:textId="77777777" w:rsidR="00F7239A" w:rsidRPr="00885C01" w:rsidRDefault="00F7239A" w:rsidP="00B33AB7">
      <w:pPr>
        <w:pStyle w:val="afd"/>
        <w:numPr>
          <w:ilvl w:val="0"/>
          <w:numId w:val="28"/>
        </w:numPr>
        <w:ind w:left="993" w:hanging="709"/>
      </w:pPr>
      <w:r w:rsidRPr="00F7239A">
        <w:rPr>
          <w:lang w:val="en-US"/>
        </w:rPr>
        <w:t xml:space="preserve">Bakland LK (2008) Direct pulp capping with mineral trioxide aggregate: an observational study. </w:t>
      </w:r>
      <w:r w:rsidRPr="00885C01">
        <w:t xml:space="preserve">Journal of the American Dental Association139, 305-15., </w:t>
      </w:r>
    </w:p>
    <w:p w14:paraId="4E5D9F8D" w14:textId="77777777" w:rsidR="00F7239A" w:rsidRPr="00885C01" w:rsidRDefault="00F7239A" w:rsidP="00B33AB7">
      <w:pPr>
        <w:pStyle w:val="afd"/>
        <w:numPr>
          <w:ilvl w:val="0"/>
          <w:numId w:val="28"/>
        </w:numPr>
        <w:ind w:left="993" w:hanging="709"/>
      </w:pPr>
      <w:r w:rsidRPr="00F7239A">
        <w:rPr>
          <w:lang w:val="en-US"/>
        </w:rPr>
        <w:t xml:space="preserve">Marques MS, Wesselink PR, Shemesh H (2015)Outcome of direct pulp capping with mineral trioxide aggregate. </w:t>
      </w:r>
      <w:r w:rsidRPr="00885C01">
        <w:t>Journal of Endodontics41, 1026-31.</w:t>
      </w:r>
    </w:p>
    <w:p w14:paraId="78BEBCEF" w14:textId="77777777" w:rsidR="00F7239A" w:rsidRPr="00885C01" w:rsidRDefault="00F7239A" w:rsidP="00B33AB7">
      <w:pPr>
        <w:pStyle w:val="afd"/>
        <w:numPr>
          <w:ilvl w:val="0"/>
          <w:numId w:val="28"/>
        </w:numPr>
        <w:ind w:left="993" w:hanging="709"/>
      </w:pPr>
      <w:r w:rsidRPr="00F7239A">
        <w:rPr>
          <w:lang w:val="en-US"/>
        </w:rPr>
        <w:t xml:space="preserve">Mostafa, Nawras &amp; Moussa, Shady. (2018). Mineral Trioxide Aggregate (MTA) vs Calcium Hydroxide in Direct Pulp Capping-Literature Review. </w:t>
      </w:r>
      <w:r w:rsidRPr="00885C01">
        <w:t xml:space="preserve">1(2): 2018. 6. 10.20431/2456-0030.0302004. </w:t>
      </w:r>
    </w:p>
    <w:p w14:paraId="48631F6D" w14:textId="77777777" w:rsidR="00F7239A" w:rsidRPr="00F7239A" w:rsidRDefault="00F7239A" w:rsidP="00B33AB7">
      <w:pPr>
        <w:pStyle w:val="afd"/>
        <w:numPr>
          <w:ilvl w:val="0"/>
          <w:numId w:val="28"/>
        </w:numPr>
        <w:ind w:left="993" w:hanging="709"/>
        <w:rPr>
          <w:lang w:val="en-US"/>
        </w:rPr>
      </w:pPr>
      <w:r w:rsidRPr="00F7239A">
        <w:rPr>
          <w:lang w:val="en-US"/>
        </w:rPr>
        <w:t xml:space="preserve">Mejàre&amp;Cvek 1993, Barrieshi-Nusair&amp;Qudeimat 2006, ChailertvanitkulP, PaphangkorakitJ, SooksantisakoonchaiN, etal. (2014)Randomized control trial comparing calcium hydroxide and mineral trioxide aggregate for partial pulpotomies in cariously exposed pulps of permanent molars.InternationalEndodonticJournal 47, 835-42    </w:t>
      </w:r>
    </w:p>
    <w:p w14:paraId="1DB96327" w14:textId="77777777" w:rsidR="00F7239A" w:rsidRPr="00885C01" w:rsidRDefault="00F7239A" w:rsidP="00B33AB7">
      <w:pPr>
        <w:pStyle w:val="afd"/>
        <w:numPr>
          <w:ilvl w:val="0"/>
          <w:numId w:val="28"/>
        </w:numPr>
        <w:ind w:left="993" w:hanging="709"/>
      </w:pPr>
      <w:r w:rsidRPr="00F7239A">
        <w:rPr>
          <w:lang w:val="en-US"/>
        </w:rPr>
        <w:t xml:space="preserve">Awawdeh L, Al-Qudah A, Hamouri H, Chakra RJ Outcomes of vital pulp therapy using mineral trioxide aggregate or biodentine: A prospective randomized clinical trial. </w:t>
      </w:r>
      <w:r w:rsidRPr="00885C01">
        <w:t xml:space="preserve">J Endod 2018;44:1603-9   </w:t>
      </w:r>
    </w:p>
    <w:p w14:paraId="6C1D9EBD" w14:textId="77777777" w:rsidR="00F7239A" w:rsidRPr="00885C01" w:rsidRDefault="00F7239A" w:rsidP="00B33AB7">
      <w:pPr>
        <w:pStyle w:val="afd"/>
        <w:numPr>
          <w:ilvl w:val="0"/>
          <w:numId w:val="28"/>
        </w:numPr>
        <w:ind w:left="993" w:hanging="709"/>
      </w:pPr>
      <w:r w:rsidRPr="00F7239A">
        <w:rPr>
          <w:lang w:val="en-US"/>
        </w:rPr>
        <w:t xml:space="preserve">Mathur VP, Dhillon JK, Logani A, Kalra G Evaluation of indirect pulp capping using three different materials: A randomized control trial using cone-beam computed tomography. </w:t>
      </w:r>
      <w:r w:rsidRPr="00885C01">
        <w:t>Indian J Dent Res 2016;27:623-9</w:t>
      </w:r>
    </w:p>
    <w:p w14:paraId="475FB51E" w14:textId="77777777" w:rsidR="00F7239A" w:rsidRPr="00885C01" w:rsidRDefault="00F7239A" w:rsidP="00B33AB7">
      <w:pPr>
        <w:pStyle w:val="afd"/>
        <w:numPr>
          <w:ilvl w:val="0"/>
          <w:numId w:val="28"/>
        </w:numPr>
        <w:ind w:left="993" w:hanging="709"/>
      </w:pPr>
      <w:r w:rsidRPr="00885C01">
        <w:t>Кузьмина Э.М. Профилактика стоматологических заболеваний. Учебное пособие. Издательство - «Тонга-Принт», 2001, 216 с. </w:t>
      </w:r>
    </w:p>
    <w:p w14:paraId="3DB40E80" w14:textId="77777777" w:rsidR="00F7239A" w:rsidRPr="00885C01" w:rsidRDefault="00F7239A" w:rsidP="00B33AB7">
      <w:pPr>
        <w:pStyle w:val="afd"/>
        <w:numPr>
          <w:ilvl w:val="0"/>
          <w:numId w:val="28"/>
        </w:numPr>
        <w:ind w:left="993" w:hanging="709"/>
      </w:pPr>
      <w:r w:rsidRPr="00885C01">
        <w:t>Беленова, И.А. Разработка и оценка эффективности методов предупредительного выявления процессов деминерализации эмали при диагностике вторичного кариеса / И.А. Беленова, Р.А. Шабанов//Системный анализ и управление в биомедицинских системах.- Т.11.-№3,2012.- С.714-720.</w:t>
      </w:r>
    </w:p>
    <w:p w14:paraId="3F9D0CBB" w14:textId="77777777" w:rsidR="00F7239A" w:rsidRPr="00885C01" w:rsidRDefault="00F7239A" w:rsidP="00B33AB7">
      <w:pPr>
        <w:pStyle w:val="afd"/>
        <w:numPr>
          <w:ilvl w:val="0"/>
          <w:numId w:val="28"/>
        </w:numPr>
        <w:ind w:left="993" w:hanging="709"/>
      </w:pPr>
      <w:r w:rsidRPr="00885C01">
        <w:t>Кунин А.А. Оценка эффективности применения кальцийсодержащих препаратов в программе профилактики кариеса/А.А. Кунин, И.А. Беленова, А.Ю. Скорынина, П.С. Кравчук, Г.Б. Кобзева// Вестник новых медицинских технологий.- 2012.- Т. 19.-№2.-С.226-227.</w:t>
      </w:r>
    </w:p>
    <w:p w14:paraId="06FE3FAC" w14:textId="77777777" w:rsidR="00F7239A" w:rsidRPr="00885C01" w:rsidRDefault="00F7239A" w:rsidP="00B33AB7">
      <w:pPr>
        <w:pStyle w:val="afd"/>
        <w:numPr>
          <w:ilvl w:val="0"/>
          <w:numId w:val="28"/>
        </w:numPr>
        <w:ind w:left="993" w:hanging="709"/>
      </w:pPr>
      <w:r w:rsidRPr="00885C01">
        <w:t xml:space="preserve">Кунин А.А. Значение профилактики патологии пародонта в рамках программы индивидуальной профилактики кариеса/А.А. Кунин, И.А. Беленова, С.В. Ерина, </w:t>
      </w:r>
      <w:r w:rsidRPr="00885C01">
        <w:lastRenderedPageBreak/>
        <w:t>О.А. Кудрявцев// Прикладные информационные аспекты медицины.- 2006.- Т.9.-№1.-С.141-144.</w:t>
      </w:r>
    </w:p>
    <w:p w14:paraId="62DD65E0" w14:textId="77777777" w:rsidR="00F7239A" w:rsidRPr="00885C01" w:rsidRDefault="00F7239A" w:rsidP="00B33AB7">
      <w:pPr>
        <w:pStyle w:val="afd"/>
        <w:numPr>
          <w:ilvl w:val="0"/>
          <w:numId w:val="28"/>
        </w:numPr>
        <w:ind w:left="993" w:hanging="709"/>
      </w:pPr>
      <w:r w:rsidRPr="00885C01">
        <w:t>Модринская, Ю. В. Методы прогнозирования кариеса зубов: учебно-методическое пособие / Ю. В. Модринская. . Минск: БГМУ, 2006. . 31 с.</w:t>
      </w:r>
    </w:p>
    <w:p w14:paraId="629A2BA6" w14:textId="77777777" w:rsidR="00F7239A" w:rsidRPr="00885C01" w:rsidRDefault="00F7239A" w:rsidP="00B33AB7">
      <w:pPr>
        <w:pStyle w:val="afd"/>
        <w:numPr>
          <w:ilvl w:val="0"/>
          <w:numId w:val="28"/>
        </w:numPr>
        <w:ind w:left="993" w:hanging="709"/>
      </w:pPr>
      <w:r w:rsidRPr="00F7239A">
        <w:rPr>
          <w:lang w:val="en-US"/>
        </w:rPr>
        <w:t xml:space="preserve">Axelsson, P. Diagnosis and risk prediction of dental caries / P. Axelsson. . </w:t>
      </w:r>
      <w:r w:rsidRPr="00885C01">
        <w:t>NY: Quintessence Publishing Co, Inc., 2000. . 307 c.</w:t>
      </w:r>
    </w:p>
    <w:p w14:paraId="4F896103" w14:textId="77777777" w:rsidR="00F7239A" w:rsidRPr="00885C01" w:rsidRDefault="00F7239A" w:rsidP="00B33AB7">
      <w:pPr>
        <w:pStyle w:val="afd"/>
        <w:numPr>
          <w:ilvl w:val="0"/>
          <w:numId w:val="28"/>
        </w:numPr>
        <w:ind w:left="993" w:hanging="709"/>
      </w:pPr>
      <w:r w:rsidRPr="00F7239A">
        <w:rPr>
          <w:lang w:val="en-US"/>
        </w:rPr>
        <w:t xml:space="preserve">Laurisch L. Strategies for caries risk diagnostics. Quintessence Int. 2014 Jul-Aug;45(7):619-27. doi: 10.3290/j.qi.a31958. </w:t>
      </w:r>
      <w:r w:rsidRPr="00885C01">
        <w:t xml:space="preserve">PubMed PMID: 24847502. </w:t>
      </w:r>
    </w:p>
    <w:p w14:paraId="645B8488" w14:textId="77777777" w:rsidR="00F7239A" w:rsidRPr="00885C01" w:rsidRDefault="00F7239A" w:rsidP="00B33AB7">
      <w:pPr>
        <w:pStyle w:val="afd"/>
        <w:numPr>
          <w:ilvl w:val="0"/>
          <w:numId w:val="28"/>
        </w:numPr>
        <w:ind w:left="993" w:hanging="709"/>
      </w:pPr>
      <w:bookmarkStart w:id="68" w:name="_Hlk26024839"/>
      <w:r w:rsidRPr="00F7239A">
        <w:rPr>
          <w:lang w:val="en-US"/>
        </w:rPr>
        <w:t xml:space="preserve">Laurisch L. [Determination of an individual's caries risk assumptions for measuring prevention]. </w:t>
      </w:r>
      <w:r w:rsidRPr="00885C01">
        <w:t>Oralprophylaxe. 1988 Sep;10(3):126-33. German. PubMed PMID: 3273890.</w:t>
      </w:r>
    </w:p>
    <w:bookmarkEnd w:id="68"/>
    <w:p w14:paraId="25F84A72" w14:textId="77777777" w:rsidR="00F7239A" w:rsidRPr="00885C01" w:rsidRDefault="00F7239A" w:rsidP="00B33AB7">
      <w:pPr>
        <w:pStyle w:val="afd"/>
        <w:numPr>
          <w:ilvl w:val="0"/>
          <w:numId w:val="28"/>
        </w:numPr>
        <w:ind w:left="993" w:hanging="709"/>
      </w:pPr>
      <w:r w:rsidRPr="00885C01">
        <w:t>Модринская, Ю. В. Диагностическое значение и прогностическая эффективность экспресс-методов исследования слюны при кариесе зубов / Ю. В. Модринская // Стом. журн. . 2001. . № 2. . С. 42-47.</w:t>
      </w:r>
    </w:p>
    <w:p w14:paraId="414CC69D" w14:textId="77777777" w:rsidR="00F7239A" w:rsidRPr="00885C01" w:rsidRDefault="00F7239A" w:rsidP="00B33AB7">
      <w:pPr>
        <w:pStyle w:val="afd"/>
        <w:numPr>
          <w:ilvl w:val="0"/>
          <w:numId w:val="28"/>
        </w:numPr>
        <w:ind w:left="993" w:hanging="709"/>
      </w:pPr>
      <w:r w:rsidRPr="00885C01">
        <w:t>Жаркова О.А. Современные подходы к диагностике факторов риска возникновения кариеса. Вестник Витебского государственного медицинского университета. 2010. Т. 9. № 3. С. 6.</w:t>
      </w:r>
    </w:p>
    <w:p w14:paraId="396C4EA6" w14:textId="77777777" w:rsidR="00F7239A" w:rsidRPr="00885C01" w:rsidRDefault="00F7239A" w:rsidP="00B33AB7">
      <w:pPr>
        <w:pStyle w:val="afd"/>
        <w:numPr>
          <w:ilvl w:val="0"/>
          <w:numId w:val="28"/>
        </w:numPr>
        <w:ind w:left="993" w:hanging="709"/>
      </w:pPr>
      <w:r w:rsidRPr="00885C01">
        <w:t>Боровский, Е.В. Кариес зубов : препарирование и пломбирование / Е.В. Боровский. Москва : АО «Стоматология», 2001. - 144 с.</w:t>
      </w:r>
    </w:p>
    <w:p w14:paraId="0B121970" w14:textId="77777777" w:rsidR="00F7239A" w:rsidRPr="00885C01" w:rsidRDefault="00F7239A" w:rsidP="00B33AB7">
      <w:pPr>
        <w:pStyle w:val="afd"/>
        <w:numPr>
          <w:ilvl w:val="0"/>
          <w:numId w:val="28"/>
        </w:numPr>
        <w:ind w:left="993" w:hanging="709"/>
      </w:pPr>
      <w:r w:rsidRPr="00885C01">
        <w:t>Гилева О.С., Муравьева М.А., Сюткина Е.С., Левицкая А.Д. Постортодонтическая деминерализация эмали: клинические особенности и эффективность лечения. Маэстро стоматологии. 2015. № 4. С. 38.</w:t>
      </w:r>
    </w:p>
    <w:p w14:paraId="50669D13" w14:textId="77777777" w:rsidR="00F7239A" w:rsidRDefault="00F7239A" w:rsidP="00B33AB7">
      <w:pPr>
        <w:pStyle w:val="afd"/>
        <w:numPr>
          <w:ilvl w:val="0"/>
          <w:numId w:val="28"/>
        </w:numPr>
        <w:ind w:left="993" w:hanging="709"/>
      </w:pPr>
      <w:r w:rsidRPr="00885C01">
        <w:t xml:space="preserve">Осокина А.С., Сопельняк Д.А., Цебекова А.Г., Боловина А.Д. Сравнительная характеристика систем оценки и регистрации пораженности зубов кариесом. </w:t>
      </w:r>
      <w:r w:rsidRPr="00F7239A">
        <w:rPr>
          <w:lang w:val="en-US"/>
        </w:rPr>
        <w:t xml:space="preserve">The Journal of scientific articles “Health and Education Millennium”, 2018. Vol. 20. </w:t>
      </w:r>
      <w:r w:rsidRPr="00885C01">
        <w:t xml:space="preserve">No 6. P.48-52. </w:t>
      </w:r>
      <w:hyperlink r:id="rId19" w:history="1">
        <w:r w:rsidRPr="005D5A31">
          <w:rPr>
            <w:rStyle w:val="affc"/>
          </w:rPr>
          <w:t>http://dx.doi.org/10.26787/nydha-2226-7425-2018-20-6</w:t>
        </w:r>
      </w:hyperlink>
    </w:p>
    <w:p w14:paraId="0BA4D55F" w14:textId="77777777" w:rsidR="00F7239A" w:rsidRDefault="00F7239A" w:rsidP="00B33AB7">
      <w:pPr>
        <w:pStyle w:val="afd"/>
        <w:numPr>
          <w:ilvl w:val="0"/>
          <w:numId w:val="28"/>
        </w:numPr>
        <w:ind w:left="993" w:hanging="709"/>
      </w:pPr>
      <w:r>
        <w:t xml:space="preserve">Денисова Ю.Л., Росеник Н.И., Денисов Л.А. Методы лучевой диагностики эндопериодонтита // Доклады БГУИР. 2016. №7 (101). </w:t>
      </w:r>
      <w:r>
        <w:rPr>
          <w:lang w:val="en-US"/>
        </w:rPr>
        <w:t>URL</w:t>
      </w:r>
      <w:r>
        <w:t xml:space="preserve">: </w:t>
      </w:r>
      <w:r>
        <w:rPr>
          <w:lang w:val="en-US"/>
        </w:rPr>
        <w:t>https</w:t>
      </w:r>
      <w:r>
        <w:t>://</w:t>
      </w:r>
      <w:r>
        <w:rPr>
          <w:lang w:val="en-US"/>
        </w:rPr>
        <w:t>cyberleninka</w:t>
      </w:r>
      <w:r>
        <w:t>.</w:t>
      </w:r>
      <w:r>
        <w:rPr>
          <w:lang w:val="en-US"/>
        </w:rPr>
        <w:t>ru</w:t>
      </w:r>
      <w:r>
        <w:t>/</w:t>
      </w:r>
      <w:r>
        <w:rPr>
          <w:lang w:val="en-US"/>
        </w:rPr>
        <w:t>article</w:t>
      </w:r>
      <w:r>
        <w:t>/</w:t>
      </w:r>
      <w:r>
        <w:rPr>
          <w:lang w:val="en-US"/>
        </w:rPr>
        <w:t>n</w:t>
      </w:r>
      <w:r>
        <w:t>/</w:t>
      </w:r>
      <w:r>
        <w:rPr>
          <w:lang w:val="en-US"/>
        </w:rPr>
        <w:t>metody</w:t>
      </w:r>
      <w:r>
        <w:t>-</w:t>
      </w:r>
      <w:r>
        <w:rPr>
          <w:lang w:val="en-US"/>
        </w:rPr>
        <w:t>luchevoy</w:t>
      </w:r>
      <w:r>
        <w:t>-</w:t>
      </w:r>
      <w:r>
        <w:rPr>
          <w:lang w:val="en-US"/>
        </w:rPr>
        <w:t>diagnostiki</w:t>
      </w:r>
      <w:r>
        <w:t>-</w:t>
      </w:r>
      <w:r>
        <w:rPr>
          <w:lang w:val="en-US"/>
        </w:rPr>
        <w:t>endoperiodontita</w:t>
      </w:r>
      <w:r>
        <w:t xml:space="preserve"> (дата обращения: 06.11.2019).</w:t>
      </w:r>
    </w:p>
    <w:p w14:paraId="798BD56E" w14:textId="77777777" w:rsidR="006F579E" w:rsidRDefault="00F7239A" w:rsidP="00B33AB7">
      <w:pPr>
        <w:pStyle w:val="afd"/>
        <w:numPr>
          <w:ilvl w:val="0"/>
          <w:numId w:val="28"/>
        </w:numPr>
        <w:ind w:left="993" w:hanging="709"/>
      </w:pPr>
      <w:r>
        <w:t xml:space="preserve">Николаев, Д.А. Диагностика скрытых кариозных поражений контактных поверхностей жевательных зубов / Д.А. Николаев // </w:t>
      </w:r>
      <w:r>
        <w:rPr>
          <w:lang w:val="en-US"/>
        </w:rPr>
        <w:t>Cathedra</w:t>
      </w:r>
      <w:r>
        <w:t xml:space="preserve"> - стоматологическое образование. - 2014. - № 48. - </w:t>
      </w:r>
      <w:r>
        <w:rPr>
          <w:lang w:val="en-US"/>
        </w:rPr>
        <w:t>C</w:t>
      </w:r>
      <w:r>
        <w:t>.32-36</w:t>
      </w:r>
    </w:p>
    <w:p w14:paraId="3C10F602" w14:textId="77777777" w:rsidR="006F579E" w:rsidRDefault="006F579E" w:rsidP="00B33AB7">
      <w:pPr>
        <w:pStyle w:val="afd"/>
        <w:numPr>
          <w:ilvl w:val="0"/>
          <w:numId w:val="28"/>
        </w:numPr>
        <w:ind w:left="993" w:hanging="709"/>
      </w:pPr>
      <w:r w:rsidRPr="006F579E">
        <w:t>Митронин А.В., Алекберова Г.И., Вавилова Т.П., Прокопов А.А., Пушкина М.А.</w:t>
      </w:r>
      <w:r>
        <w:t xml:space="preserve"> </w:t>
      </w:r>
      <w:r w:rsidRPr="006F579E">
        <w:t xml:space="preserve">Исследование факторов, влияющих на развитие некариозных поражений зубов у </w:t>
      </w:r>
      <w:r w:rsidRPr="006F579E">
        <w:lastRenderedPageBreak/>
        <w:t>больных с хронической почечной недостаточностью</w:t>
      </w:r>
      <w:r>
        <w:t xml:space="preserve">. </w:t>
      </w:r>
      <w:r w:rsidR="00F7239A" w:rsidRPr="006F579E">
        <w:t>Эндодонтия Today. 2016. № 4. С. 3-6.</w:t>
      </w:r>
    </w:p>
    <w:p w14:paraId="22AE31E8" w14:textId="77777777" w:rsidR="006F579E" w:rsidRDefault="006F579E" w:rsidP="00B33AB7">
      <w:pPr>
        <w:pStyle w:val="afd"/>
        <w:numPr>
          <w:ilvl w:val="0"/>
          <w:numId w:val="28"/>
        </w:numPr>
        <w:ind w:left="993" w:hanging="709"/>
      </w:pPr>
      <w:r w:rsidRPr="006F579E">
        <w:t>Манучарян Л.А., Митронин А.В., Мартынова С.А.</w:t>
      </w:r>
      <w:r>
        <w:t xml:space="preserve"> </w:t>
      </w:r>
      <w:r w:rsidRPr="006F579E">
        <w:t>Изучение фотодинамического метода профилактики рецидивов кариеса</w:t>
      </w:r>
      <w:r>
        <w:t xml:space="preserve">. </w:t>
      </w:r>
      <w:r w:rsidR="00F7239A" w:rsidRPr="006F579E">
        <w:t>Стоматология. 2014. Т. 6. № 2. С. 15.</w:t>
      </w:r>
    </w:p>
    <w:p w14:paraId="0CB631FA" w14:textId="77777777" w:rsidR="006F579E" w:rsidRDefault="006F579E" w:rsidP="00B33AB7">
      <w:pPr>
        <w:pStyle w:val="afd"/>
        <w:numPr>
          <w:ilvl w:val="0"/>
          <w:numId w:val="28"/>
        </w:numPr>
        <w:ind w:left="993" w:hanging="709"/>
      </w:pPr>
      <w:r w:rsidRPr="006F579E">
        <w:t>Митронин А.В., Цыганков Б.Д., Бутаева С.А.</w:t>
      </w:r>
      <w:r>
        <w:t xml:space="preserve"> </w:t>
      </w:r>
      <w:r w:rsidRPr="006F579E">
        <w:t>Особенности течения кариеса и его осложнений у больных шизофренией</w:t>
      </w:r>
      <w:r>
        <w:t xml:space="preserve">. </w:t>
      </w:r>
      <w:r w:rsidR="00F7239A" w:rsidRPr="006F579E">
        <w:t>Эндодонтия Today. 2013. № 2. С. 24-26.</w:t>
      </w:r>
    </w:p>
    <w:p w14:paraId="3DCF17DD" w14:textId="77777777" w:rsidR="00A352B5" w:rsidRDefault="006F579E" w:rsidP="00B33AB7">
      <w:pPr>
        <w:pStyle w:val="afd"/>
        <w:numPr>
          <w:ilvl w:val="0"/>
          <w:numId w:val="28"/>
        </w:numPr>
        <w:ind w:left="993" w:hanging="709"/>
      </w:pPr>
      <w:r w:rsidRPr="006F579E">
        <w:t>Ломиашвили Л.М., Погадаев Д.В., Елендо М.Б., Михайловский С.Г.</w:t>
      </w:r>
      <w:r>
        <w:t xml:space="preserve"> </w:t>
      </w:r>
      <w:r w:rsidRPr="006F579E">
        <w:t>Минимально-инвазивные методы лечения кариеса зубов</w:t>
      </w:r>
      <w:r>
        <w:t xml:space="preserve">. </w:t>
      </w:r>
      <w:r w:rsidR="00F7239A" w:rsidRPr="006F579E">
        <w:br/>
        <w:t>Клиническая стоматология. 2010. № 1 (53). С. 30-33.</w:t>
      </w:r>
    </w:p>
    <w:p w14:paraId="59CCA02E" w14:textId="77777777" w:rsidR="00A352B5" w:rsidRDefault="00A352B5" w:rsidP="00B33AB7">
      <w:pPr>
        <w:pStyle w:val="afd"/>
        <w:numPr>
          <w:ilvl w:val="0"/>
          <w:numId w:val="28"/>
        </w:numPr>
        <w:ind w:left="993" w:hanging="709"/>
      </w:pPr>
      <w:r w:rsidRPr="00A352B5">
        <w:t>Власова М.И., Мандра Ю.В., Зайцев Д.В., Панфилов П.Е.</w:t>
      </w:r>
      <w:r>
        <w:t xml:space="preserve"> </w:t>
      </w:r>
      <w:r w:rsidRPr="00A352B5">
        <w:t>Изучение влияния озона на формирование гибридной зоны в кариозных полостях пришеечной локализации</w:t>
      </w:r>
      <w:r>
        <w:t xml:space="preserve">. </w:t>
      </w:r>
      <w:r w:rsidRPr="00A352B5">
        <w:t>Проблемы стоматологии. 2012. № 2. С. 4-7.</w:t>
      </w:r>
    </w:p>
    <w:p w14:paraId="431BA242" w14:textId="77777777" w:rsidR="00F806DA" w:rsidRDefault="00A352B5" w:rsidP="00B33AB7">
      <w:pPr>
        <w:pStyle w:val="afd"/>
        <w:numPr>
          <w:ilvl w:val="0"/>
          <w:numId w:val="28"/>
        </w:numPr>
        <w:ind w:left="993" w:hanging="709"/>
      </w:pPr>
      <w:r w:rsidRPr="00A352B5">
        <w:t>Болдырев Ю.А., Мандра Ю.В.</w:t>
      </w:r>
      <w:r>
        <w:t xml:space="preserve"> </w:t>
      </w:r>
      <w:r w:rsidRPr="00A352B5">
        <w:t>Социальная значимость эстетико-функциональной реставрации зубов прямым и непрямым способами</w:t>
      </w:r>
      <w:r>
        <w:t xml:space="preserve">. </w:t>
      </w:r>
      <w:r w:rsidRPr="00A352B5">
        <w:t>Проблемы стоматологии. 2017. Т. 13. № 4. С. 3-8.</w:t>
      </w:r>
    </w:p>
    <w:p w14:paraId="442A6347" w14:textId="77777777" w:rsidR="00DF7252" w:rsidRPr="00DF7252" w:rsidRDefault="00F806DA" w:rsidP="00DF7252">
      <w:pPr>
        <w:pStyle w:val="afd"/>
        <w:numPr>
          <w:ilvl w:val="0"/>
          <w:numId w:val="28"/>
        </w:numPr>
        <w:ind w:left="993" w:hanging="709"/>
      </w:pPr>
      <w:r w:rsidRPr="00F806DA">
        <w:t>Нагаева М.О., Скворцова А.И., Безкровная С.С.</w:t>
      </w:r>
      <w:r>
        <w:t xml:space="preserve"> </w:t>
      </w:r>
      <w:r w:rsidRPr="00F806DA">
        <w:t>Экспериментальное обоснование выбора пломбировочного материала при лечении кариеса корня</w:t>
      </w:r>
      <w:r>
        <w:t xml:space="preserve">. </w:t>
      </w:r>
      <w:r w:rsidRPr="00F806DA">
        <w:t>Проблемы стоматологии. 2015. № 5-6. С. 8-13</w:t>
      </w:r>
      <w:r w:rsidR="00CC36AB">
        <w:rPr>
          <w:lang w:val="en-US"/>
        </w:rPr>
        <w:t>.</w:t>
      </w:r>
    </w:p>
    <w:p w14:paraId="6A4DDC5E" w14:textId="480BE162" w:rsidR="00DF7252" w:rsidRDefault="00DF7252" w:rsidP="00DF7252">
      <w:pPr>
        <w:pStyle w:val="afd"/>
        <w:numPr>
          <w:ilvl w:val="0"/>
          <w:numId w:val="28"/>
        </w:numPr>
        <w:ind w:left="993" w:hanging="709"/>
      </w:pPr>
      <w:r w:rsidRPr="00BD37A0">
        <w:t>Михайловский С.Г., Ломиашвили Л.М., Гилева О.С., Иванова Л.А., Полякова Е.Е.</w:t>
      </w:r>
      <w:r>
        <w:t xml:space="preserve"> </w:t>
      </w:r>
      <w:r w:rsidRPr="00DF7252">
        <w:t>Эффективность модульных технологий реконструктивной терапии зубов в критериях качества жизни стоматологического пациента</w:t>
      </w:r>
      <w:r>
        <w:t xml:space="preserve">. </w:t>
      </w:r>
      <w:r w:rsidRPr="00DF7252">
        <w:t>Институт стоматологии</w:t>
      </w:r>
      <w:r w:rsidR="00CC36AB" w:rsidRPr="00DF7252">
        <w:t>. 2018. </w:t>
      </w:r>
      <w:r w:rsidRPr="00DF7252">
        <w:t>№ 1 (78)</w:t>
      </w:r>
      <w:r w:rsidR="00CC36AB" w:rsidRPr="00DF7252">
        <w:t>. С. 42-45.</w:t>
      </w:r>
    </w:p>
    <w:p w14:paraId="343C4DAD" w14:textId="087CBBCB" w:rsidR="00DF7252" w:rsidRPr="00DF7252" w:rsidRDefault="00DF7252" w:rsidP="00EB4E98">
      <w:pPr>
        <w:pStyle w:val="afd"/>
        <w:numPr>
          <w:ilvl w:val="0"/>
          <w:numId w:val="28"/>
        </w:numPr>
        <w:ind w:left="993" w:hanging="709"/>
      </w:pPr>
      <w:r>
        <w:t>Х</w:t>
      </w:r>
      <w:r w:rsidRPr="004F4FEA">
        <w:t>алявина И.Н., Гилева О.С., Пленкина Ю.А., Либик Т.В., Муравьева М.А., Городилова Е.А.</w:t>
      </w:r>
      <w:r>
        <w:t xml:space="preserve"> </w:t>
      </w:r>
      <w:r w:rsidRPr="00DF7252">
        <w:t>Возможности улучшения качества жизни больных гемофилией при эстетической реставрации зубов</w:t>
      </w:r>
      <w:r>
        <w:t xml:space="preserve">. </w:t>
      </w:r>
      <w:r w:rsidRPr="00DF7252">
        <w:t>Стоматология. 2012. Т. 91. № 2. С. 26-28.</w:t>
      </w:r>
    </w:p>
    <w:p w14:paraId="7D28E439" w14:textId="5038DD81" w:rsidR="00DF7252" w:rsidRPr="00DF7252" w:rsidRDefault="00DF7252" w:rsidP="00EB4E98">
      <w:pPr>
        <w:pStyle w:val="afd"/>
        <w:numPr>
          <w:ilvl w:val="0"/>
          <w:numId w:val="28"/>
        </w:numPr>
        <w:ind w:left="993" w:hanging="709"/>
      </w:pPr>
      <w:r w:rsidRPr="001679F5">
        <w:t>Гильмияров Э.М., Арнаутов Б.П.</w:t>
      </w:r>
      <w:r>
        <w:t xml:space="preserve"> </w:t>
      </w:r>
      <w:r w:rsidRPr="00DF7252">
        <w:t>Динамика изменений качества жизни стоматологических пациентов при лечении кариеса аппроксимальных поверхностей боковой группы зубов</w:t>
      </w:r>
      <w:r>
        <w:t xml:space="preserve">. </w:t>
      </w:r>
      <w:r w:rsidRPr="00DF7252">
        <w:t>Известия Самарского научного центра Российской академии наук. 2015. Т. 17. № 5-3. С. 739-742.</w:t>
      </w:r>
    </w:p>
    <w:p w14:paraId="339AB1A9" w14:textId="77777777" w:rsidR="00F7239A" w:rsidRPr="00885C01" w:rsidRDefault="00F7239A" w:rsidP="00F7239A">
      <w:pPr>
        <w:ind w:left="993" w:hanging="709"/>
      </w:pPr>
    </w:p>
    <w:p w14:paraId="38C6E608" w14:textId="77777777" w:rsidR="000414F6" w:rsidRDefault="00CB71DA" w:rsidP="00172112">
      <w:pPr>
        <w:pStyle w:val="CustomContentNormal"/>
      </w:pPr>
      <w:r>
        <w:br w:type="page"/>
      </w:r>
      <w:bookmarkStart w:id="69" w:name="__RefHeading___doc_a1"/>
      <w:bookmarkStart w:id="70" w:name="_Toc185894631"/>
      <w:r>
        <w:lastRenderedPageBreak/>
        <w:t>Приложение А1. Состав рабочей группы</w:t>
      </w:r>
      <w:bookmarkEnd w:id="69"/>
      <w:bookmarkEnd w:id="70"/>
    </w:p>
    <w:p w14:paraId="45CA327A" w14:textId="59DD519F" w:rsidR="00EA0C10" w:rsidRDefault="00EA0C10" w:rsidP="00C26B6E">
      <w:pPr>
        <w:pStyle w:val="17"/>
        <w:rPr>
          <w:szCs w:val="32"/>
        </w:rPr>
      </w:pPr>
    </w:p>
    <w:p w14:paraId="37E0626B" w14:textId="77777777" w:rsidR="00445854" w:rsidRPr="00102224" w:rsidRDefault="00445854" w:rsidP="00445854">
      <w:pPr>
        <w:suppressAutoHyphens/>
        <w:rPr>
          <w:rFonts w:eastAsia="Calibri"/>
          <w:lang w:val="x-none" w:eastAsia="zh-CN"/>
        </w:rPr>
      </w:pPr>
      <w:r w:rsidRPr="00102224">
        <w:rPr>
          <w:rFonts w:eastAsia="Calibri"/>
          <w:lang w:eastAsia="zh-CN"/>
        </w:rPr>
        <w:t>1. Митронин Александр Валентинович</w:t>
      </w:r>
      <w:r w:rsidRPr="00102224">
        <w:rPr>
          <w:rFonts w:eastAsia="Calibri"/>
          <w:lang w:val="x-none" w:eastAsia="zh-CN"/>
        </w:rPr>
        <w:t>, профессор терапевтической стоматологии</w:t>
      </w:r>
      <w:r w:rsidRPr="00102224">
        <w:rPr>
          <w:rFonts w:eastAsia="Calibri"/>
          <w:lang w:eastAsia="zh-CN"/>
        </w:rPr>
        <w:t xml:space="preserve"> и эндодонтии </w:t>
      </w:r>
      <w:r w:rsidRPr="00102224">
        <w:rPr>
          <w:rFonts w:eastAsia="Calibri"/>
          <w:lang w:val="x-none" w:eastAsia="zh-CN"/>
        </w:rPr>
        <w:t xml:space="preserve">ФГБОУ ВО </w:t>
      </w:r>
      <w:r w:rsidRPr="00102224">
        <w:rPr>
          <w:rFonts w:eastAsia="Calibri"/>
          <w:lang w:eastAsia="zh-CN"/>
        </w:rPr>
        <w:t>«Российский университет медицины»</w:t>
      </w:r>
      <w:r w:rsidRPr="00102224">
        <w:rPr>
          <w:rFonts w:eastAsia="Calibri"/>
          <w:lang w:val="x-none" w:eastAsia="zh-CN"/>
        </w:rPr>
        <w:t xml:space="preserve"> Минздрава России, профессор, доктор медицинских наук.</w:t>
      </w:r>
    </w:p>
    <w:p w14:paraId="362C6D20" w14:textId="77777777" w:rsidR="00445854" w:rsidRPr="00102224" w:rsidRDefault="00445854" w:rsidP="00445854">
      <w:pPr>
        <w:suppressAutoHyphens/>
        <w:rPr>
          <w:rFonts w:eastAsia="Calibri"/>
          <w:lang w:val="x-none" w:eastAsia="zh-CN"/>
        </w:rPr>
      </w:pPr>
      <w:r w:rsidRPr="00102224">
        <w:rPr>
          <w:rFonts w:eastAsia="Calibri"/>
          <w:lang w:val="x-none" w:eastAsia="zh-CN"/>
        </w:rPr>
        <w:t>Конфликт интересов: отсутствует.</w:t>
      </w:r>
    </w:p>
    <w:p w14:paraId="61633EB0" w14:textId="77777777" w:rsidR="00445854" w:rsidRPr="00102224" w:rsidRDefault="00445854" w:rsidP="00445854">
      <w:pPr>
        <w:suppressAutoHyphens/>
        <w:rPr>
          <w:rFonts w:eastAsia="Calibri"/>
          <w:lang w:eastAsia="zh-CN"/>
        </w:rPr>
      </w:pPr>
      <w:r w:rsidRPr="00102224">
        <w:rPr>
          <w:rFonts w:eastAsia="Calibri"/>
          <w:lang w:eastAsia="zh-CN"/>
        </w:rPr>
        <w:t xml:space="preserve">2. Куваева Марина Николаевна, доцент </w:t>
      </w:r>
      <w:bookmarkStart w:id="71" w:name="_Hlk173663819"/>
      <w:r w:rsidRPr="00102224">
        <w:rPr>
          <w:rFonts w:eastAsia="Calibri"/>
          <w:lang w:eastAsia="zh-CN"/>
        </w:rPr>
        <w:t xml:space="preserve">кафедры </w:t>
      </w:r>
      <w:r w:rsidRPr="00102224">
        <w:rPr>
          <w:rFonts w:eastAsia="Calibri"/>
          <w:lang w:val="x-none" w:eastAsia="zh-CN"/>
        </w:rPr>
        <w:t>терапевтической стоматологии</w:t>
      </w:r>
      <w:r w:rsidRPr="00102224">
        <w:rPr>
          <w:rFonts w:eastAsia="Calibri"/>
          <w:lang w:eastAsia="zh-CN"/>
        </w:rPr>
        <w:t xml:space="preserve"> и эндодонтии </w:t>
      </w:r>
      <w:r w:rsidRPr="00102224">
        <w:rPr>
          <w:rFonts w:eastAsia="Calibri"/>
          <w:lang w:val="x-none" w:eastAsia="zh-CN"/>
        </w:rPr>
        <w:t xml:space="preserve">ФГБОУ ВО </w:t>
      </w:r>
      <w:r w:rsidRPr="00102224">
        <w:rPr>
          <w:rFonts w:eastAsia="Calibri"/>
          <w:lang w:eastAsia="zh-CN"/>
        </w:rPr>
        <w:t>«Российский университет медицины»</w:t>
      </w:r>
      <w:r w:rsidRPr="00102224">
        <w:rPr>
          <w:rFonts w:eastAsia="Calibri"/>
          <w:lang w:val="x-none" w:eastAsia="zh-CN"/>
        </w:rPr>
        <w:t xml:space="preserve"> Минздрава России</w:t>
      </w:r>
      <w:r w:rsidRPr="00102224">
        <w:rPr>
          <w:rFonts w:eastAsia="Calibri"/>
          <w:lang w:eastAsia="zh-CN"/>
        </w:rPr>
        <w:t xml:space="preserve">» </w:t>
      </w:r>
      <w:r w:rsidRPr="00102224">
        <w:rPr>
          <w:rFonts w:eastAsia="Calibri"/>
          <w:lang w:val="x-none" w:eastAsia="zh-CN"/>
        </w:rPr>
        <w:t xml:space="preserve">Минздрава России, </w:t>
      </w:r>
      <w:r w:rsidRPr="00102224">
        <w:rPr>
          <w:rFonts w:eastAsia="Calibri"/>
          <w:lang w:eastAsia="zh-CN"/>
        </w:rPr>
        <w:t>кандидат</w:t>
      </w:r>
      <w:r w:rsidRPr="00102224">
        <w:rPr>
          <w:rFonts w:eastAsia="Calibri"/>
          <w:lang w:val="x-none" w:eastAsia="zh-CN"/>
        </w:rPr>
        <w:t xml:space="preserve"> медицинских наук.</w:t>
      </w:r>
    </w:p>
    <w:bookmarkEnd w:id="71"/>
    <w:p w14:paraId="3768CC84" w14:textId="77777777" w:rsidR="00445854" w:rsidRDefault="00445854" w:rsidP="00445854">
      <w:pPr>
        <w:suppressAutoHyphens/>
        <w:rPr>
          <w:rFonts w:eastAsia="Calibri"/>
          <w:lang w:val="x-none" w:eastAsia="zh-CN"/>
        </w:rPr>
      </w:pPr>
      <w:r w:rsidRPr="00102224">
        <w:rPr>
          <w:rFonts w:eastAsia="Calibri"/>
          <w:lang w:val="x-none" w:eastAsia="zh-CN"/>
        </w:rPr>
        <w:t>Конфликт интересов: отсутствует.</w:t>
      </w:r>
    </w:p>
    <w:p w14:paraId="430F9B44" w14:textId="116EDCEF" w:rsidR="00445854" w:rsidRPr="00102224" w:rsidRDefault="00445854" w:rsidP="00445854">
      <w:pPr>
        <w:suppressAutoHyphens/>
        <w:rPr>
          <w:rFonts w:eastAsia="Calibri"/>
          <w:lang w:eastAsia="zh-CN"/>
        </w:rPr>
      </w:pPr>
      <w:r>
        <w:rPr>
          <w:rFonts w:eastAsia="Calibri"/>
          <w:lang w:val="x-none" w:eastAsia="zh-CN"/>
        </w:rPr>
        <w:t>3. Останина Диана Альбертовна,</w:t>
      </w:r>
      <w:r w:rsidRPr="00445854">
        <w:rPr>
          <w:rFonts w:eastAsia="Calibri"/>
          <w:lang w:eastAsia="zh-CN"/>
        </w:rPr>
        <w:t xml:space="preserve"> </w:t>
      </w:r>
      <w:r w:rsidRPr="00102224">
        <w:rPr>
          <w:rFonts w:eastAsia="Calibri"/>
          <w:lang w:eastAsia="zh-CN"/>
        </w:rPr>
        <w:t xml:space="preserve">доцент кафедры </w:t>
      </w:r>
      <w:r w:rsidRPr="00102224">
        <w:rPr>
          <w:rFonts w:eastAsia="Calibri"/>
          <w:lang w:val="x-none" w:eastAsia="zh-CN"/>
        </w:rPr>
        <w:t>терапевтической стоматологии</w:t>
      </w:r>
      <w:r w:rsidRPr="00102224">
        <w:rPr>
          <w:rFonts w:eastAsia="Calibri"/>
          <w:lang w:eastAsia="zh-CN"/>
        </w:rPr>
        <w:t xml:space="preserve"> и эндодонтии </w:t>
      </w:r>
      <w:r w:rsidRPr="00102224">
        <w:rPr>
          <w:rFonts w:eastAsia="Calibri"/>
          <w:lang w:val="x-none" w:eastAsia="zh-CN"/>
        </w:rPr>
        <w:t xml:space="preserve">ФГБОУ ВО </w:t>
      </w:r>
      <w:r w:rsidRPr="00102224">
        <w:rPr>
          <w:rFonts w:eastAsia="Calibri"/>
          <w:lang w:eastAsia="zh-CN"/>
        </w:rPr>
        <w:t>«Российский университет медицины»</w:t>
      </w:r>
      <w:r w:rsidRPr="00102224">
        <w:rPr>
          <w:rFonts w:eastAsia="Calibri"/>
          <w:lang w:val="x-none" w:eastAsia="zh-CN"/>
        </w:rPr>
        <w:t xml:space="preserve"> Минздрава России</w:t>
      </w:r>
      <w:r w:rsidRPr="00102224">
        <w:rPr>
          <w:rFonts w:eastAsia="Calibri"/>
          <w:lang w:eastAsia="zh-CN"/>
        </w:rPr>
        <w:t xml:space="preserve">» </w:t>
      </w:r>
      <w:r w:rsidRPr="00102224">
        <w:rPr>
          <w:rFonts w:eastAsia="Calibri"/>
          <w:lang w:val="x-none" w:eastAsia="zh-CN"/>
        </w:rPr>
        <w:t xml:space="preserve">Минздрава России, </w:t>
      </w:r>
      <w:r w:rsidRPr="00102224">
        <w:rPr>
          <w:rFonts w:eastAsia="Calibri"/>
          <w:lang w:eastAsia="zh-CN"/>
        </w:rPr>
        <w:t>кандидат</w:t>
      </w:r>
      <w:r w:rsidRPr="00102224">
        <w:rPr>
          <w:rFonts w:eastAsia="Calibri"/>
          <w:lang w:val="x-none" w:eastAsia="zh-CN"/>
        </w:rPr>
        <w:t xml:space="preserve"> медицинских наук.</w:t>
      </w:r>
    </w:p>
    <w:p w14:paraId="48C4562C" w14:textId="77777777" w:rsidR="00445854" w:rsidRDefault="00445854" w:rsidP="00445854">
      <w:pPr>
        <w:suppressAutoHyphens/>
        <w:rPr>
          <w:rFonts w:eastAsia="Calibri"/>
          <w:lang w:val="x-none" w:eastAsia="zh-CN"/>
        </w:rPr>
      </w:pPr>
      <w:r w:rsidRPr="00102224">
        <w:rPr>
          <w:rFonts w:eastAsia="Calibri"/>
          <w:lang w:val="x-none" w:eastAsia="zh-CN"/>
        </w:rPr>
        <w:t>Конфликт интересов: отсутствует.</w:t>
      </w:r>
    </w:p>
    <w:p w14:paraId="4A7AB0FB" w14:textId="108C8E3F" w:rsidR="00445854" w:rsidRPr="00102224" w:rsidRDefault="00445854" w:rsidP="00445854">
      <w:pPr>
        <w:suppressAutoHyphens/>
        <w:rPr>
          <w:rFonts w:eastAsia="Calibri"/>
          <w:lang w:eastAsia="zh-CN"/>
        </w:rPr>
      </w:pPr>
      <w:r>
        <w:rPr>
          <w:rFonts w:eastAsia="Calibri"/>
          <w:lang w:eastAsia="zh-CN"/>
        </w:rPr>
        <w:t>4</w:t>
      </w:r>
      <w:r w:rsidRPr="00102224">
        <w:rPr>
          <w:rFonts w:eastAsia="Calibri"/>
          <w:lang w:eastAsia="zh-CN"/>
        </w:rPr>
        <w:t xml:space="preserve">.Заблоцкая Наталья Витальевна, ассистент кафедры </w:t>
      </w:r>
      <w:r w:rsidRPr="00102224">
        <w:rPr>
          <w:rFonts w:eastAsia="Calibri"/>
          <w:lang w:val="x-none" w:eastAsia="zh-CN"/>
        </w:rPr>
        <w:t>терапевтической стоматологии</w:t>
      </w:r>
      <w:r w:rsidRPr="00102224">
        <w:rPr>
          <w:rFonts w:eastAsia="Calibri"/>
          <w:lang w:eastAsia="zh-CN"/>
        </w:rPr>
        <w:t xml:space="preserve"> и эндодонтии </w:t>
      </w:r>
      <w:r w:rsidRPr="00102224">
        <w:rPr>
          <w:rFonts w:eastAsia="Calibri"/>
          <w:lang w:val="x-none" w:eastAsia="zh-CN"/>
        </w:rPr>
        <w:t xml:space="preserve">ФГБОУ ВО </w:t>
      </w:r>
      <w:r w:rsidRPr="00102224">
        <w:rPr>
          <w:rFonts w:eastAsia="Calibri"/>
          <w:lang w:eastAsia="zh-CN"/>
        </w:rPr>
        <w:t>«Российский университет медицины»</w:t>
      </w:r>
      <w:r w:rsidRPr="00102224">
        <w:rPr>
          <w:rFonts w:eastAsia="Calibri"/>
          <w:lang w:val="x-none" w:eastAsia="zh-CN"/>
        </w:rPr>
        <w:t xml:space="preserve"> Минздрава России</w:t>
      </w:r>
      <w:r w:rsidRPr="00102224">
        <w:rPr>
          <w:rFonts w:eastAsia="Calibri"/>
          <w:lang w:eastAsia="zh-CN"/>
        </w:rPr>
        <w:t xml:space="preserve">» </w:t>
      </w:r>
      <w:r w:rsidRPr="00102224">
        <w:rPr>
          <w:rFonts w:eastAsia="Calibri"/>
          <w:lang w:val="x-none" w:eastAsia="zh-CN"/>
        </w:rPr>
        <w:t xml:space="preserve">Минздрава России, </w:t>
      </w:r>
      <w:r w:rsidRPr="00102224">
        <w:rPr>
          <w:rFonts w:eastAsia="Calibri"/>
          <w:lang w:eastAsia="zh-CN"/>
        </w:rPr>
        <w:t>кандидат</w:t>
      </w:r>
      <w:r w:rsidRPr="00102224">
        <w:rPr>
          <w:rFonts w:eastAsia="Calibri"/>
          <w:lang w:val="x-none" w:eastAsia="zh-CN"/>
        </w:rPr>
        <w:t xml:space="preserve"> медицинских наук.</w:t>
      </w:r>
    </w:p>
    <w:p w14:paraId="5FE45C88" w14:textId="77777777" w:rsidR="00445854" w:rsidRDefault="00445854" w:rsidP="00445854">
      <w:pPr>
        <w:rPr>
          <w:szCs w:val="32"/>
        </w:rPr>
      </w:pPr>
      <w:r w:rsidRPr="00102224">
        <w:rPr>
          <w:szCs w:val="32"/>
        </w:rPr>
        <w:t>Конфликт интересов: отсутствует.</w:t>
      </w:r>
    </w:p>
    <w:p w14:paraId="11DE7D1D" w14:textId="010B533C" w:rsidR="00445854" w:rsidRPr="002C67F8" w:rsidRDefault="00445854" w:rsidP="00F962D8">
      <w:pPr>
        <w:rPr>
          <w:bCs/>
        </w:rPr>
      </w:pPr>
      <w:r>
        <w:rPr>
          <w:rFonts w:eastAsia="Calibri"/>
          <w:lang w:eastAsia="zh-CN"/>
        </w:rPr>
        <w:t>5</w:t>
      </w:r>
      <w:r w:rsidRPr="00F670B4">
        <w:rPr>
          <w:rFonts w:eastAsia="Calibri"/>
          <w:lang w:eastAsia="zh-CN"/>
        </w:rPr>
        <w:t xml:space="preserve">.Беляева Татьяна Сергеевна, ассистент кафедры </w:t>
      </w:r>
      <w:r w:rsidRPr="00F670B4">
        <w:rPr>
          <w:rFonts w:eastAsia="Calibri"/>
          <w:lang w:val="x-none" w:eastAsia="zh-CN"/>
        </w:rPr>
        <w:t>терапевтической стоматологии</w:t>
      </w:r>
      <w:r w:rsidRPr="00F670B4">
        <w:rPr>
          <w:rFonts w:eastAsia="Calibri"/>
          <w:lang w:eastAsia="zh-CN"/>
        </w:rPr>
        <w:t xml:space="preserve"> и эндодонтии </w:t>
      </w:r>
      <w:r w:rsidRPr="00F670B4">
        <w:rPr>
          <w:rFonts w:eastAsia="Calibri"/>
          <w:lang w:val="x-none" w:eastAsia="zh-CN"/>
        </w:rPr>
        <w:t xml:space="preserve">ФГБОУ ВО </w:t>
      </w:r>
      <w:r w:rsidRPr="00F670B4">
        <w:rPr>
          <w:rFonts w:eastAsia="Calibri"/>
          <w:lang w:eastAsia="zh-CN"/>
        </w:rPr>
        <w:t>«Российский университет медицины»</w:t>
      </w:r>
      <w:r w:rsidRPr="00F670B4">
        <w:rPr>
          <w:rFonts w:eastAsia="Calibri"/>
          <w:lang w:val="x-none" w:eastAsia="zh-CN"/>
        </w:rPr>
        <w:t xml:space="preserve"> Минздрава России</w:t>
      </w:r>
      <w:r w:rsidRPr="00F670B4">
        <w:rPr>
          <w:rFonts w:eastAsia="Calibri"/>
          <w:lang w:eastAsia="zh-CN"/>
        </w:rPr>
        <w:t xml:space="preserve">» </w:t>
      </w:r>
      <w:r w:rsidRPr="00F670B4">
        <w:rPr>
          <w:rFonts w:eastAsia="Calibri"/>
          <w:lang w:val="x-none" w:eastAsia="zh-CN"/>
        </w:rPr>
        <w:t xml:space="preserve">Минздрава России, </w:t>
      </w:r>
      <w:r w:rsidRPr="00F670B4">
        <w:rPr>
          <w:rFonts w:eastAsia="Calibri"/>
          <w:lang w:eastAsia="zh-CN"/>
        </w:rPr>
        <w:t>кандидат</w:t>
      </w:r>
      <w:r w:rsidRPr="00F670B4">
        <w:rPr>
          <w:rFonts w:eastAsia="Calibri"/>
          <w:lang w:val="x-none" w:eastAsia="zh-CN"/>
        </w:rPr>
        <w:t xml:space="preserve"> медицинских наук.</w:t>
      </w:r>
      <w:bookmarkStart w:id="72" w:name="__RefHeading___doc_a2"/>
    </w:p>
    <w:p w14:paraId="32E72C87" w14:textId="28952605" w:rsidR="000414F6" w:rsidRDefault="00CB71DA" w:rsidP="00172112">
      <w:pPr>
        <w:pStyle w:val="CustomContentNormal"/>
      </w:pPr>
      <w:bookmarkStart w:id="73" w:name="_Toc185894632"/>
      <w:r>
        <w:t>Приложение А2. Методология разработки клинических рекомендаций</w:t>
      </w:r>
      <w:bookmarkEnd w:id="72"/>
      <w:bookmarkEnd w:id="73"/>
    </w:p>
    <w:p w14:paraId="03490D09" w14:textId="77777777" w:rsidR="00FB5FDF" w:rsidRPr="00132FC0" w:rsidRDefault="00FB5FDF" w:rsidP="00FB5FDF">
      <w:pPr>
        <w:pStyle w:val="17"/>
      </w:pPr>
      <w:r w:rsidRPr="00132FC0">
        <w:rPr>
          <w:rStyle w:val="affa"/>
          <w:u w:val="single"/>
        </w:rPr>
        <w:t>Целевая аудитория данных клинических рекомендаций:</w:t>
      </w:r>
    </w:p>
    <w:p w14:paraId="32B4B08F" w14:textId="77777777" w:rsidR="006E75F3" w:rsidRPr="004D169D" w:rsidRDefault="006E75F3" w:rsidP="006E75F3">
      <w:pPr>
        <w:widowControl w:val="0"/>
        <w:suppressAutoHyphens/>
        <w:autoSpaceDE w:val="0"/>
        <w:autoSpaceDN w:val="0"/>
        <w:adjustRightInd w:val="0"/>
        <w:rPr>
          <w:rFonts w:ascii="Times New Roman CYR" w:hAnsi="Times New Roman CYR" w:cs="Times New Roman CYR"/>
          <w:szCs w:val="24"/>
        </w:rPr>
      </w:pPr>
      <w:r w:rsidRPr="003E3483">
        <w:rPr>
          <w:szCs w:val="24"/>
        </w:rPr>
        <w:t xml:space="preserve">1. </w:t>
      </w:r>
      <w:r>
        <w:rPr>
          <w:rFonts w:ascii="Times New Roman CYR" w:hAnsi="Times New Roman CYR" w:cs="Times New Roman CYR"/>
          <w:szCs w:val="24"/>
        </w:rPr>
        <w:t>Врачи-стоматологи  31.0</w:t>
      </w:r>
      <w:r w:rsidRPr="004D169D">
        <w:rPr>
          <w:rFonts w:ascii="Times New Roman CYR" w:hAnsi="Times New Roman CYR" w:cs="Times New Roman CYR"/>
          <w:szCs w:val="24"/>
        </w:rPr>
        <w:t>5</w:t>
      </w:r>
      <w:r>
        <w:rPr>
          <w:rFonts w:ascii="Times New Roman CYR" w:hAnsi="Times New Roman CYR" w:cs="Times New Roman CYR"/>
          <w:szCs w:val="24"/>
        </w:rPr>
        <w:t>.</w:t>
      </w:r>
      <w:r w:rsidRPr="004D169D">
        <w:rPr>
          <w:rFonts w:ascii="Times New Roman CYR" w:hAnsi="Times New Roman CYR" w:cs="Times New Roman CYR"/>
          <w:szCs w:val="24"/>
        </w:rPr>
        <w:t>03</w:t>
      </w:r>
    </w:p>
    <w:p w14:paraId="58E62009" w14:textId="77777777" w:rsidR="006E75F3" w:rsidRDefault="006E75F3" w:rsidP="006E75F3">
      <w:pPr>
        <w:widowControl w:val="0"/>
        <w:suppressAutoHyphens/>
        <w:autoSpaceDE w:val="0"/>
        <w:autoSpaceDN w:val="0"/>
        <w:adjustRightInd w:val="0"/>
        <w:rPr>
          <w:rFonts w:ascii="Times New Roman CYR" w:hAnsi="Times New Roman CYR" w:cs="Times New Roman CYR"/>
          <w:szCs w:val="24"/>
        </w:rPr>
      </w:pPr>
      <w:r w:rsidRPr="003E3483">
        <w:rPr>
          <w:szCs w:val="24"/>
        </w:rPr>
        <w:t xml:space="preserve">2. </w:t>
      </w:r>
      <w:r>
        <w:rPr>
          <w:rFonts w:ascii="Times New Roman CYR" w:hAnsi="Times New Roman CYR" w:cs="Times New Roman CYR"/>
          <w:szCs w:val="24"/>
        </w:rPr>
        <w:t>Врачи-стоматологи общей практики 31.08.72</w:t>
      </w:r>
    </w:p>
    <w:p w14:paraId="6C19914B" w14:textId="77777777" w:rsidR="006E75F3" w:rsidRDefault="006E75F3" w:rsidP="006E75F3">
      <w:pPr>
        <w:widowControl w:val="0"/>
        <w:suppressAutoHyphens/>
        <w:autoSpaceDE w:val="0"/>
        <w:autoSpaceDN w:val="0"/>
        <w:adjustRightInd w:val="0"/>
        <w:rPr>
          <w:rFonts w:ascii="Times New Roman CYR" w:hAnsi="Times New Roman CYR" w:cs="Times New Roman CYR"/>
          <w:szCs w:val="24"/>
        </w:rPr>
      </w:pPr>
    </w:p>
    <w:p w14:paraId="6740DB81" w14:textId="77777777" w:rsidR="006E75F3" w:rsidRPr="00F9043E" w:rsidRDefault="006E75F3" w:rsidP="006E75F3">
      <w:pPr>
        <w:spacing w:line="240" w:lineRule="auto"/>
        <w:jc w:val="center"/>
        <w:rPr>
          <w:color w:val="000000" w:themeColor="text1"/>
          <w:szCs w:val="24"/>
        </w:rPr>
      </w:pPr>
      <w:r w:rsidRPr="00F9043E">
        <w:rPr>
          <w:b/>
          <w:bCs/>
          <w:color w:val="000000" w:themeColor="text1"/>
          <w:szCs w:val="24"/>
        </w:rPr>
        <w:t>1. Шкала оценки уровней достоверности доказательств (УДД)</w:t>
      </w:r>
    </w:p>
    <w:p w14:paraId="3E31DB60" w14:textId="77777777" w:rsidR="006E75F3" w:rsidRPr="00F9043E" w:rsidRDefault="006E75F3" w:rsidP="006E75F3">
      <w:pPr>
        <w:spacing w:line="240" w:lineRule="auto"/>
        <w:jc w:val="center"/>
        <w:rPr>
          <w:color w:val="000000" w:themeColor="text1"/>
          <w:szCs w:val="24"/>
        </w:rPr>
      </w:pPr>
      <w:r w:rsidRPr="00F9043E">
        <w:rPr>
          <w:b/>
          <w:bCs/>
          <w:color w:val="000000" w:themeColor="text1"/>
          <w:szCs w:val="24"/>
        </w:rPr>
        <w:t>для методов диагностики (диагностических вмешательств)</w:t>
      </w:r>
    </w:p>
    <w:p w14:paraId="19B9C0DA" w14:textId="77777777" w:rsidR="006E75F3" w:rsidRPr="00F9043E" w:rsidRDefault="006E75F3" w:rsidP="006E75F3">
      <w:pPr>
        <w:spacing w:line="240" w:lineRule="auto"/>
        <w:ind w:left="1069"/>
        <w:contextualSpacing/>
        <w:rPr>
          <w:color w:val="000000" w:themeColor="text1"/>
          <w:szCs w:val="24"/>
        </w:rPr>
      </w:pPr>
    </w:p>
    <w:tbl>
      <w:tblPr>
        <w:tblpPr w:leftFromText="180" w:rightFromText="180" w:vertAnchor="text" w:horzAnchor="margin" w:tblpY="195"/>
        <w:tblW w:w="9473" w:type="dxa"/>
        <w:tblCellMar>
          <w:left w:w="0" w:type="dxa"/>
          <w:right w:w="0" w:type="dxa"/>
        </w:tblCellMar>
        <w:tblLook w:val="04A0" w:firstRow="1" w:lastRow="0" w:firstColumn="1" w:lastColumn="0" w:noHBand="0" w:noVBand="1"/>
      </w:tblPr>
      <w:tblGrid>
        <w:gridCol w:w="1227"/>
        <w:gridCol w:w="8246"/>
      </w:tblGrid>
      <w:tr w:rsidR="006E75F3" w:rsidRPr="00F9043E" w14:paraId="1B90C0C7" w14:textId="77777777" w:rsidTr="00EB7BE9">
        <w:trPr>
          <w:trHeight w:val="307"/>
        </w:trPr>
        <w:tc>
          <w:tcPr>
            <w:tcW w:w="0" w:type="auto"/>
            <w:tcBorders>
              <w:top w:val="single" w:sz="8" w:space="0" w:color="000000"/>
              <w:left w:val="single" w:sz="8" w:space="0" w:color="000000"/>
              <w:bottom w:val="single" w:sz="8" w:space="0" w:color="000000"/>
              <w:right w:val="single" w:sz="8" w:space="0" w:color="000000"/>
            </w:tcBorders>
            <w:hideMark/>
          </w:tcPr>
          <w:p w14:paraId="06282FE9" w14:textId="77777777" w:rsidR="006E75F3" w:rsidRPr="00F9043E" w:rsidRDefault="006E75F3" w:rsidP="00EB7BE9">
            <w:pPr>
              <w:spacing w:line="240" w:lineRule="auto"/>
              <w:rPr>
                <w:color w:val="000000" w:themeColor="text1"/>
                <w:szCs w:val="24"/>
              </w:rPr>
            </w:pPr>
            <w:r w:rsidRPr="00F9043E">
              <w:rPr>
                <w:color w:val="000000" w:themeColor="text1"/>
                <w:szCs w:val="24"/>
              </w:rPr>
              <w:t>УДД</w:t>
            </w:r>
          </w:p>
        </w:tc>
        <w:tc>
          <w:tcPr>
            <w:tcW w:w="0" w:type="auto"/>
            <w:tcBorders>
              <w:top w:val="single" w:sz="8" w:space="0" w:color="000000"/>
              <w:left w:val="single" w:sz="8" w:space="0" w:color="000000"/>
              <w:bottom w:val="single" w:sz="8" w:space="0" w:color="000000"/>
              <w:right w:val="single" w:sz="8" w:space="0" w:color="000000"/>
            </w:tcBorders>
            <w:hideMark/>
          </w:tcPr>
          <w:p w14:paraId="4EC2A069" w14:textId="77777777" w:rsidR="006E75F3" w:rsidRPr="00F9043E" w:rsidRDefault="006E75F3" w:rsidP="00EB7BE9">
            <w:pPr>
              <w:spacing w:line="240" w:lineRule="auto"/>
              <w:rPr>
                <w:color w:val="000000" w:themeColor="text1"/>
                <w:szCs w:val="24"/>
              </w:rPr>
            </w:pPr>
            <w:r w:rsidRPr="00F9043E">
              <w:rPr>
                <w:color w:val="000000" w:themeColor="text1"/>
                <w:szCs w:val="24"/>
              </w:rPr>
              <w:t>Расшифровка</w:t>
            </w:r>
          </w:p>
        </w:tc>
      </w:tr>
      <w:tr w:rsidR="006E75F3" w:rsidRPr="00F9043E" w14:paraId="17CEC6B9" w14:textId="77777777" w:rsidTr="00EB7BE9">
        <w:trPr>
          <w:trHeight w:val="937"/>
        </w:trPr>
        <w:tc>
          <w:tcPr>
            <w:tcW w:w="0" w:type="auto"/>
            <w:tcBorders>
              <w:top w:val="single" w:sz="8" w:space="0" w:color="000000"/>
              <w:left w:val="single" w:sz="8" w:space="0" w:color="000000"/>
              <w:bottom w:val="single" w:sz="8" w:space="0" w:color="000000"/>
              <w:right w:val="single" w:sz="8" w:space="0" w:color="000000"/>
            </w:tcBorders>
            <w:hideMark/>
          </w:tcPr>
          <w:p w14:paraId="1B404399" w14:textId="77777777" w:rsidR="006E75F3" w:rsidRPr="00F9043E" w:rsidRDefault="006E75F3" w:rsidP="00EB7BE9">
            <w:pPr>
              <w:spacing w:line="240" w:lineRule="auto"/>
              <w:rPr>
                <w:color w:val="000000" w:themeColor="text1"/>
                <w:szCs w:val="24"/>
              </w:rPr>
            </w:pPr>
            <w:r w:rsidRPr="00F9043E">
              <w:rPr>
                <w:color w:val="000000" w:themeColor="text1"/>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14:paraId="0B6E0BFE" w14:textId="77777777" w:rsidR="006E75F3" w:rsidRPr="00F9043E" w:rsidRDefault="006E75F3" w:rsidP="00EB7BE9">
            <w:pPr>
              <w:spacing w:line="288" w:lineRule="atLeast"/>
              <w:rPr>
                <w:color w:val="000000" w:themeColor="text1"/>
                <w:szCs w:val="24"/>
              </w:rPr>
            </w:pPr>
            <w:r w:rsidRPr="00F9043E">
              <w:rPr>
                <w:color w:val="000000" w:themeColor="text1"/>
                <w:szCs w:val="24"/>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6E75F3" w:rsidRPr="00F9043E" w14:paraId="0869A440" w14:textId="77777777" w:rsidTr="00EB7BE9">
        <w:trPr>
          <w:trHeight w:val="1245"/>
        </w:trPr>
        <w:tc>
          <w:tcPr>
            <w:tcW w:w="0" w:type="auto"/>
            <w:tcBorders>
              <w:top w:val="single" w:sz="8" w:space="0" w:color="000000"/>
              <w:left w:val="single" w:sz="8" w:space="0" w:color="000000"/>
              <w:bottom w:val="single" w:sz="8" w:space="0" w:color="000000"/>
              <w:right w:val="single" w:sz="8" w:space="0" w:color="000000"/>
            </w:tcBorders>
            <w:hideMark/>
          </w:tcPr>
          <w:p w14:paraId="72AA6A91" w14:textId="77777777" w:rsidR="006E75F3" w:rsidRPr="00F9043E" w:rsidRDefault="006E75F3" w:rsidP="00EB7BE9">
            <w:pPr>
              <w:spacing w:line="240" w:lineRule="auto"/>
              <w:rPr>
                <w:color w:val="000000" w:themeColor="text1"/>
                <w:szCs w:val="24"/>
              </w:rPr>
            </w:pPr>
            <w:r w:rsidRPr="00F9043E">
              <w:rPr>
                <w:color w:val="000000" w:themeColor="text1"/>
                <w:szCs w:val="24"/>
              </w:rPr>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14:paraId="0EC721D5" w14:textId="77777777" w:rsidR="006E75F3" w:rsidRPr="00F9043E" w:rsidRDefault="006E75F3" w:rsidP="00EB7BE9">
            <w:pPr>
              <w:spacing w:line="288" w:lineRule="atLeast"/>
              <w:rPr>
                <w:color w:val="000000" w:themeColor="text1"/>
                <w:szCs w:val="24"/>
              </w:rPr>
            </w:pPr>
            <w:r w:rsidRPr="00F9043E">
              <w:rPr>
                <w:color w:val="000000" w:themeColor="text1"/>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6E75F3" w:rsidRPr="00F9043E" w14:paraId="2CE47597" w14:textId="77777777" w:rsidTr="00EB7BE9">
        <w:trPr>
          <w:trHeight w:val="1245"/>
        </w:trPr>
        <w:tc>
          <w:tcPr>
            <w:tcW w:w="0" w:type="auto"/>
            <w:tcBorders>
              <w:top w:val="single" w:sz="8" w:space="0" w:color="000000"/>
              <w:left w:val="single" w:sz="8" w:space="0" w:color="000000"/>
              <w:bottom w:val="single" w:sz="8" w:space="0" w:color="000000"/>
              <w:right w:val="single" w:sz="8" w:space="0" w:color="000000"/>
            </w:tcBorders>
            <w:hideMark/>
          </w:tcPr>
          <w:p w14:paraId="57CEE3BF" w14:textId="77777777" w:rsidR="006E75F3" w:rsidRPr="00F9043E" w:rsidRDefault="006E75F3" w:rsidP="00EB7BE9">
            <w:pPr>
              <w:spacing w:line="240" w:lineRule="auto"/>
              <w:rPr>
                <w:color w:val="000000" w:themeColor="text1"/>
                <w:szCs w:val="24"/>
              </w:rPr>
            </w:pPr>
            <w:r w:rsidRPr="00F9043E">
              <w:rPr>
                <w:color w:val="000000" w:themeColor="text1"/>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14:paraId="3703EE94" w14:textId="77777777" w:rsidR="006E75F3" w:rsidRPr="00F9043E" w:rsidRDefault="006E75F3" w:rsidP="00EB7BE9">
            <w:pPr>
              <w:spacing w:line="288" w:lineRule="atLeast"/>
              <w:rPr>
                <w:color w:val="000000" w:themeColor="text1"/>
                <w:szCs w:val="24"/>
              </w:rPr>
            </w:pPr>
            <w:r w:rsidRPr="00F9043E">
              <w:rPr>
                <w:color w:val="000000" w:themeColor="text1"/>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6E75F3" w:rsidRPr="00F9043E" w14:paraId="22A041EF" w14:textId="77777777" w:rsidTr="00EB7BE9">
        <w:trPr>
          <w:trHeight w:val="322"/>
        </w:trPr>
        <w:tc>
          <w:tcPr>
            <w:tcW w:w="0" w:type="auto"/>
            <w:tcBorders>
              <w:top w:val="single" w:sz="8" w:space="0" w:color="000000"/>
              <w:left w:val="single" w:sz="8" w:space="0" w:color="000000"/>
              <w:bottom w:val="single" w:sz="8" w:space="0" w:color="000000"/>
              <w:right w:val="single" w:sz="8" w:space="0" w:color="000000"/>
            </w:tcBorders>
            <w:hideMark/>
          </w:tcPr>
          <w:p w14:paraId="537FE2D1" w14:textId="77777777" w:rsidR="006E75F3" w:rsidRPr="00F9043E" w:rsidRDefault="006E75F3" w:rsidP="00EB7BE9">
            <w:pPr>
              <w:spacing w:line="240" w:lineRule="auto"/>
              <w:rPr>
                <w:color w:val="000000" w:themeColor="text1"/>
                <w:szCs w:val="24"/>
              </w:rPr>
            </w:pPr>
            <w:r w:rsidRPr="00F9043E">
              <w:rPr>
                <w:color w:val="000000" w:themeColor="text1"/>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14:paraId="6C2D5845" w14:textId="77777777" w:rsidR="006E75F3" w:rsidRPr="00F9043E" w:rsidRDefault="006E75F3" w:rsidP="00EB7BE9">
            <w:pPr>
              <w:spacing w:line="288" w:lineRule="atLeast"/>
              <w:rPr>
                <w:color w:val="000000" w:themeColor="text1"/>
                <w:szCs w:val="24"/>
              </w:rPr>
            </w:pPr>
            <w:r w:rsidRPr="00F9043E">
              <w:rPr>
                <w:color w:val="000000" w:themeColor="text1"/>
                <w:szCs w:val="24"/>
              </w:rPr>
              <w:t>Несравнительные исследования, описание клинического случая</w:t>
            </w:r>
          </w:p>
        </w:tc>
      </w:tr>
      <w:tr w:rsidR="006E75F3" w:rsidRPr="00F9043E" w14:paraId="765255BE" w14:textId="77777777" w:rsidTr="00EB7BE9">
        <w:trPr>
          <w:trHeight w:val="322"/>
        </w:trPr>
        <w:tc>
          <w:tcPr>
            <w:tcW w:w="0" w:type="auto"/>
            <w:tcBorders>
              <w:top w:val="single" w:sz="8" w:space="0" w:color="000000"/>
              <w:left w:val="single" w:sz="8" w:space="0" w:color="000000"/>
              <w:bottom w:val="single" w:sz="8" w:space="0" w:color="000000"/>
              <w:right w:val="single" w:sz="8" w:space="0" w:color="000000"/>
            </w:tcBorders>
            <w:hideMark/>
          </w:tcPr>
          <w:p w14:paraId="790E32D4" w14:textId="77777777" w:rsidR="006E75F3" w:rsidRPr="00F9043E" w:rsidRDefault="006E75F3" w:rsidP="00EB7BE9">
            <w:pPr>
              <w:spacing w:line="240" w:lineRule="auto"/>
              <w:rPr>
                <w:color w:val="000000" w:themeColor="text1"/>
                <w:szCs w:val="24"/>
              </w:rPr>
            </w:pPr>
            <w:r w:rsidRPr="00F9043E">
              <w:rPr>
                <w:color w:val="000000" w:themeColor="text1"/>
                <w:szCs w:val="24"/>
              </w:rPr>
              <w:t>5.</w:t>
            </w:r>
          </w:p>
        </w:tc>
        <w:tc>
          <w:tcPr>
            <w:tcW w:w="0" w:type="auto"/>
            <w:tcBorders>
              <w:top w:val="single" w:sz="8" w:space="0" w:color="000000"/>
              <w:left w:val="single" w:sz="8" w:space="0" w:color="000000"/>
              <w:bottom w:val="single" w:sz="8" w:space="0" w:color="000000"/>
              <w:right w:val="single" w:sz="8" w:space="0" w:color="000000"/>
            </w:tcBorders>
            <w:hideMark/>
          </w:tcPr>
          <w:p w14:paraId="30C0FA62" w14:textId="77777777" w:rsidR="006E75F3" w:rsidRPr="00F9043E" w:rsidRDefault="006E75F3" w:rsidP="00EB7BE9">
            <w:pPr>
              <w:spacing w:line="288" w:lineRule="atLeast"/>
              <w:rPr>
                <w:color w:val="000000" w:themeColor="text1"/>
                <w:szCs w:val="24"/>
              </w:rPr>
            </w:pPr>
            <w:r w:rsidRPr="00F9043E">
              <w:rPr>
                <w:color w:val="000000" w:themeColor="text1"/>
                <w:szCs w:val="24"/>
              </w:rPr>
              <w:t>Имеется лишь обоснование механизма действия или мнение экспертов</w:t>
            </w:r>
          </w:p>
        </w:tc>
      </w:tr>
    </w:tbl>
    <w:p w14:paraId="4A5DE390" w14:textId="77777777" w:rsidR="006E75F3" w:rsidRDefault="006E75F3" w:rsidP="00FB5FDF">
      <w:pPr>
        <w:pStyle w:val="aff7"/>
        <w:rPr>
          <w:rStyle w:val="affa"/>
          <w:rFonts w:cs="Times New Roman"/>
          <w:szCs w:val="24"/>
        </w:rPr>
      </w:pPr>
    </w:p>
    <w:p w14:paraId="0FC711B0" w14:textId="77777777" w:rsidR="006E75F3" w:rsidRPr="00F9043E" w:rsidRDefault="00FB5FDF" w:rsidP="006E75F3">
      <w:pPr>
        <w:spacing w:line="240" w:lineRule="auto"/>
        <w:jc w:val="center"/>
        <w:rPr>
          <w:color w:val="000000" w:themeColor="text1"/>
          <w:szCs w:val="24"/>
        </w:rPr>
      </w:pPr>
      <w:r w:rsidRPr="00132FC0">
        <w:rPr>
          <w:rStyle w:val="affa"/>
          <w:rFonts w:cs="Times New Roman"/>
          <w:szCs w:val="24"/>
        </w:rPr>
        <w:t> </w:t>
      </w:r>
      <w:r w:rsidR="006E75F3" w:rsidRPr="00F9043E">
        <w:rPr>
          <w:rFonts w:eastAsia="MS ????"/>
          <w:b/>
          <w:bCs/>
          <w:color w:val="000000" w:themeColor="text1"/>
          <w:szCs w:val="24"/>
        </w:rPr>
        <w:t>2. Шкала оценки уровней достоверности доказательств (УДД)</w:t>
      </w:r>
    </w:p>
    <w:p w14:paraId="62FE504C"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для методов профилактики, лечения, медицинской реабилитации,</w:t>
      </w:r>
    </w:p>
    <w:p w14:paraId="515B58C3"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в том числе основанных на использовании природных лечебных</w:t>
      </w:r>
    </w:p>
    <w:p w14:paraId="386912EC"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факторов (профилактических, лечебных, реабилитационных</w:t>
      </w:r>
    </w:p>
    <w:p w14:paraId="3207B8A8"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вмешательств)</w:t>
      </w:r>
    </w:p>
    <w:p w14:paraId="6D43E576" w14:textId="77777777" w:rsidR="006E75F3" w:rsidRPr="00F9043E" w:rsidRDefault="006E75F3" w:rsidP="006E75F3">
      <w:pPr>
        <w:spacing w:line="240" w:lineRule="auto"/>
        <w:jc w:val="center"/>
        <w:rPr>
          <w:color w:val="000000" w:themeColor="text1"/>
          <w:szCs w:val="24"/>
        </w:rPr>
      </w:pPr>
      <w:r w:rsidRPr="00F9043E">
        <w:rPr>
          <w:color w:val="000000" w:themeColor="text1"/>
          <w:szCs w:val="24"/>
        </w:rPr>
        <w:t>(в ред. </w:t>
      </w:r>
      <w:hyperlink r:id="rId20" w:history="1">
        <w:r w:rsidRPr="00F9043E">
          <w:rPr>
            <w:color w:val="000000" w:themeColor="text1"/>
            <w:szCs w:val="24"/>
            <w:u w:val="single"/>
          </w:rPr>
          <w:t>Приказа</w:t>
        </w:r>
      </w:hyperlink>
      <w:r w:rsidRPr="00F9043E">
        <w:rPr>
          <w:color w:val="000000" w:themeColor="text1"/>
          <w:szCs w:val="24"/>
        </w:rPr>
        <w:t> Минздрава России от 23.06.2020 N 617н)</w:t>
      </w:r>
    </w:p>
    <w:p w14:paraId="60C6D74D" w14:textId="77777777" w:rsidR="006E75F3" w:rsidRPr="00F9043E" w:rsidRDefault="006E75F3" w:rsidP="006E75F3">
      <w:pPr>
        <w:spacing w:line="418" w:lineRule="atLeast"/>
        <w:jc w:val="center"/>
        <w:rPr>
          <w:color w:val="000000" w:themeColor="text1"/>
          <w:szCs w:val="24"/>
        </w:rPr>
      </w:pPr>
      <w:r w:rsidRPr="00F9043E">
        <w:rPr>
          <w:color w:val="000000" w:themeColor="text1"/>
          <w:szCs w:val="24"/>
        </w:rPr>
        <w:t>(см. текст в предыдущей </w:t>
      </w:r>
      <w:hyperlink r:id="rId21" w:history="1">
        <w:r w:rsidRPr="00F9043E">
          <w:rPr>
            <w:color w:val="000000" w:themeColor="text1"/>
            <w:szCs w:val="24"/>
            <w:u w:val="single"/>
          </w:rPr>
          <w:t>редакции</w:t>
        </w:r>
      </w:hyperlink>
      <w:r w:rsidRPr="00F9043E">
        <w:rPr>
          <w:color w:val="000000" w:themeColor="text1"/>
          <w:szCs w:val="24"/>
        </w:rPr>
        <w:t>)</w:t>
      </w:r>
    </w:p>
    <w:p w14:paraId="473E937E" w14:textId="77777777" w:rsidR="006E75F3" w:rsidRPr="00F9043E" w:rsidRDefault="006E75F3" w:rsidP="006E75F3">
      <w:pPr>
        <w:spacing w:line="288" w:lineRule="atLeast"/>
        <w:rPr>
          <w:color w:val="000000" w:themeColor="text1"/>
          <w:sz w:val="30"/>
          <w:szCs w:val="30"/>
        </w:rPr>
      </w:pPr>
      <w:r w:rsidRPr="00F9043E">
        <w:rPr>
          <w:color w:val="000000" w:themeColor="text1"/>
          <w:sz w:val="30"/>
          <w:szCs w:val="30"/>
        </w:rPr>
        <w:t> </w:t>
      </w:r>
    </w:p>
    <w:tbl>
      <w:tblPr>
        <w:tblW w:w="9446" w:type="dxa"/>
        <w:tblInd w:w="20" w:type="dxa"/>
        <w:tblCellMar>
          <w:left w:w="0" w:type="dxa"/>
          <w:right w:w="0" w:type="dxa"/>
        </w:tblCellMar>
        <w:tblLook w:val="04A0" w:firstRow="1" w:lastRow="0" w:firstColumn="1" w:lastColumn="0" w:noHBand="0" w:noVBand="1"/>
      </w:tblPr>
      <w:tblGrid>
        <w:gridCol w:w="1227"/>
        <w:gridCol w:w="8219"/>
      </w:tblGrid>
      <w:tr w:rsidR="006E75F3" w:rsidRPr="00F9043E" w14:paraId="612EADA0" w14:textId="77777777" w:rsidTr="00EB7BE9">
        <w:trPr>
          <w:trHeight w:val="326"/>
        </w:trPr>
        <w:tc>
          <w:tcPr>
            <w:tcW w:w="0" w:type="auto"/>
            <w:tcBorders>
              <w:top w:val="single" w:sz="8" w:space="0" w:color="000000"/>
              <w:left w:val="single" w:sz="8" w:space="0" w:color="000000"/>
              <w:bottom w:val="single" w:sz="8" w:space="0" w:color="000000"/>
              <w:right w:val="single" w:sz="8" w:space="0" w:color="000000"/>
            </w:tcBorders>
            <w:hideMark/>
          </w:tcPr>
          <w:p w14:paraId="46AD1F8A"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УДД</w:t>
            </w:r>
          </w:p>
        </w:tc>
        <w:tc>
          <w:tcPr>
            <w:tcW w:w="0" w:type="auto"/>
            <w:tcBorders>
              <w:top w:val="single" w:sz="8" w:space="0" w:color="000000"/>
              <w:left w:val="single" w:sz="8" w:space="0" w:color="000000"/>
              <w:bottom w:val="single" w:sz="8" w:space="0" w:color="000000"/>
              <w:right w:val="single" w:sz="8" w:space="0" w:color="000000"/>
            </w:tcBorders>
            <w:hideMark/>
          </w:tcPr>
          <w:p w14:paraId="7A9FD802"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Расшифровка</w:t>
            </w:r>
          </w:p>
        </w:tc>
      </w:tr>
      <w:tr w:rsidR="006E75F3" w:rsidRPr="00F9043E" w14:paraId="3C659530" w14:textId="77777777" w:rsidTr="00EB7BE9">
        <w:trPr>
          <w:trHeight w:val="61"/>
        </w:trPr>
        <w:tc>
          <w:tcPr>
            <w:tcW w:w="0" w:type="auto"/>
            <w:tcBorders>
              <w:top w:val="single" w:sz="8" w:space="0" w:color="000000"/>
              <w:left w:val="single" w:sz="8" w:space="0" w:color="000000"/>
              <w:bottom w:val="single" w:sz="8" w:space="0" w:color="000000"/>
              <w:right w:val="single" w:sz="8" w:space="0" w:color="000000"/>
            </w:tcBorders>
            <w:hideMark/>
          </w:tcPr>
          <w:p w14:paraId="56C7B85A"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14:paraId="46F83DBF" w14:textId="77777777" w:rsidR="006E75F3" w:rsidRPr="00F9043E" w:rsidRDefault="006E75F3" w:rsidP="00EB7BE9">
            <w:pPr>
              <w:spacing w:line="288" w:lineRule="atLeast"/>
              <w:rPr>
                <w:color w:val="000000" w:themeColor="text1"/>
                <w:szCs w:val="24"/>
              </w:rPr>
            </w:pPr>
            <w:r w:rsidRPr="00F9043E">
              <w:rPr>
                <w:color w:val="000000" w:themeColor="text1"/>
                <w:szCs w:val="24"/>
              </w:rPr>
              <w:t>Систематический обзор рандомизированных клинических исследований с применением мета-анализа</w:t>
            </w:r>
          </w:p>
        </w:tc>
      </w:tr>
      <w:tr w:rsidR="006E75F3" w:rsidRPr="00F9043E" w14:paraId="1AD63374" w14:textId="77777777" w:rsidTr="00EB7BE9">
        <w:trPr>
          <w:trHeight w:val="994"/>
        </w:trPr>
        <w:tc>
          <w:tcPr>
            <w:tcW w:w="0" w:type="auto"/>
            <w:tcBorders>
              <w:top w:val="single" w:sz="8" w:space="0" w:color="000000"/>
              <w:left w:val="single" w:sz="8" w:space="0" w:color="000000"/>
              <w:bottom w:val="single" w:sz="8" w:space="0" w:color="000000"/>
              <w:right w:val="single" w:sz="8" w:space="0" w:color="000000"/>
            </w:tcBorders>
            <w:hideMark/>
          </w:tcPr>
          <w:p w14:paraId="2019333F"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14:paraId="01CFC571" w14:textId="77777777" w:rsidR="006E75F3" w:rsidRPr="00F9043E" w:rsidRDefault="006E75F3" w:rsidP="00EB7BE9">
            <w:pPr>
              <w:spacing w:line="288" w:lineRule="atLeast"/>
              <w:rPr>
                <w:color w:val="000000" w:themeColor="text1"/>
                <w:szCs w:val="24"/>
              </w:rPr>
            </w:pPr>
            <w:r w:rsidRPr="00F9043E">
              <w:rPr>
                <w:color w:val="000000" w:themeColor="text1"/>
                <w:szCs w:val="24"/>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6E75F3" w:rsidRPr="00F9043E" w14:paraId="0108DD56" w14:textId="77777777" w:rsidTr="00EB7BE9">
        <w:trPr>
          <w:trHeight w:val="342"/>
        </w:trPr>
        <w:tc>
          <w:tcPr>
            <w:tcW w:w="0" w:type="auto"/>
            <w:tcBorders>
              <w:top w:val="single" w:sz="8" w:space="0" w:color="000000"/>
              <w:left w:val="single" w:sz="8" w:space="0" w:color="000000"/>
              <w:bottom w:val="single" w:sz="8" w:space="0" w:color="000000"/>
              <w:right w:val="single" w:sz="8" w:space="0" w:color="000000"/>
            </w:tcBorders>
            <w:hideMark/>
          </w:tcPr>
          <w:p w14:paraId="2680B3D9"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14:paraId="328059FC" w14:textId="77777777" w:rsidR="006E75F3" w:rsidRPr="00F9043E" w:rsidRDefault="006E75F3" w:rsidP="00EB7BE9">
            <w:pPr>
              <w:spacing w:line="288" w:lineRule="atLeast"/>
              <w:rPr>
                <w:color w:val="000000" w:themeColor="text1"/>
                <w:szCs w:val="24"/>
              </w:rPr>
            </w:pPr>
            <w:r w:rsidRPr="00F9043E">
              <w:rPr>
                <w:color w:val="000000" w:themeColor="text1"/>
                <w:szCs w:val="24"/>
              </w:rPr>
              <w:t>Нерандомизированные сравнительные исследования, в том числе когортные исследования</w:t>
            </w:r>
          </w:p>
        </w:tc>
      </w:tr>
      <w:tr w:rsidR="006E75F3" w:rsidRPr="00F9043E" w14:paraId="258C5206" w14:textId="77777777" w:rsidTr="00EB7BE9">
        <w:trPr>
          <w:trHeight w:val="668"/>
        </w:trPr>
        <w:tc>
          <w:tcPr>
            <w:tcW w:w="0" w:type="auto"/>
            <w:tcBorders>
              <w:top w:val="single" w:sz="8" w:space="0" w:color="000000"/>
              <w:left w:val="single" w:sz="8" w:space="0" w:color="000000"/>
              <w:bottom w:val="single" w:sz="8" w:space="0" w:color="000000"/>
              <w:right w:val="single" w:sz="8" w:space="0" w:color="000000"/>
            </w:tcBorders>
            <w:hideMark/>
          </w:tcPr>
          <w:p w14:paraId="4C1FD5FA"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14:paraId="7C60B853" w14:textId="77777777" w:rsidR="006E75F3" w:rsidRPr="00F9043E" w:rsidRDefault="006E75F3" w:rsidP="00EB7BE9">
            <w:pPr>
              <w:spacing w:line="288" w:lineRule="atLeast"/>
              <w:rPr>
                <w:color w:val="000000" w:themeColor="text1"/>
                <w:szCs w:val="24"/>
              </w:rPr>
            </w:pPr>
            <w:r w:rsidRPr="00F9043E">
              <w:rPr>
                <w:color w:val="000000" w:themeColor="text1"/>
                <w:szCs w:val="24"/>
              </w:rPr>
              <w:t>Несравнительные исследования, описание клинического случая или серии случаев, исследование "случай-контроль"</w:t>
            </w:r>
          </w:p>
        </w:tc>
      </w:tr>
      <w:tr w:rsidR="006E75F3" w:rsidRPr="00F9043E" w14:paraId="3AE72789" w14:textId="77777777" w:rsidTr="00EB7BE9">
        <w:trPr>
          <w:trHeight w:val="668"/>
        </w:trPr>
        <w:tc>
          <w:tcPr>
            <w:tcW w:w="0" w:type="auto"/>
            <w:tcBorders>
              <w:top w:val="single" w:sz="8" w:space="0" w:color="000000"/>
              <w:left w:val="single" w:sz="8" w:space="0" w:color="000000"/>
              <w:bottom w:val="single" w:sz="8" w:space="0" w:color="000000"/>
              <w:right w:val="single" w:sz="8" w:space="0" w:color="000000"/>
            </w:tcBorders>
            <w:hideMark/>
          </w:tcPr>
          <w:p w14:paraId="13336C0D"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5.</w:t>
            </w:r>
          </w:p>
        </w:tc>
        <w:tc>
          <w:tcPr>
            <w:tcW w:w="0" w:type="auto"/>
            <w:tcBorders>
              <w:top w:val="single" w:sz="8" w:space="0" w:color="000000"/>
              <w:left w:val="single" w:sz="8" w:space="0" w:color="000000"/>
              <w:bottom w:val="single" w:sz="8" w:space="0" w:color="000000"/>
              <w:right w:val="single" w:sz="8" w:space="0" w:color="000000"/>
            </w:tcBorders>
            <w:hideMark/>
          </w:tcPr>
          <w:p w14:paraId="36C4E738" w14:textId="77777777" w:rsidR="006E75F3" w:rsidRPr="00F9043E" w:rsidRDefault="006E75F3" w:rsidP="00EB7BE9">
            <w:pPr>
              <w:spacing w:line="288" w:lineRule="atLeast"/>
              <w:rPr>
                <w:color w:val="000000" w:themeColor="text1"/>
                <w:szCs w:val="24"/>
              </w:rPr>
            </w:pPr>
            <w:r w:rsidRPr="00F9043E">
              <w:rPr>
                <w:color w:val="000000" w:themeColor="text1"/>
                <w:szCs w:val="24"/>
              </w:rPr>
              <w:t>Имеется лишь обоснование механизма действия вмешательства (доклинические исследования) или мнение экспертов</w:t>
            </w:r>
          </w:p>
        </w:tc>
      </w:tr>
    </w:tbl>
    <w:p w14:paraId="5D692DDB" w14:textId="50E48497" w:rsidR="00FB5FDF" w:rsidRDefault="00FB5FDF" w:rsidP="00FB5FDF">
      <w:pPr>
        <w:pStyle w:val="aff7"/>
        <w:rPr>
          <w:rStyle w:val="affa"/>
          <w:rFonts w:cs="Times New Roman"/>
          <w:szCs w:val="24"/>
        </w:rPr>
      </w:pPr>
    </w:p>
    <w:p w14:paraId="34BDF683"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3. Шкала оценки уровней убедительности рекомендаций</w:t>
      </w:r>
    </w:p>
    <w:p w14:paraId="76A6DD52"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(УУР) для методов профилактики, диагностики, лечения,</w:t>
      </w:r>
    </w:p>
    <w:p w14:paraId="7A859BE8"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медицинской реабилитации, в том числе основанных</w:t>
      </w:r>
    </w:p>
    <w:p w14:paraId="72BAFCB4"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на использовании природных лечебных факторов</w:t>
      </w:r>
    </w:p>
    <w:p w14:paraId="0A7D751D"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(профилактических, диагностических, лечебных,</w:t>
      </w:r>
    </w:p>
    <w:p w14:paraId="0A02866C" w14:textId="77777777" w:rsidR="006E75F3" w:rsidRPr="00F9043E" w:rsidRDefault="006E75F3" w:rsidP="006E75F3">
      <w:pPr>
        <w:spacing w:line="240" w:lineRule="auto"/>
        <w:jc w:val="center"/>
        <w:rPr>
          <w:color w:val="000000" w:themeColor="text1"/>
          <w:szCs w:val="24"/>
        </w:rPr>
      </w:pPr>
      <w:r w:rsidRPr="00F9043E">
        <w:rPr>
          <w:rFonts w:eastAsia="MS ????"/>
          <w:b/>
          <w:bCs/>
          <w:color w:val="000000" w:themeColor="text1"/>
          <w:szCs w:val="24"/>
        </w:rPr>
        <w:t>реабилитационных вмешательств)</w:t>
      </w:r>
    </w:p>
    <w:p w14:paraId="1DEB8925" w14:textId="77777777" w:rsidR="006E75F3" w:rsidRPr="00F9043E" w:rsidRDefault="006E75F3" w:rsidP="006E75F3">
      <w:pPr>
        <w:spacing w:line="240" w:lineRule="auto"/>
        <w:jc w:val="center"/>
        <w:rPr>
          <w:color w:val="000000" w:themeColor="text1"/>
          <w:szCs w:val="24"/>
        </w:rPr>
      </w:pPr>
      <w:r w:rsidRPr="00F9043E">
        <w:rPr>
          <w:color w:val="000000" w:themeColor="text1"/>
          <w:szCs w:val="24"/>
        </w:rPr>
        <w:t>(в ред. </w:t>
      </w:r>
      <w:hyperlink r:id="rId22" w:history="1">
        <w:r w:rsidRPr="00F9043E">
          <w:rPr>
            <w:color w:val="000000" w:themeColor="text1"/>
            <w:szCs w:val="24"/>
            <w:u w:val="single"/>
          </w:rPr>
          <w:t>Приказа</w:t>
        </w:r>
      </w:hyperlink>
      <w:r w:rsidRPr="00F9043E">
        <w:rPr>
          <w:color w:val="000000" w:themeColor="text1"/>
          <w:szCs w:val="24"/>
        </w:rPr>
        <w:t> Минздрава России от 23.06.2020 N 617н)</w:t>
      </w:r>
    </w:p>
    <w:p w14:paraId="6FF914D9" w14:textId="77777777" w:rsidR="006E75F3" w:rsidRPr="00F9043E" w:rsidRDefault="006E75F3" w:rsidP="006E75F3">
      <w:pPr>
        <w:spacing w:line="418" w:lineRule="atLeast"/>
        <w:jc w:val="center"/>
        <w:rPr>
          <w:color w:val="000000" w:themeColor="text1"/>
          <w:szCs w:val="24"/>
        </w:rPr>
      </w:pPr>
      <w:r w:rsidRPr="00F9043E">
        <w:rPr>
          <w:color w:val="000000" w:themeColor="text1"/>
          <w:szCs w:val="24"/>
        </w:rPr>
        <w:t>(см. текст в предыдущей </w:t>
      </w:r>
      <w:hyperlink r:id="rId23" w:history="1">
        <w:r w:rsidRPr="00F9043E">
          <w:rPr>
            <w:color w:val="000000" w:themeColor="text1"/>
            <w:szCs w:val="24"/>
            <w:u w:val="single"/>
          </w:rPr>
          <w:t>редакции</w:t>
        </w:r>
      </w:hyperlink>
      <w:r w:rsidRPr="00F9043E">
        <w:rPr>
          <w:color w:val="000000" w:themeColor="text1"/>
          <w:szCs w:val="24"/>
        </w:rPr>
        <w:t>)</w:t>
      </w:r>
    </w:p>
    <w:p w14:paraId="41A1C2D1" w14:textId="77777777" w:rsidR="006E75F3" w:rsidRPr="00F9043E" w:rsidRDefault="006E75F3" w:rsidP="006E75F3">
      <w:pPr>
        <w:spacing w:line="288" w:lineRule="atLeast"/>
        <w:rPr>
          <w:color w:val="000000" w:themeColor="text1"/>
          <w:sz w:val="30"/>
          <w:szCs w:val="30"/>
        </w:rPr>
      </w:pPr>
      <w:r w:rsidRPr="00F9043E">
        <w:rPr>
          <w:color w:val="000000" w:themeColor="text1"/>
          <w:sz w:val="30"/>
          <w:szCs w:val="30"/>
        </w:rPr>
        <w:t> </w:t>
      </w:r>
    </w:p>
    <w:tbl>
      <w:tblPr>
        <w:tblW w:w="9080" w:type="dxa"/>
        <w:tblInd w:w="20" w:type="dxa"/>
        <w:tblCellMar>
          <w:left w:w="0" w:type="dxa"/>
          <w:right w:w="0" w:type="dxa"/>
        </w:tblCellMar>
        <w:tblLook w:val="04A0" w:firstRow="1" w:lastRow="0" w:firstColumn="1" w:lastColumn="0" w:noHBand="0" w:noVBand="1"/>
      </w:tblPr>
      <w:tblGrid>
        <w:gridCol w:w="1203"/>
        <w:gridCol w:w="7877"/>
      </w:tblGrid>
      <w:tr w:rsidR="006E75F3" w:rsidRPr="00F9043E" w14:paraId="10123019" w14:textId="77777777" w:rsidTr="00EB7BE9">
        <w:tc>
          <w:tcPr>
            <w:tcW w:w="0" w:type="auto"/>
            <w:tcBorders>
              <w:top w:val="single" w:sz="8" w:space="0" w:color="000000"/>
              <w:left w:val="single" w:sz="8" w:space="0" w:color="000000"/>
              <w:bottom w:val="single" w:sz="8" w:space="0" w:color="000000"/>
              <w:right w:val="single" w:sz="8" w:space="0" w:color="000000"/>
            </w:tcBorders>
            <w:hideMark/>
          </w:tcPr>
          <w:p w14:paraId="75BB9AAC"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УУР</w:t>
            </w:r>
          </w:p>
        </w:tc>
        <w:tc>
          <w:tcPr>
            <w:tcW w:w="0" w:type="auto"/>
            <w:tcBorders>
              <w:top w:val="single" w:sz="8" w:space="0" w:color="000000"/>
              <w:left w:val="single" w:sz="8" w:space="0" w:color="000000"/>
              <w:bottom w:val="single" w:sz="8" w:space="0" w:color="000000"/>
              <w:right w:val="single" w:sz="8" w:space="0" w:color="000000"/>
            </w:tcBorders>
            <w:hideMark/>
          </w:tcPr>
          <w:p w14:paraId="3929B504"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Расшифровка</w:t>
            </w:r>
          </w:p>
        </w:tc>
      </w:tr>
      <w:tr w:rsidR="006E75F3" w:rsidRPr="00F9043E" w14:paraId="44824DB6" w14:textId="77777777" w:rsidTr="00EB7BE9">
        <w:tc>
          <w:tcPr>
            <w:tcW w:w="0" w:type="auto"/>
            <w:tcBorders>
              <w:top w:val="single" w:sz="8" w:space="0" w:color="000000"/>
              <w:left w:val="single" w:sz="8" w:space="0" w:color="000000"/>
              <w:bottom w:val="single" w:sz="8" w:space="0" w:color="000000"/>
              <w:right w:val="single" w:sz="8" w:space="0" w:color="000000"/>
            </w:tcBorders>
            <w:hideMark/>
          </w:tcPr>
          <w:p w14:paraId="24CBFA2A"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A</w:t>
            </w:r>
          </w:p>
        </w:tc>
        <w:tc>
          <w:tcPr>
            <w:tcW w:w="0" w:type="auto"/>
            <w:tcBorders>
              <w:top w:val="single" w:sz="8" w:space="0" w:color="000000"/>
              <w:left w:val="single" w:sz="8" w:space="0" w:color="000000"/>
              <w:bottom w:val="single" w:sz="8" w:space="0" w:color="000000"/>
              <w:right w:val="single" w:sz="8" w:space="0" w:color="000000"/>
            </w:tcBorders>
            <w:hideMark/>
          </w:tcPr>
          <w:p w14:paraId="4048D0E2" w14:textId="77777777" w:rsidR="006E75F3" w:rsidRPr="00F9043E" w:rsidRDefault="006E75F3" w:rsidP="00EB7BE9">
            <w:pPr>
              <w:spacing w:line="288" w:lineRule="atLeast"/>
              <w:rPr>
                <w:color w:val="000000" w:themeColor="text1"/>
                <w:szCs w:val="24"/>
              </w:rPr>
            </w:pPr>
            <w:r w:rsidRPr="00F9043E">
              <w:rPr>
                <w:color w:val="000000" w:themeColor="text1"/>
                <w:szCs w:val="24"/>
              </w:rPr>
              <w:t xml:space="preserve">Сильная рекомендация (все рассматриваемые критерии эффективности (исходы) являются важными, все исследования имеют </w:t>
            </w:r>
            <w:r w:rsidRPr="00F9043E">
              <w:rPr>
                <w:color w:val="000000" w:themeColor="text1"/>
                <w:szCs w:val="24"/>
              </w:rPr>
              <w:lastRenderedPageBreak/>
              <w:t>высокое или удовлетворительное методологическое качество, их выводы по интересующим исходам являются согласованными)</w:t>
            </w:r>
          </w:p>
        </w:tc>
      </w:tr>
      <w:tr w:rsidR="006E75F3" w:rsidRPr="00F9043E" w14:paraId="0A840AEC" w14:textId="77777777" w:rsidTr="00EB7BE9">
        <w:tc>
          <w:tcPr>
            <w:tcW w:w="0" w:type="auto"/>
            <w:tcBorders>
              <w:top w:val="single" w:sz="8" w:space="0" w:color="000000"/>
              <w:left w:val="single" w:sz="8" w:space="0" w:color="000000"/>
              <w:bottom w:val="single" w:sz="8" w:space="0" w:color="000000"/>
              <w:right w:val="single" w:sz="8" w:space="0" w:color="000000"/>
            </w:tcBorders>
            <w:hideMark/>
          </w:tcPr>
          <w:p w14:paraId="55EC1043"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lastRenderedPageBreak/>
              <w:t>B</w:t>
            </w:r>
          </w:p>
        </w:tc>
        <w:tc>
          <w:tcPr>
            <w:tcW w:w="0" w:type="auto"/>
            <w:tcBorders>
              <w:top w:val="single" w:sz="8" w:space="0" w:color="000000"/>
              <w:left w:val="single" w:sz="8" w:space="0" w:color="000000"/>
              <w:bottom w:val="single" w:sz="8" w:space="0" w:color="000000"/>
              <w:right w:val="single" w:sz="8" w:space="0" w:color="000000"/>
            </w:tcBorders>
            <w:hideMark/>
          </w:tcPr>
          <w:p w14:paraId="5C38CFAD" w14:textId="77777777" w:rsidR="006E75F3" w:rsidRPr="00F9043E" w:rsidRDefault="006E75F3" w:rsidP="00EB7BE9">
            <w:pPr>
              <w:spacing w:line="288" w:lineRule="atLeast"/>
              <w:rPr>
                <w:color w:val="000000" w:themeColor="text1"/>
                <w:szCs w:val="24"/>
              </w:rPr>
            </w:pPr>
            <w:r w:rsidRPr="00F9043E">
              <w:rPr>
                <w:color w:val="000000" w:themeColor="text1"/>
                <w:szCs w:val="24"/>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6E75F3" w:rsidRPr="00F9043E" w14:paraId="2872AAAD" w14:textId="77777777" w:rsidTr="00EB7BE9">
        <w:tc>
          <w:tcPr>
            <w:tcW w:w="0" w:type="auto"/>
            <w:tcBorders>
              <w:top w:val="single" w:sz="8" w:space="0" w:color="000000"/>
              <w:left w:val="single" w:sz="8" w:space="0" w:color="000000"/>
              <w:bottom w:val="single" w:sz="8" w:space="0" w:color="000000"/>
              <w:right w:val="single" w:sz="8" w:space="0" w:color="000000"/>
            </w:tcBorders>
            <w:hideMark/>
          </w:tcPr>
          <w:p w14:paraId="06A3C8DE" w14:textId="77777777" w:rsidR="006E75F3" w:rsidRPr="00F9043E" w:rsidRDefault="006E75F3" w:rsidP="00EB7BE9">
            <w:pPr>
              <w:spacing w:line="240" w:lineRule="auto"/>
              <w:jc w:val="center"/>
              <w:rPr>
                <w:color w:val="000000" w:themeColor="text1"/>
                <w:szCs w:val="24"/>
              </w:rPr>
            </w:pPr>
            <w:r w:rsidRPr="00F9043E">
              <w:rPr>
                <w:color w:val="000000" w:themeColor="text1"/>
                <w:szCs w:val="24"/>
              </w:rPr>
              <w:t>C</w:t>
            </w:r>
          </w:p>
        </w:tc>
        <w:tc>
          <w:tcPr>
            <w:tcW w:w="0" w:type="auto"/>
            <w:tcBorders>
              <w:top w:val="single" w:sz="8" w:space="0" w:color="000000"/>
              <w:left w:val="single" w:sz="8" w:space="0" w:color="000000"/>
              <w:bottom w:val="single" w:sz="8" w:space="0" w:color="000000"/>
              <w:right w:val="single" w:sz="8" w:space="0" w:color="000000"/>
            </w:tcBorders>
            <w:hideMark/>
          </w:tcPr>
          <w:p w14:paraId="545DAAEA" w14:textId="77777777" w:rsidR="006E75F3" w:rsidRPr="00F9043E" w:rsidRDefault="006E75F3" w:rsidP="00EB7BE9">
            <w:pPr>
              <w:spacing w:line="288" w:lineRule="atLeast"/>
              <w:rPr>
                <w:color w:val="000000" w:themeColor="text1"/>
                <w:szCs w:val="24"/>
              </w:rPr>
            </w:pPr>
            <w:r w:rsidRPr="00F9043E">
              <w:rPr>
                <w:color w:val="000000" w:themeColor="text1"/>
                <w:szCs w:val="24"/>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41047370" w14:textId="77777777" w:rsidR="00FB5FDF" w:rsidRPr="00132FC0" w:rsidRDefault="00FB5FDF" w:rsidP="00FB5FDF">
      <w:pPr>
        <w:pStyle w:val="afb"/>
        <w:spacing w:beforeAutospacing="0" w:afterAutospacing="0" w:line="360" w:lineRule="auto"/>
      </w:pPr>
    </w:p>
    <w:p w14:paraId="4E9E3ED3" w14:textId="77777777" w:rsidR="00FB5FDF" w:rsidRPr="00132FC0" w:rsidRDefault="00FB5FDF" w:rsidP="00FB5FDF">
      <w:pPr>
        <w:pStyle w:val="aff7"/>
        <w:rPr>
          <w:rFonts w:eastAsiaTheme="minorEastAsia" w:cs="Times New Roman"/>
          <w:szCs w:val="24"/>
        </w:rPr>
      </w:pPr>
      <w:r w:rsidRPr="00132FC0">
        <w:rPr>
          <w:rStyle w:val="affa"/>
          <w:rFonts w:cs="Times New Roman"/>
          <w:szCs w:val="24"/>
        </w:rPr>
        <w:t>Порядок обновления клинических рекомендаций.</w:t>
      </w:r>
    </w:p>
    <w:p w14:paraId="27DD0649" w14:textId="77777777" w:rsidR="00FB5FDF" w:rsidRDefault="00FB5FDF" w:rsidP="00FB5FDF">
      <w:pPr>
        <w:pStyle w:val="17"/>
        <w:rPr>
          <w:szCs w:val="32"/>
        </w:rPr>
      </w:pPr>
      <w:r w:rsidRPr="00132FC0">
        <w:rPr>
          <w:szCs w:val="32"/>
        </w:rPr>
        <w:t>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6FC9FB0B" w14:textId="77777777" w:rsidR="00D56343" w:rsidRPr="00C354C5" w:rsidRDefault="00CB71DA" w:rsidP="00D56343">
      <w:pPr>
        <w:pStyle w:val="CustomContentNormal"/>
      </w:pPr>
      <w:r>
        <w:br w:type="page"/>
      </w:r>
      <w:bookmarkStart w:id="74" w:name="_Toc185894633"/>
      <w:bookmarkStart w:id="75" w:name="__RefHeading___doc_a3"/>
      <w:r w:rsidRPr="00C354C5">
        <w:lastRenderedPageBreak/>
        <w:t xml:space="preserve">Приложение А3. </w:t>
      </w:r>
      <w:r w:rsidR="00D56343" w:rsidRPr="00C354C5">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74"/>
    </w:p>
    <w:bookmarkEnd w:id="75"/>
    <w:p w14:paraId="207EBCAB" w14:textId="46CC7508" w:rsidR="000414F6" w:rsidRDefault="000414F6" w:rsidP="00172112">
      <w:pPr>
        <w:pStyle w:val="CustomContentNormal"/>
        <w:rPr>
          <w:b w:val="0"/>
          <w:sz w:val="20"/>
          <w:szCs w:val="20"/>
        </w:rPr>
      </w:pPr>
    </w:p>
    <w:p w14:paraId="1370FA2F" w14:textId="77777777" w:rsidR="00FB5FDF" w:rsidRPr="009B7FF4" w:rsidRDefault="00FB5FDF" w:rsidP="00B33AB7">
      <w:pPr>
        <w:pStyle w:val="afd"/>
        <w:widowControl w:val="0"/>
        <w:numPr>
          <w:ilvl w:val="0"/>
          <w:numId w:val="17"/>
        </w:numPr>
        <w:autoSpaceDE w:val="0"/>
        <w:autoSpaceDN w:val="0"/>
        <w:adjustRightInd w:val="0"/>
        <w:rPr>
          <w:rFonts w:cs="Times New Roman"/>
          <w:szCs w:val="32"/>
        </w:rPr>
      </w:pPr>
      <w:r w:rsidRPr="00F962D8">
        <w:rPr>
          <w:rFonts w:cs="Times New Roman"/>
          <w:szCs w:val="32"/>
        </w:rPr>
        <w:t xml:space="preserve">Порядок оказания медицинской помощи взрослому населению при стоматологических заболеваниях, утвержденный </w:t>
      </w:r>
      <w:r w:rsidRPr="009B7FF4">
        <w:rPr>
          <w:rFonts w:cs="Times New Roman"/>
          <w:szCs w:val="32"/>
        </w:rPr>
        <w:t xml:space="preserve">Приказом </w:t>
      </w:r>
      <w:r w:rsidRPr="009B7FF4">
        <w:rPr>
          <w:rFonts w:cs="Times New Roman"/>
          <w:szCs w:val="32"/>
          <w:lang w:val="en-US"/>
        </w:rPr>
        <w:t>N</w:t>
      </w:r>
      <w:r w:rsidRPr="009B7FF4">
        <w:rPr>
          <w:rFonts w:cs="Times New Roman"/>
          <w:szCs w:val="32"/>
        </w:rPr>
        <w:t xml:space="preserve"> 1496н от 7 декабря 2011 года.</w:t>
      </w:r>
    </w:p>
    <w:p w14:paraId="703A9C3C" w14:textId="06E4619B" w:rsidR="00FB5FDF" w:rsidRPr="009B7FF4" w:rsidRDefault="00FB5FDF" w:rsidP="00B33AB7">
      <w:pPr>
        <w:pStyle w:val="afd"/>
        <w:widowControl w:val="0"/>
        <w:numPr>
          <w:ilvl w:val="0"/>
          <w:numId w:val="17"/>
        </w:numPr>
        <w:autoSpaceDE w:val="0"/>
        <w:autoSpaceDN w:val="0"/>
        <w:adjustRightInd w:val="0"/>
        <w:rPr>
          <w:rFonts w:cs="Times New Roman"/>
          <w:szCs w:val="32"/>
        </w:rPr>
      </w:pPr>
      <w:r w:rsidRPr="009B7FF4">
        <w:rPr>
          <w:rFonts w:cs="Times New Roman"/>
          <w:szCs w:val="24"/>
        </w:rPr>
        <w:t>Приказ Министерства здравоохранения РФ №203н от 10.05.2017г. «Об утверждении критериев оценки качества медицинской помощи»</w:t>
      </w:r>
    </w:p>
    <w:p w14:paraId="007B2110" w14:textId="77777777" w:rsidR="00C354C5" w:rsidRDefault="00C354C5" w:rsidP="00C354C5">
      <w:pPr>
        <w:pStyle w:val="afffe"/>
        <w:ind w:firstLine="426"/>
        <w:jc w:val="both"/>
      </w:pPr>
      <w:r w:rsidRPr="004A6759">
        <w:t>Применение местных противовоспалительных и эпителизирующих средств показано при механической травме слизистой оболочки.</w:t>
      </w:r>
      <w:r>
        <w:t xml:space="preserve"> </w:t>
      </w:r>
      <w:r w:rsidRPr="004A6759">
        <w:t>Назначают полоскания или ванночки отварами одного из препаратов: коры дуба, цветков ромашки, шалфея 3-4 раза в день 3-5 дней (уровень убедительности доказательств С). Аппликации на пораженные участки маслом облепихи - 2-3 раза в день по 10-15 минут (уровень убедительности доказательств С).</w:t>
      </w:r>
    </w:p>
    <w:p w14:paraId="3AD7C10D" w14:textId="06B1C02A" w:rsidR="00C354C5" w:rsidRPr="004A6759" w:rsidRDefault="00C354C5" w:rsidP="00F962D8">
      <w:pPr>
        <w:pStyle w:val="afffe"/>
        <w:ind w:firstLine="426"/>
        <w:jc w:val="both"/>
      </w:pPr>
      <w:r w:rsidRPr="004A6759">
        <w:t xml:space="preserve">Применяются аппликации на пораженные участки масляным раствором ретинола </w:t>
      </w:r>
      <w:r w:rsidR="009B7FF4">
        <w:t>ацетата (АТХ-</w:t>
      </w:r>
      <w:r w:rsidR="009B7FF4" w:rsidRPr="009B7FF4">
        <w:t>A01AD11</w:t>
      </w:r>
      <w:r w:rsidR="009B7FF4">
        <w:t>)</w:t>
      </w:r>
      <w:r w:rsidRPr="004A6759">
        <w:t>- 2-3 раза в день по 10-15 мин. 3-5 дней (уровень убедительности доказательств С).</w:t>
      </w:r>
    </w:p>
    <w:p w14:paraId="6143735A" w14:textId="77777777" w:rsidR="000414F6" w:rsidRDefault="00CB71DA" w:rsidP="00172112">
      <w:pPr>
        <w:pStyle w:val="CustomContentNormal"/>
      </w:pPr>
      <w:r>
        <w:br w:type="page"/>
      </w:r>
      <w:bookmarkStart w:id="76" w:name="__RefHeading___doc_b"/>
      <w:bookmarkStart w:id="77" w:name="_Toc185894634"/>
      <w:r>
        <w:lastRenderedPageBreak/>
        <w:t>Приложение Б. Алгоритмы ведения пациента</w:t>
      </w:r>
      <w:bookmarkEnd w:id="76"/>
      <w:bookmarkEnd w:id="77"/>
    </w:p>
    <w:p w14:paraId="1AF49D58" w14:textId="77777777" w:rsidR="00727FBC" w:rsidRDefault="00727FBC" w:rsidP="00727FBC">
      <w:pPr>
        <w:pStyle w:val="afd"/>
        <w:numPr>
          <w:ilvl w:val="0"/>
          <w:numId w:val="33"/>
        </w:numPr>
        <w:spacing w:after="160" w:line="259" w:lineRule="auto"/>
        <w:ind w:left="0" w:firstLine="709"/>
        <w:jc w:val="left"/>
        <w:divId w:val="764688137"/>
        <w:rPr>
          <w:b/>
          <w:u w:val="single"/>
        </w:rPr>
      </w:pPr>
      <w:r>
        <w:rPr>
          <w:b/>
          <w:u w:val="single"/>
        </w:rPr>
        <w:t>Кариес эмали</w:t>
      </w:r>
    </w:p>
    <w:p w14:paraId="3544F117" w14:textId="77777777" w:rsidR="00727FBC" w:rsidRDefault="00727FBC" w:rsidP="00727FBC">
      <w:pPr>
        <w:spacing w:after="160" w:line="259" w:lineRule="auto"/>
        <w:divId w:val="764688137"/>
      </w:pPr>
      <w:r>
        <w:t>Нозологическая форма: кариес эмали</w:t>
      </w:r>
    </w:p>
    <w:p w14:paraId="30E1DB12" w14:textId="77777777" w:rsidR="00727FBC" w:rsidRDefault="00727FBC" w:rsidP="00727FBC">
      <w:pPr>
        <w:spacing w:after="160" w:line="259" w:lineRule="auto"/>
        <w:divId w:val="764688137"/>
      </w:pPr>
      <w:r>
        <w:t>Стадия: стадия "белого (мелового) пятна" (начальный кариес)</w:t>
      </w:r>
    </w:p>
    <w:p w14:paraId="639E019A" w14:textId="77777777" w:rsidR="00727FBC" w:rsidRDefault="00727FBC" w:rsidP="00727FBC">
      <w:pPr>
        <w:divId w:val="764688137"/>
      </w:pPr>
      <w:r>
        <w:t>Код по МКБ-10: К02.0</w:t>
      </w:r>
    </w:p>
    <w:p w14:paraId="3FB05666" w14:textId="77777777" w:rsidR="00727FBC" w:rsidRDefault="00727FBC" w:rsidP="00727FBC">
      <w:pPr>
        <w:pStyle w:val="afd"/>
        <w:numPr>
          <w:ilvl w:val="1"/>
          <w:numId w:val="33"/>
        </w:numPr>
        <w:ind w:left="0" w:firstLine="709"/>
        <w:jc w:val="left"/>
        <w:divId w:val="764688137"/>
        <w:rPr>
          <w:b/>
        </w:rPr>
      </w:pPr>
      <w:r>
        <w:rPr>
          <w:b/>
        </w:rPr>
        <w:t xml:space="preserve"> Диагностические мероприятия:</w:t>
      </w:r>
    </w:p>
    <w:p w14:paraId="6AEF5EA5" w14:textId="77777777" w:rsidR="00727FBC" w:rsidRDefault="00727FBC" w:rsidP="00727FBC">
      <w:pPr>
        <w:pStyle w:val="afd"/>
        <w:numPr>
          <w:ilvl w:val="2"/>
          <w:numId w:val="33"/>
        </w:numPr>
        <w:ind w:left="0" w:firstLine="709"/>
        <w:jc w:val="left"/>
        <w:divId w:val="764688137"/>
      </w:pPr>
      <w:r>
        <w:t>Сбор жалоб и анамнеза.</w:t>
      </w:r>
      <w:r>
        <w:tab/>
      </w:r>
    </w:p>
    <w:p w14:paraId="7C0EC6BD" w14:textId="77777777" w:rsidR="00727FBC" w:rsidRDefault="00727FBC" w:rsidP="00727FBC">
      <w:pPr>
        <w:divId w:val="764688137"/>
      </w:pPr>
      <w:r>
        <w:t>1.1.2.</w:t>
      </w:r>
      <w:r>
        <w:tab/>
        <w:t>Внешний осмотр челюстно-лицевой области</w:t>
      </w:r>
      <w:r>
        <w:tab/>
      </w:r>
    </w:p>
    <w:p w14:paraId="5DEB48F4" w14:textId="77777777" w:rsidR="00727FBC" w:rsidRDefault="00727FBC" w:rsidP="00727FBC">
      <w:pPr>
        <w:spacing w:after="160" w:line="259" w:lineRule="auto"/>
        <w:divId w:val="764688137"/>
      </w:pPr>
      <w:r>
        <w:t>1.1.3.</w:t>
      </w:r>
      <w:r>
        <w:tab/>
        <w:t>Осмотр полости рта с помощью инструментов</w:t>
      </w:r>
      <w:r>
        <w:tab/>
      </w:r>
    </w:p>
    <w:p w14:paraId="265AA211" w14:textId="77777777" w:rsidR="00727FBC" w:rsidRDefault="00727FBC" w:rsidP="00727FBC">
      <w:pPr>
        <w:spacing w:after="160" w:line="259" w:lineRule="auto"/>
        <w:divId w:val="764688137"/>
      </w:pPr>
      <w:r>
        <w:t>1.1.4.</w:t>
      </w:r>
      <w:r>
        <w:tab/>
        <w:t>Термодиагностика зуба</w:t>
      </w:r>
      <w:r>
        <w:tab/>
      </w:r>
    </w:p>
    <w:p w14:paraId="7E082F74" w14:textId="77777777" w:rsidR="00727FBC" w:rsidRDefault="00727FBC" w:rsidP="00727FBC">
      <w:pPr>
        <w:spacing w:after="160" w:line="259" w:lineRule="auto"/>
        <w:divId w:val="764688137"/>
      </w:pPr>
      <w:r>
        <w:t>1.1.5.</w:t>
      </w:r>
      <w:r>
        <w:tab/>
        <w:t>Перкуссия зуба</w:t>
      </w:r>
      <w:r>
        <w:tab/>
      </w:r>
    </w:p>
    <w:p w14:paraId="1B1167B5" w14:textId="77777777" w:rsidR="00727FBC" w:rsidRDefault="00727FBC" w:rsidP="00727FBC">
      <w:pPr>
        <w:spacing w:after="160" w:line="259" w:lineRule="auto"/>
        <w:divId w:val="764688137"/>
      </w:pPr>
      <w:r>
        <w:t>1.1.6.</w:t>
      </w:r>
      <w:r>
        <w:tab/>
        <w:t>Люминесцентная стоматоскопия</w:t>
      </w:r>
      <w:r>
        <w:tab/>
      </w:r>
      <w:r>
        <w:tab/>
      </w:r>
    </w:p>
    <w:p w14:paraId="05C45A42" w14:textId="77777777" w:rsidR="00727FBC" w:rsidRDefault="00727FBC" w:rsidP="00727FBC">
      <w:pPr>
        <w:spacing w:after="160" w:line="259" w:lineRule="auto"/>
        <w:divId w:val="764688137"/>
      </w:pPr>
      <w:r>
        <w:t>1.1.7.</w:t>
      </w:r>
      <w:r>
        <w:tab/>
        <w:t>Определение прикуса</w:t>
      </w:r>
    </w:p>
    <w:p w14:paraId="58C73EBD" w14:textId="77777777" w:rsidR="00727FBC" w:rsidRDefault="00727FBC" w:rsidP="00727FBC">
      <w:pPr>
        <w:spacing w:after="160" w:line="259" w:lineRule="auto"/>
        <w:divId w:val="764688137"/>
      </w:pPr>
      <w:r>
        <w:t>1.1.8.</w:t>
      </w:r>
      <w:r>
        <w:tab/>
        <w:t>Диагностика состояния зубочелюстной системы с помощью методов и средств лучевой визуализации</w:t>
      </w:r>
      <w:r>
        <w:tab/>
      </w:r>
    </w:p>
    <w:p w14:paraId="6EBEAB4E" w14:textId="77777777" w:rsidR="00727FBC" w:rsidRDefault="00727FBC" w:rsidP="00727FBC">
      <w:pPr>
        <w:spacing w:after="160" w:line="259" w:lineRule="auto"/>
        <w:divId w:val="764688137"/>
      </w:pPr>
      <w:r>
        <w:t>1.1.9.</w:t>
      </w:r>
      <w:r>
        <w:tab/>
        <w:t>Прицельная внутриротовая контактная рентгенография</w:t>
      </w:r>
      <w:r>
        <w:tab/>
      </w:r>
    </w:p>
    <w:p w14:paraId="23BEB697" w14:textId="77777777" w:rsidR="00727FBC" w:rsidRDefault="00727FBC" w:rsidP="00727FBC">
      <w:pPr>
        <w:spacing w:after="160" w:line="259" w:lineRule="auto"/>
        <w:divId w:val="764688137"/>
      </w:pPr>
      <w:r>
        <w:t>1.1.10.</w:t>
      </w:r>
      <w:r>
        <w:tab/>
        <w:t>Витальное окрашивание твердых тканей зуба</w:t>
      </w:r>
      <w:r>
        <w:tab/>
      </w:r>
    </w:p>
    <w:p w14:paraId="666F7E05" w14:textId="77777777" w:rsidR="00727FBC" w:rsidRDefault="00727FBC" w:rsidP="00727FBC">
      <w:pPr>
        <w:spacing w:after="160" w:line="259" w:lineRule="auto"/>
        <w:divId w:val="764688137"/>
        <w:rPr>
          <w:b/>
        </w:rPr>
      </w:pPr>
      <w:r>
        <w:rPr>
          <w:b/>
        </w:rPr>
        <w:t>1.2. Лечение.</w:t>
      </w:r>
    </w:p>
    <w:p w14:paraId="5E426460" w14:textId="77777777" w:rsidR="00727FBC" w:rsidRDefault="00727FBC" w:rsidP="00727FBC">
      <w:pPr>
        <w:spacing w:after="160" w:line="259" w:lineRule="auto"/>
        <w:divId w:val="764688137"/>
      </w:pPr>
      <w:r>
        <w:t>1.2.1.</w:t>
      </w:r>
      <w:r>
        <w:tab/>
        <w:t>Обучение гигиене полости рта</w:t>
      </w:r>
      <w:r>
        <w:tab/>
      </w:r>
    </w:p>
    <w:p w14:paraId="3411998E" w14:textId="77777777" w:rsidR="00727FBC" w:rsidRDefault="00727FBC" w:rsidP="00727FBC">
      <w:pPr>
        <w:spacing w:after="160" w:line="259" w:lineRule="auto"/>
        <w:divId w:val="764688137"/>
      </w:pPr>
      <w:r>
        <w:t>1.2.2.</w:t>
      </w:r>
      <w:r>
        <w:tab/>
        <w:t>Контролируемая чистка зубов</w:t>
      </w:r>
      <w:r>
        <w:tab/>
      </w:r>
    </w:p>
    <w:p w14:paraId="223CBEE5" w14:textId="77777777" w:rsidR="00727FBC" w:rsidRDefault="00727FBC" w:rsidP="00727FBC">
      <w:pPr>
        <w:spacing w:after="160" w:line="259" w:lineRule="auto"/>
        <w:divId w:val="764688137"/>
      </w:pPr>
      <w:r>
        <w:t>1.2.3.</w:t>
      </w:r>
      <w:r>
        <w:tab/>
        <w:t>Профессиональная гигиена полости рта и зубов</w:t>
      </w:r>
      <w:r>
        <w:tab/>
      </w:r>
    </w:p>
    <w:p w14:paraId="0F7416A9" w14:textId="77777777" w:rsidR="00727FBC" w:rsidRDefault="00727FBC" w:rsidP="00727FBC">
      <w:pPr>
        <w:spacing w:after="160" w:line="259" w:lineRule="auto"/>
        <w:divId w:val="764688137"/>
      </w:pPr>
      <w:r>
        <w:t>1.2.4.</w:t>
      </w:r>
      <w:r>
        <w:tab/>
        <w:t>Назначение реминерализирующей терапии.</w:t>
      </w:r>
    </w:p>
    <w:p w14:paraId="7395FF19" w14:textId="77777777" w:rsidR="00727FBC" w:rsidRDefault="00727FBC" w:rsidP="00727FBC">
      <w:pPr>
        <w:spacing w:after="160" w:line="259" w:lineRule="auto"/>
        <w:divId w:val="764688137"/>
      </w:pPr>
      <w:r>
        <w:t>1.2.5.</w:t>
      </w:r>
      <w:r>
        <w:tab/>
        <w:t xml:space="preserve">Фторирование твердых тканей зубов </w:t>
      </w:r>
    </w:p>
    <w:p w14:paraId="5C685AA4" w14:textId="77777777" w:rsidR="00727FBC" w:rsidRDefault="00727FBC" w:rsidP="00727FBC">
      <w:pPr>
        <w:spacing w:after="160" w:line="259" w:lineRule="auto"/>
        <w:divId w:val="764688137"/>
      </w:pPr>
      <w:r>
        <w:t>1.2.6.</w:t>
      </w:r>
      <w:r>
        <w:tab/>
        <w:t>Запечатывание фиссур зубов герметиком (при необходимости)</w:t>
      </w:r>
    </w:p>
    <w:p w14:paraId="2A6A2976" w14:textId="77777777" w:rsidR="00727FBC" w:rsidRDefault="00727FBC" w:rsidP="00727FBC">
      <w:pPr>
        <w:spacing w:after="160" w:line="259" w:lineRule="auto"/>
        <w:divId w:val="764688137"/>
      </w:pPr>
      <w:r>
        <w:t>1.2.7. Назначение диетической терапии при заболеваниях полости рта и зубов</w:t>
      </w:r>
      <w:r>
        <w:tab/>
      </w:r>
    </w:p>
    <w:p w14:paraId="45C54C37" w14:textId="77777777" w:rsidR="00727FBC" w:rsidRDefault="00727FBC" w:rsidP="00727FBC">
      <w:pPr>
        <w:divId w:val="764688137"/>
        <w:rPr>
          <w:b/>
        </w:rPr>
      </w:pPr>
      <w:r>
        <w:rPr>
          <w:b/>
        </w:rPr>
        <w:t>1.3. Рекомендации.</w:t>
      </w:r>
    </w:p>
    <w:p w14:paraId="3D09A43C" w14:textId="77777777" w:rsidR="00727FBC" w:rsidRDefault="00727FBC" w:rsidP="00727FBC">
      <w:pPr>
        <w:divId w:val="764688137"/>
      </w:pPr>
      <w:r>
        <w:t>1.3.1. Пациенты с кариесом эмали в стадии пятна должны посещать специалиста один раз в полгода для наблюдения, профилактических осмотров, гигиенических мероприятий.</w:t>
      </w:r>
    </w:p>
    <w:p w14:paraId="35EE6BDD" w14:textId="77777777" w:rsidR="00727FBC" w:rsidRDefault="00727FBC" w:rsidP="00727FBC">
      <w:pPr>
        <w:divId w:val="764688137"/>
      </w:pPr>
      <w:r>
        <w:t xml:space="preserve">1.3.2. Требования к диетической терапии и ограничениям в приеме кариесогенных продуктов. После завершения каждой лечебной процедуры рекомендуется не принимать пищу и не полоскать рот в течение 2 ч. Ограничение потребления пищевых продуктов и напитков с низкими значениями рН (соки, тонизирующие напитки, йогурты) и тщательное </w:t>
      </w:r>
      <w:r>
        <w:lastRenderedPageBreak/>
        <w:t>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14:paraId="29E3FD9B" w14:textId="69BC4306" w:rsidR="00174593" w:rsidRDefault="00727FBC">
      <w:pPr>
        <w:divId w:val="764688137"/>
        <w:rPr>
          <w:rFonts w:eastAsia="Times New Roman"/>
          <w:noProof/>
          <w:lang w:eastAsia="ru-RU"/>
        </w:rPr>
      </w:pPr>
      <w:r>
        <w:rPr>
          <w:b/>
          <w:noProof/>
          <w:lang w:eastAsia="ru-RU"/>
        </w:rPr>
        <w:drawing>
          <wp:inline distT="0" distB="0" distL="0" distR="0" wp14:anchorId="766433CA" wp14:editId="679AEC99">
            <wp:extent cx="5940425" cy="4455469"/>
            <wp:effectExtent l="0" t="0" r="3175" b="2540"/>
            <wp:docPr id="278391709" name="Рисунок 278391709" descr="C:\Users\ASUS\Desktop\КЛИНИЧЕСКИЕ РЕКОМЕНДАЦИИ КАРИЕС ПОСЛЕ ПРАВОК\схема приложения 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КЛИНИЧЕСКИЕ РЕКОМЕНДАЦИИ КАРИЕС ПОСЛЕ ПРАВОК\схема приложения 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4455469"/>
                    </a:xfrm>
                    <a:prstGeom prst="rect">
                      <a:avLst/>
                    </a:prstGeom>
                    <a:noFill/>
                    <a:ln>
                      <a:noFill/>
                    </a:ln>
                  </pic:spPr>
                </pic:pic>
              </a:graphicData>
            </a:graphic>
          </wp:inline>
        </w:drawing>
      </w:r>
    </w:p>
    <w:p w14:paraId="2A84DA28" w14:textId="677406D8" w:rsidR="00275A41" w:rsidRDefault="006446FF">
      <w:pPr>
        <w:divId w:val="764688137"/>
        <w:rPr>
          <w:rFonts w:eastAsia="Times New Roman"/>
          <w:noProof/>
          <w:lang w:eastAsia="ru-RU"/>
        </w:rPr>
      </w:pPr>
      <w:r>
        <w:rPr>
          <w:rFonts w:eastAsia="Times New Roman"/>
          <w:noProof/>
          <w:lang w:eastAsia="ru-RU"/>
        </w:rPr>
        <w:t>Схема</w:t>
      </w:r>
      <w:r w:rsidR="000C019F">
        <w:rPr>
          <w:rFonts w:eastAsia="Times New Roman"/>
          <w:noProof/>
          <w:lang w:eastAsia="ru-RU"/>
        </w:rPr>
        <w:t xml:space="preserve"> ведения пациента с кариесом эмали (К02.0), кариесом дентина (К02.1), кариесом цемента (К02.2), приостановившимся кариесом (К02.3), кариесом неуточненным (К02.9):</w:t>
      </w:r>
    </w:p>
    <w:p w14:paraId="25C8FCB3" w14:textId="77777777" w:rsidR="00727FBC" w:rsidRDefault="00727FBC" w:rsidP="00727FBC">
      <w:pPr>
        <w:pStyle w:val="afd"/>
        <w:numPr>
          <w:ilvl w:val="0"/>
          <w:numId w:val="33"/>
        </w:numPr>
        <w:jc w:val="left"/>
        <w:divId w:val="764688137"/>
        <w:rPr>
          <w:rStyle w:val="affa"/>
          <w:bCs w:val="0"/>
        </w:rPr>
      </w:pPr>
      <w:r>
        <w:rPr>
          <w:rStyle w:val="affa"/>
        </w:rPr>
        <w:t>Кариес дентина.</w:t>
      </w:r>
    </w:p>
    <w:p w14:paraId="2A933379" w14:textId="3076FF53" w:rsidR="00727FBC" w:rsidRDefault="00727FBC" w:rsidP="00727FBC">
      <w:pPr>
        <w:pStyle w:val="afd"/>
        <w:ind w:left="0" w:firstLine="0"/>
        <w:divId w:val="764688137"/>
        <w:rPr>
          <w:rStyle w:val="apple-style-span"/>
        </w:rPr>
      </w:pPr>
      <w:r>
        <w:rPr>
          <w:rStyle w:val="affa"/>
        </w:rPr>
        <w:t>Нозологическая форма</w:t>
      </w:r>
      <w:r>
        <w:rPr>
          <w:rStyle w:val="apple-style-span"/>
        </w:rPr>
        <w:t>: кариес дентина</w:t>
      </w:r>
      <w:r w:rsidR="00B5322B">
        <w:rPr>
          <w:rStyle w:val="apple-style-span"/>
        </w:rPr>
        <w:t>, кариес цемента</w:t>
      </w:r>
    </w:p>
    <w:p w14:paraId="6C2A77A1" w14:textId="77777777" w:rsidR="00727FBC" w:rsidRDefault="00727FBC" w:rsidP="00727FBC">
      <w:pPr>
        <w:pStyle w:val="afd"/>
        <w:ind w:left="0" w:firstLine="0"/>
        <w:divId w:val="764688137"/>
        <w:rPr>
          <w:rStyle w:val="apple-style-span"/>
        </w:rPr>
      </w:pPr>
      <w:r>
        <w:rPr>
          <w:rStyle w:val="affa"/>
        </w:rPr>
        <w:t>Стадия</w:t>
      </w:r>
      <w:r>
        <w:rPr>
          <w:rStyle w:val="apple-style-span"/>
        </w:rPr>
        <w:t>: любая</w:t>
      </w:r>
    </w:p>
    <w:p w14:paraId="343C510D" w14:textId="1AC173FC" w:rsidR="00727FBC" w:rsidRDefault="00727FBC" w:rsidP="00727FBC">
      <w:pPr>
        <w:pStyle w:val="afd"/>
        <w:ind w:left="0" w:firstLine="0"/>
        <w:divId w:val="764688137"/>
        <w:rPr>
          <w:rStyle w:val="apple-style-span"/>
        </w:rPr>
      </w:pPr>
      <w:r>
        <w:rPr>
          <w:rStyle w:val="affa"/>
        </w:rPr>
        <w:t>Код по МКБ-10</w:t>
      </w:r>
      <w:r>
        <w:rPr>
          <w:rStyle w:val="apple-style-span"/>
        </w:rPr>
        <w:t>: К02.1</w:t>
      </w:r>
      <w:r w:rsidR="00B5322B">
        <w:rPr>
          <w:rStyle w:val="apple-style-span"/>
        </w:rPr>
        <w:t>,К02.3</w:t>
      </w:r>
    </w:p>
    <w:p w14:paraId="08FE396A" w14:textId="77777777" w:rsidR="00727FBC" w:rsidRDefault="00727FBC" w:rsidP="00727FBC">
      <w:pPr>
        <w:pStyle w:val="afd"/>
        <w:numPr>
          <w:ilvl w:val="1"/>
          <w:numId w:val="33"/>
        </w:numPr>
        <w:ind w:left="0" w:firstLine="709"/>
        <w:jc w:val="left"/>
        <w:divId w:val="764688137"/>
        <w:rPr>
          <w:b/>
        </w:rPr>
      </w:pPr>
      <w:r>
        <w:rPr>
          <w:b/>
        </w:rPr>
        <w:t>Диагностические мероприятия:</w:t>
      </w:r>
    </w:p>
    <w:p w14:paraId="1BED5B3F" w14:textId="77777777" w:rsidR="00727FBC" w:rsidRDefault="00727FBC" w:rsidP="00727FBC">
      <w:pPr>
        <w:pStyle w:val="afd"/>
        <w:numPr>
          <w:ilvl w:val="2"/>
          <w:numId w:val="33"/>
        </w:numPr>
        <w:ind w:left="0" w:firstLine="709"/>
        <w:jc w:val="left"/>
        <w:divId w:val="764688137"/>
      </w:pPr>
      <w:r>
        <w:t>Сбор жалоб и анамнеза.</w:t>
      </w:r>
      <w:r>
        <w:tab/>
      </w:r>
    </w:p>
    <w:p w14:paraId="7BD23B27" w14:textId="77777777" w:rsidR="00727FBC" w:rsidRDefault="00727FBC" w:rsidP="00727FBC">
      <w:pPr>
        <w:divId w:val="764688137"/>
      </w:pPr>
      <w:r>
        <w:t>2.1.2.</w:t>
      </w:r>
      <w:r>
        <w:tab/>
        <w:t>Внешний осмотр челюстно-лицевой области</w:t>
      </w:r>
      <w:r>
        <w:tab/>
      </w:r>
    </w:p>
    <w:p w14:paraId="4B343B02" w14:textId="77777777" w:rsidR="00727FBC" w:rsidRDefault="00727FBC" w:rsidP="00727FBC">
      <w:pPr>
        <w:spacing w:after="160" w:line="259" w:lineRule="auto"/>
        <w:divId w:val="764688137"/>
      </w:pPr>
      <w:r>
        <w:t>2.1.3.</w:t>
      </w:r>
      <w:r>
        <w:tab/>
        <w:t>Осмотр полости рта с помощью инструментов</w:t>
      </w:r>
      <w:r>
        <w:tab/>
      </w:r>
    </w:p>
    <w:p w14:paraId="2DC88EAC" w14:textId="77777777" w:rsidR="00727FBC" w:rsidRDefault="00727FBC" w:rsidP="00727FBC">
      <w:pPr>
        <w:spacing w:after="160" w:line="259" w:lineRule="auto"/>
        <w:divId w:val="764688137"/>
      </w:pPr>
      <w:r>
        <w:t>2.1.4.</w:t>
      </w:r>
      <w:r>
        <w:tab/>
        <w:t>Термодиагностика зуба</w:t>
      </w:r>
      <w:r>
        <w:tab/>
      </w:r>
    </w:p>
    <w:p w14:paraId="02163940" w14:textId="77777777" w:rsidR="00727FBC" w:rsidRDefault="00727FBC" w:rsidP="00727FBC">
      <w:pPr>
        <w:spacing w:after="160" w:line="259" w:lineRule="auto"/>
        <w:divId w:val="764688137"/>
      </w:pPr>
      <w:r>
        <w:t>2.1.5.</w:t>
      </w:r>
      <w:r>
        <w:tab/>
        <w:t>Перкуссия зуба</w:t>
      </w:r>
      <w:r>
        <w:tab/>
      </w:r>
    </w:p>
    <w:p w14:paraId="299EFAC8" w14:textId="77777777" w:rsidR="00727FBC" w:rsidRDefault="00727FBC" w:rsidP="00727FBC">
      <w:pPr>
        <w:spacing w:after="160" w:line="259" w:lineRule="auto"/>
        <w:divId w:val="764688137"/>
      </w:pPr>
      <w:r>
        <w:t>2.1.6.</w:t>
      </w:r>
      <w:r>
        <w:tab/>
        <w:t xml:space="preserve">Определение электровозбудимости пульпы зуба </w:t>
      </w:r>
      <w:r>
        <w:tab/>
      </w:r>
    </w:p>
    <w:p w14:paraId="53079CC7" w14:textId="77777777" w:rsidR="00727FBC" w:rsidRDefault="00727FBC" w:rsidP="00727FBC">
      <w:pPr>
        <w:spacing w:after="160" w:line="259" w:lineRule="auto"/>
        <w:divId w:val="764688137"/>
      </w:pPr>
      <w:r>
        <w:lastRenderedPageBreak/>
        <w:t>2.1.7.</w:t>
      </w:r>
      <w:r>
        <w:tab/>
        <w:t>Определение прикуса</w:t>
      </w:r>
    </w:p>
    <w:p w14:paraId="66167221" w14:textId="77777777" w:rsidR="00727FBC" w:rsidRDefault="00727FBC" w:rsidP="00727FBC">
      <w:pPr>
        <w:spacing w:after="160" w:line="259" w:lineRule="auto"/>
        <w:divId w:val="764688137"/>
      </w:pPr>
      <w:r>
        <w:t>2.1.8.</w:t>
      </w:r>
      <w:r>
        <w:tab/>
        <w:t>Диагностика состояния зубочелюстной системы с помощью методов и средств лучевой визуализации</w:t>
      </w:r>
      <w:r>
        <w:tab/>
      </w:r>
    </w:p>
    <w:p w14:paraId="06255527" w14:textId="77777777" w:rsidR="00727FBC" w:rsidRDefault="00727FBC" w:rsidP="00727FBC">
      <w:pPr>
        <w:spacing w:after="160" w:line="259" w:lineRule="auto"/>
        <w:divId w:val="764688137"/>
      </w:pPr>
      <w:r>
        <w:t>2.1.9.</w:t>
      </w:r>
      <w:r>
        <w:tab/>
        <w:t>Прицельная внутриротовая контактная рентгенография</w:t>
      </w:r>
      <w:r>
        <w:tab/>
      </w:r>
    </w:p>
    <w:p w14:paraId="614061A1" w14:textId="77777777" w:rsidR="00727FBC" w:rsidRDefault="00727FBC" w:rsidP="00727FBC">
      <w:pPr>
        <w:spacing w:after="160" w:line="259" w:lineRule="auto"/>
        <w:divId w:val="764688137"/>
        <w:rPr>
          <w:b/>
        </w:rPr>
      </w:pPr>
      <w:r>
        <w:rPr>
          <w:b/>
        </w:rPr>
        <w:t>2.2. Лечение.</w:t>
      </w:r>
    </w:p>
    <w:p w14:paraId="7DEE3A9F" w14:textId="77777777" w:rsidR="00727FBC" w:rsidRDefault="00727FBC" w:rsidP="00727FBC">
      <w:pPr>
        <w:spacing w:after="160" w:line="259" w:lineRule="auto"/>
        <w:divId w:val="764688137"/>
      </w:pPr>
      <w:r>
        <w:t>2.2.1.</w:t>
      </w:r>
      <w:r>
        <w:tab/>
        <w:t>Обучение гигиене полости рта</w:t>
      </w:r>
      <w:r>
        <w:tab/>
      </w:r>
    </w:p>
    <w:p w14:paraId="374BDD7F" w14:textId="77777777" w:rsidR="00727FBC" w:rsidRDefault="00727FBC" w:rsidP="00727FBC">
      <w:pPr>
        <w:spacing w:after="160" w:line="259" w:lineRule="auto"/>
        <w:divId w:val="764688137"/>
      </w:pPr>
      <w:r>
        <w:t>2.2.2.</w:t>
      </w:r>
      <w:r>
        <w:tab/>
        <w:t>Контролируемая чистка зубов</w:t>
      </w:r>
      <w:r>
        <w:tab/>
      </w:r>
    </w:p>
    <w:p w14:paraId="747D352A" w14:textId="77777777" w:rsidR="00727FBC" w:rsidRDefault="00727FBC" w:rsidP="00727FBC">
      <w:pPr>
        <w:spacing w:after="160" w:line="259" w:lineRule="auto"/>
        <w:divId w:val="764688137"/>
      </w:pPr>
      <w:r>
        <w:t>2.2.3.</w:t>
      </w:r>
      <w:r>
        <w:tab/>
        <w:t>Профессиональная гигиена полости рта и зубов</w:t>
      </w:r>
      <w:r>
        <w:tab/>
      </w:r>
    </w:p>
    <w:p w14:paraId="026D78E8" w14:textId="77777777" w:rsidR="00727FBC" w:rsidRDefault="00727FBC" w:rsidP="00727FBC">
      <w:pPr>
        <w:spacing w:after="160" w:line="259" w:lineRule="auto"/>
        <w:divId w:val="764688137"/>
      </w:pPr>
      <w:r>
        <w:t>2.2.4.</w:t>
      </w:r>
      <w:r>
        <w:tab/>
        <w:t>Препарирование кариозной полости.</w:t>
      </w:r>
    </w:p>
    <w:p w14:paraId="3CC41E72" w14:textId="77777777" w:rsidR="00727FBC" w:rsidRDefault="00727FBC" w:rsidP="00727FBC">
      <w:pPr>
        <w:spacing w:after="160" w:line="259" w:lineRule="auto"/>
        <w:divId w:val="764688137"/>
      </w:pPr>
      <w:r>
        <w:t>2.2.5.</w:t>
      </w:r>
      <w:r>
        <w:tab/>
        <w:t>Медикаментозная обработка кариозной полости.</w:t>
      </w:r>
    </w:p>
    <w:p w14:paraId="4AD0BDCD" w14:textId="11F7904C" w:rsidR="00727FBC" w:rsidRDefault="00727FBC" w:rsidP="00727FBC">
      <w:pPr>
        <w:spacing w:after="160" w:line="259" w:lineRule="auto"/>
        <w:divId w:val="764688137"/>
      </w:pPr>
      <w:r>
        <w:t>2.2.6.</w:t>
      </w:r>
      <w:r>
        <w:tab/>
      </w:r>
      <w:r w:rsidR="00B5322B">
        <w:t>Пломбирование, п</w:t>
      </w:r>
      <w:r>
        <w:t>олирование, шлифование пломбы.</w:t>
      </w:r>
    </w:p>
    <w:p w14:paraId="450E4FC4" w14:textId="77777777" w:rsidR="00727FBC" w:rsidRDefault="00727FBC" w:rsidP="00727FBC">
      <w:pPr>
        <w:spacing w:after="160" w:line="259" w:lineRule="auto"/>
        <w:divId w:val="764688137"/>
      </w:pPr>
      <w:r>
        <w:t xml:space="preserve">2.2.7. Фторирование зуба. </w:t>
      </w:r>
    </w:p>
    <w:p w14:paraId="5116FA6D" w14:textId="77777777" w:rsidR="00727FBC" w:rsidRDefault="00727FBC" w:rsidP="00727FBC">
      <w:pPr>
        <w:spacing w:after="160" w:line="259" w:lineRule="auto"/>
        <w:divId w:val="764688137"/>
      </w:pPr>
      <w:r>
        <w:t>2.2.8. Назначение диетической терапии при заболеваниях полости рта и зубов</w:t>
      </w:r>
      <w:r>
        <w:tab/>
      </w:r>
    </w:p>
    <w:p w14:paraId="79921AD6" w14:textId="77777777" w:rsidR="00727FBC" w:rsidRDefault="00727FBC" w:rsidP="00727FBC">
      <w:pPr>
        <w:divId w:val="764688137"/>
        <w:rPr>
          <w:b/>
        </w:rPr>
      </w:pPr>
      <w:r>
        <w:rPr>
          <w:b/>
        </w:rPr>
        <w:t>2.3. Рекомендации.</w:t>
      </w:r>
    </w:p>
    <w:p w14:paraId="751C6B84" w14:textId="7B8D2274" w:rsidR="00727FBC" w:rsidRDefault="00727FBC" w:rsidP="00727FBC">
      <w:pPr>
        <w:divId w:val="764688137"/>
      </w:pPr>
      <w:r>
        <w:t>2.3.1. Пациенты с кариесом дентина</w:t>
      </w:r>
      <w:r w:rsidR="00B5322B">
        <w:t>, цемента</w:t>
      </w:r>
      <w:r>
        <w:t xml:space="preserve"> должны посещать специалиста один раз в полгода для профилактических осмотров, гигиенических мероприятий.</w:t>
      </w:r>
    </w:p>
    <w:p w14:paraId="5E5596D2" w14:textId="07CF315B" w:rsidR="00727FBC" w:rsidRDefault="00727FBC" w:rsidP="00727FBC">
      <w:pPr>
        <w:divId w:val="764688137"/>
      </w:pPr>
      <w:r>
        <w:t xml:space="preserve">2.3.2. </w:t>
      </w:r>
      <w:r w:rsidR="00B5322B">
        <w:t>Не р</w:t>
      </w:r>
      <w:r>
        <w:t>екомендуется принимать пищу после проведенного лечения в течения 2 часов.</w:t>
      </w:r>
    </w:p>
    <w:p w14:paraId="1487D779" w14:textId="6F1734F7" w:rsidR="00727FBC" w:rsidRDefault="00727FBC" w:rsidP="00727FBC">
      <w:pPr>
        <w:divId w:val="764688137"/>
      </w:pPr>
      <w:r>
        <w:t xml:space="preserve">2.3.3. Требования к диетической терапии и ограничениям в приеме кариесогенных продуктов.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w:t>
      </w:r>
    </w:p>
    <w:p w14:paraId="0205CE1A" w14:textId="77777777" w:rsidR="00727FBC" w:rsidRDefault="00727FBC">
      <w:pPr>
        <w:divId w:val="764688137"/>
        <w:rPr>
          <w:rFonts w:eastAsia="Times New Roman"/>
          <w:noProof/>
          <w:lang w:eastAsia="ru-RU"/>
        </w:rPr>
      </w:pPr>
    </w:p>
    <w:p w14:paraId="421EAE15" w14:textId="77777777" w:rsidR="000C019F" w:rsidRDefault="000C019F">
      <w:pPr>
        <w:divId w:val="764688137"/>
        <w:rPr>
          <w:rFonts w:eastAsia="Times New Roman"/>
          <w:noProof/>
          <w:lang w:eastAsia="ru-RU"/>
        </w:rPr>
      </w:pPr>
    </w:p>
    <w:p w14:paraId="7CDAE78A" w14:textId="7E7EB09E" w:rsidR="000C019F" w:rsidRDefault="000C019F" w:rsidP="000C019F">
      <w:pPr>
        <w:ind w:firstLine="0"/>
        <w:divId w:val="764688137"/>
        <w:rPr>
          <w:rFonts w:eastAsia="Times New Roman"/>
        </w:rPr>
      </w:pPr>
      <w:r>
        <w:rPr>
          <w:noProof/>
          <w:lang w:eastAsia="ru-RU"/>
        </w:rPr>
        <w:lastRenderedPageBreak/>
        <w:drawing>
          <wp:inline distT="0" distB="0" distL="0" distR="0" wp14:anchorId="2F02A3E5" wp14:editId="67FEDCB3">
            <wp:extent cx="5940425" cy="598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28803"/>
                    <a:stretch/>
                  </pic:blipFill>
                  <pic:spPr bwMode="auto">
                    <a:xfrm>
                      <a:off x="0" y="0"/>
                      <a:ext cx="5940425" cy="59817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04A6986" w14:textId="77777777" w:rsidR="000C019F" w:rsidRDefault="000C019F" w:rsidP="00172112">
      <w:pPr>
        <w:pStyle w:val="CustomContentNormal"/>
        <w:sectPr w:rsidR="000C019F" w:rsidSect="002107E2">
          <w:footerReference w:type="default" r:id="rId26"/>
          <w:pgSz w:w="11906" w:h="16838"/>
          <w:pgMar w:top="1134" w:right="850" w:bottom="1134" w:left="1701" w:header="397" w:footer="680" w:gutter="0"/>
          <w:cols w:space="720"/>
          <w:formProt w:val="0"/>
          <w:titlePg/>
          <w:docGrid w:linePitch="360" w:charSpace="-6145"/>
        </w:sectPr>
      </w:pPr>
    </w:p>
    <w:p w14:paraId="5AD58A12" w14:textId="3C152257" w:rsidR="00B5322B" w:rsidRDefault="00B5322B" w:rsidP="00B5322B">
      <w:pPr>
        <w:pStyle w:val="afd"/>
        <w:numPr>
          <w:ilvl w:val="0"/>
          <w:numId w:val="33"/>
        </w:numPr>
        <w:jc w:val="left"/>
        <w:rPr>
          <w:rStyle w:val="affa"/>
          <w:bCs w:val="0"/>
        </w:rPr>
      </w:pPr>
      <w:r>
        <w:rPr>
          <w:rStyle w:val="affa"/>
        </w:rPr>
        <w:lastRenderedPageBreak/>
        <w:t xml:space="preserve">Кариес </w:t>
      </w:r>
      <w:r>
        <w:t>со вскрытием пульпы (К02.5):</w:t>
      </w:r>
    </w:p>
    <w:p w14:paraId="4D1EC5FB" w14:textId="16A463BF" w:rsidR="00B5322B" w:rsidRDefault="00B5322B" w:rsidP="00B5322B">
      <w:pPr>
        <w:pStyle w:val="afd"/>
        <w:ind w:left="0" w:firstLine="0"/>
        <w:rPr>
          <w:rStyle w:val="apple-style-span"/>
        </w:rPr>
      </w:pPr>
      <w:r>
        <w:rPr>
          <w:rStyle w:val="affa"/>
        </w:rPr>
        <w:t>Нозологическая форма</w:t>
      </w:r>
      <w:r>
        <w:rPr>
          <w:rStyle w:val="apple-style-span"/>
        </w:rPr>
        <w:t xml:space="preserve">: кариес </w:t>
      </w:r>
      <w:r>
        <w:t>со вскрытием пульпы</w:t>
      </w:r>
    </w:p>
    <w:p w14:paraId="309E082C" w14:textId="77777777" w:rsidR="00B5322B" w:rsidRDefault="00B5322B" w:rsidP="00B5322B">
      <w:pPr>
        <w:pStyle w:val="afd"/>
        <w:ind w:left="0" w:firstLine="0"/>
        <w:rPr>
          <w:rStyle w:val="apple-style-span"/>
        </w:rPr>
      </w:pPr>
      <w:r>
        <w:rPr>
          <w:rStyle w:val="affa"/>
        </w:rPr>
        <w:t>Стадия</w:t>
      </w:r>
      <w:r>
        <w:rPr>
          <w:rStyle w:val="apple-style-span"/>
        </w:rPr>
        <w:t>: любая</w:t>
      </w:r>
    </w:p>
    <w:p w14:paraId="39AC5F98" w14:textId="157C9696" w:rsidR="00B5322B" w:rsidRDefault="00B5322B" w:rsidP="00B5322B">
      <w:pPr>
        <w:pStyle w:val="afd"/>
        <w:ind w:left="0" w:firstLine="0"/>
        <w:rPr>
          <w:rStyle w:val="apple-style-span"/>
        </w:rPr>
      </w:pPr>
      <w:r>
        <w:rPr>
          <w:rStyle w:val="affa"/>
        </w:rPr>
        <w:t>Код по МКБ-10</w:t>
      </w:r>
      <w:r>
        <w:rPr>
          <w:rStyle w:val="apple-style-span"/>
        </w:rPr>
        <w:t>: К02.5</w:t>
      </w:r>
    </w:p>
    <w:p w14:paraId="24DC1B5E" w14:textId="77777777" w:rsidR="00B5322B" w:rsidRDefault="00B5322B" w:rsidP="00B5322B">
      <w:pPr>
        <w:pStyle w:val="afd"/>
        <w:numPr>
          <w:ilvl w:val="1"/>
          <w:numId w:val="33"/>
        </w:numPr>
        <w:ind w:left="0" w:firstLine="709"/>
        <w:jc w:val="left"/>
        <w:rPr>
          <w:b/>
        </w:rPr>
      </w:pPr>
      <w:r>
        <w:rPr>
          <w:b/>
        </w:rPr>
        <w:t>Диагностические мероприятия:</w:t>
      </w:r>
    </w:p>
    <w:p w14:paraId="2B12B420" w14:textId="77777777" w:rsidR="00B5322B" w:rsidRDefault="00B5322B" w:rsidP="00B5322B">
      <w:pPr>
        <w:pStyle w:val="afd"/>
        <w:numPr>
          <w:ilvl w:val="2"/>
          <w:numId w:val="33"/>
        </w:numPr>
        <w:ind w:left="0" w:firstLine="709"/>
        <w:jc w:val="left"/>
      </w:pPr>
      <w:r>
        <w:t>Сбор жалоб и анамнеза.</w:t>
      </w:r>
      <w:r>
        <w:tab/>
      </w:r>
    </w:p>
    <w:p w14:paraId="0794F457" w14:textId="77777777" w:rsidR="00B5322B" w:rsidRDefault="00B5322B" w:rsidP="00B5322B">
      <w:r>
        <w:t>2.1.2.</w:t>
      </w:r>
      <w:r>
        <w:tab/>
        <w:t>Внешний осмотр челюстно-лицевой области</w:t>
      </w:r>
      <w:r>
        <w:tab/>
      </w:r>
    </w:p>
    <w:p w14:paraId="786E505E" w14:textId="77777777" w:rsidR="00B5322B" w:rsidRDefault="00B5322B" w:rsidP="00B5322B">
      <w:pPr>
        <w:spacing w:after="160" w:line="259" w:lineRule="auto"/>
      </w:pPr>
      <w:r>
        <w:t>2.1.3.</w:t>
      </w:r>
      <w:r>
        <w:tab/>
        <w:t>Осмотр полости рта с помощью инструментов</w:t>
      </w:r>
      <w:r>
        <w:tab/>
      </w:r>
    </w:p>
    <w:p w14:paraId="3B0E3124" w14:textId="77777777" w:rsidR="00B5322B" w:rsidRDefault="00B5322B" w:rsidP="00B5322B">
      <w:pPr>
        <w:spacing w:after="160" w:line="259" w:lineRule="auto"/>
      </w:pPr>
      <w:r>
        <w:t>2.1.4.</w:t>
      </w:r>
      <w:r>
        <w:tab/>
        <w:t>Термодиагностика зуба</w:t>
      </w:r>
      <w:r>
        <w:tab/>
      </w:r>
    </w:p>
    <w:p w14:paraId="2A8009D2" w14:textId="77777777" w:rsidR="00B5322B" w:rsidRDefault="00B5322B" w:rsidP="00B5322B">
      <w:pPr>
        <w:spacing w:after="160" w:line="259" w:lineRule="auto"/>
      </w:pPr>
      <w:r>
        <w:t>2.1.5.</w:t>
      </w:r>
      <w:r>
        <w:tab/>
        <w:t>Перкуссия зуба</w:t>
      </w:r>
      <w:r>
        <w:tab/>
      </w:r>
    </w:p>
    <w:p w14:paraId="0D058BAB" w14:textId="77777777" w:rsidR="00B5322B" w:rsidRDefault="00B5322B" w:rsidP="00B5322B">
      <w:pPr>
        <w:spacing w:after="160" w:line="259" w:lineRule="auto"/>
      </w:pPr>
      <w:r>
        <w:t>2.1.6.</w:t>
      </w:r>
      <w:r>
        <w:tab/>
        <w:t xml:space="preserve">Определение электровозбудимости пульпы зуба </w:t>
      </w:r>
      <w:r>
        <w:tab/>
      </w:r>
    </w:p>
    <w:p w14:paraId="28CBD273" w14:textId="77777777" w:rsidR="00B5322B" w:rsidRDefault="00B5322B" w:rsidP="00B5322B">
      <w:pPr>
        <w:spacing w:after="160" w:line="259" w:lineRule="auto"/>
      </w:pPr>
      <w:r>
        <w:t>2.1.7.</w:t>
      </w:r>
      <w:r>
        <w:tab/>
        <w:t>Определение прикуса</w:t>
      </w:r>
    </w:p>
    <w:p w14:paraId="2E554984" w14:textId="77777777" w:rsidR="00B5322B" w:rsidRDefault="00B5322B" w:rsidP="00B5322B">
      <w:pPr>
        <w:spacing w:after="160" w:line="259" w:lineRule="auto"/>
      </w:pPr>
      <w:r>
        <w:t>2.1.8.</w:t>
      </w:r>
      <w:r>
        <w:tab/>
        <w:t>Диагностика состояния зубочелюстной системы с помощью методов и средств лучевой визуализации</w:t>
      </w:r>
      <w:r>
        <w:tab/>
      </w:r>
    </w:p>
    <w:p w14:paraId="18F20839" w14:textId="77777777" w:rsidR="00B5322B" w:rsidRDefault="00B5322B" w:rsidP="00B5322B">
      <w:pPr>
        <w:spacing w:after="160" w:line="259" w:lineRule="auto"/>
      </w:pPr>
      <w:r>
        <w:t>2.1.9.</w:t>
      </w:r>
      <w:r>
        <w:tab/>
        <w:t>Прицельная внутриротовая контактная рентгенография</w:t>
      </w:r>
      <w:r>
        <w:tab/>
      </w:r>
    </w:p>
    <w:p w14:paraId="18324030" w14:textId="77777777" w:rsidR="00B5322B" w:rsidRDefault="00B5322B" w:rsidP="00B5322B">
      <w:pPr>
        <w:spacing w:after="160" w:line="259" w:lineRule="auto"/>
        <w:rPr>
          <w:b/>
        </w:rPr>
      </w:pPr>
      <w:r>
        <w:rPr>
          <w:b/>
        </w:rPr>
        <w:t>2.2. Лечение.</w:t>
      </w:r>
    </w:p>
    <w:p w14:paraId="5AD51DDE" w14:textId="77777777" w:rsidR="00B5322B" w:rsidRDefault="00B5322B" w:rsidP="00B5322B">
      <w:pPr>
        <w:spacing w:after="160" w:line="259" w:lineRule="auto"/>
      </w:pPr>
      <w:r>
        <w:t>2.2.1.</w:t>
      </w:r>
      <w:r>
        <w:tab/>
        <w:t>Обучение гигиене полости рта</w:t>
      </w:r>
      <w:r>
        <w:tab/>
      </w:r>
    </w:p>
    <w:p w14:paraId="3CE7C2D6" w14:textId="77777777" w:rsidR="00B5322B" w:rsidRDefault="00B5322B" w:rsidP="00B5322B">
      <w:pPr>
        <w:spacing w:after="160" w:line="259" w:lineRule="auto"/>
      </w:pPr>
      <w:r>
        <w:t>2.2.2.</w:t>
      </w:r>
      <w:r>
        <w:tab/>
        <w:t>Контролируемая чистка зубов</w:t>
      </w:r>
      <w:r>
        <w:tab/>
      </w:r>
    </w:p>
    <w:p w14:paraId="222A68E1" w14:textId="77777777" w:rsidR="00B5322B" w:rsidRDefault="00B5322B" w:rsidP="00B5322B">
      <w:pPr>
        <w:spacing w:after="160" w:line="259" w:lineRule="auto"/>
      </w:pPr>
      <w:r>
        <w:t>2.2.3.</w:t>
      </w:r>
      <w:r>
        <w:tab/>
        <w:t>Профессиональная гигиена полости рта и зубов</w:t>
      </w:r>
      <w:r>
        <w:tab/>
      </w:r>
    </w:p>
    <w:p w14:paraId="5006511C" w14:textId="77777777" w:rsidR="00B5322B" w:rsidRDefault="00B5322B" w:rsidP="00B5322B">
      <w:pPr>
        <w:spacing w:after="160" w:line="259" w:lineRule="auto"/>
      </w:pPr>
      <w:r>
        <w:t>2.2.4.</w:t>
      </w:r>
      <w:r>
        <w:tab/>
        <w:t>Препарирование кариозной полости.</w:t>
      </w:r>
    </w:p>
    <w:p w14:paraId="1D62830E" w14:textId="77777777" w:rsidR="00B5322B" w:rsidRDefault="00B5322B" w:rsidP="00B5322B">
      <w:pPr>
        <w:spacing w:after="160" w:line="259" w:lineRule="auto"/>
      </w:pPr>
      <w:r>
        <w:t>2.2.5.</w:t>
      </w:r>
      <w:r>
        <w:tab/>
        <w:t>Медикаментозная обработка кариозной полости.</w:t>
      </w:r>
    </w:p>
    <w:p w14:paraId="09F10F6C" w14:textId="46E6734A" w:rsidR="00B5322B" w:rsidRDefault="00B5322B" w:rsidP="00B5322B">
      <w:pPr>
        <w:spacing w:after="160" w:line="259" w:lineRule="auto"/>
      </w:pPr>
      <w:r>
        <w:t>2.2.6. Наложение лечебной и изолирующей прокладки (прямое покрятие пульпы)</w:t>
      </w:r>
    </w:p>
    <w:p w14:paraId="674A686E" w14:textId="29422162" w:rsidR="00B5322B" w:rsidRDefault="00B5322B" w:rsidP="00B5322B">
      <w:pPr>
        <w:spacing w:after="160" w:line="259" w:lineRule="auto"/>
      </w:pPr>
      <w:r>
        <w:t>2.2.7.</w:t>
      </w:r>
      <w:r>
        <w:tab/>
        <w:t>Пломбирование, полирование, шлифование пломбы.</w:t>
      </w:r>
    </w:p>
    <w:p w14:paraId="2C953494" w14:textId="01ACE75A" w:rsidR="00B5322B" w:rsidRDefault="00B5322B" w:rsidP="00B5322B">
      <w:pPr>
        <w:spacing w:after="160" w:line="259" w:lineRule="auto"/>
      </w:pPr>
      <w:r>
        <w:t xml:space="preserve">2.2.8. Фторирование зуба. </w:t>
      </w:r>
    </w:p>
    <w:p w14:paraId="730EEBD4" w14:textId="1FAB9576" w:rsidR="00B5322B" w:rsidRDefault="00B5322B" w:rsidP="00B5322B">
      <w:pPr>
        <w:spacing w:after="160" w:line="259" w:lineRule="auto"/>
      </w:pPr>
      <w:r>
        <w:t>2.2.9. Назначение диетической терапии при заболеваниях полости рта и зубов</w:t>
      </w:r>
      <w:r>
        <w:tab/>
      </w:r>
    </w:p>
    <w:p w14:paraId="1E7A0A98" w14:textId="77777777" w:rsidR="00B5322B" w:rsidRDefault="00B5322B" w:rsidP="00B5322B">
      <w:pPr>
        <w:rPr>
          <w:b/>
        </w:rPr>
      </w:pPr>
      <w:r>
        <w:rPr>
          <w:b/>
        </w:rPr>
        <w:t>2.3. Рекомендации.</w:t>
      </w:r>
    </w:p>
    <w:p w14:paraId="4AF53652" w14:textId="77777777" w:rsidR="00B5322B" w:rsidRDefault="00B5322B" w:rsidP="00B5322B">
      <w:r>
        <w:t>2.3.1. Пациенты с кариесом дентина должны посещать специалиста один раз в полгода для наблюдения, профилактических осмотров, гигиенических мероприятий.</w:t>
      </w:r>
    </w:p>
    <w:p w14:paraId="3C31BE1B" w14:textId="77777777" w:rsidR="00B5322B" w:rsidRDefault="00B5322B" w:rsidP="00B5322B">
      <w:r>
        <w:t>2.3.2. Рекомендуется принимать пищу после проведенного лечения в течения 2 часов.</w:t>
      </w:r>
    </w:p>
    <w:p w14:paraId="5B56F53D" w14:textId="2DEEC184" w:rsidR="00B5322B" w:rsidRDefault="00B5322B" w:rsidP="00B5322B">
      <w:r>
        <w:t xml:space="preserve">2.3.3. Требования к диетической терапии и ограничениям в приеме кариесогенных продуктов.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w:t>
      </w:r>
      <w:r>
        <w:lastRenderedPageBreak/>
        <w:t xml:space="preserve">конфеты). Тщательная гигиена полости рта после завтрака и перед ночным сном. Дополнительная информация для пациента и членов его семьи </w:t>
      </w:r>
    </w:p>
    <w:p w14:paraId="510B8D28" w14:textId="77777777" w:rsidR="000C019F" w:rsidRDefault="000C019F" w:rsidP="000C019F">
      <w:pPr>
        <w:pStyle w:val="17"/>
      </w:pPr>
    </w:p>
    <w:p w14:paraId="07A5064A" w14:textId="4C1A07FE" w:rsidR="000C019F" w:rsidRDefault="000C019F" w:rsidP="000C019F">
      <w:pPr>
        <w:pStyle w:val="17"/>
      </w:pPr>
      <w:r>
        <w:rPr>
          <w:noProof/>
          <w:lang w:eastAsia="ru-RU"/>
        </w:rPr>
        <w:drawing>
          <wp:inline distT="0" distB="0" distL="0" distR="0" wp14:anchorId="1DB18992" wp14:editId="3EF7764A">
            <wp:extent cx="5457825" cy="7524750"/>
            <wp:effectExtent l="0" t="0" r="9525" b="0"/>
            <wp:docPr id="46" name="Рисунок 46"/>
            <wp:cNvGraphicFramePr/>
            <a:graphic xmlns:a="http://schemas.openxmlformats.org/drawingml/2006/main">
              <a:graphicData uri="http://schemas.openxmlformats.org/drawingml/2006/picture">
                <pic:pic xmlns:pic="http://schemas.openxmlformats.org/drawingml/2006/picture">
                  <pic:nvPicPr>
                    <pic:cNvPr id="46" name="Рисунок 46"/>
                    <pic:cNvPicPr/>
                  </pic:nvPicPr>
                  <pic:blipFill rotWithShape="1">
                    <a:blip r:embed="rId27"/>
                    <a:srcRect l="21916" t="17766" r="46182" b="4036"/>
                    <a:stretch/>
                  </pic:blipFill>
                  <pic:spPr bwMode="auto">
                    <a:xfrm>
                      <a:off x="0" y="0"/>
                      <a:ext cx="5457825" cy="752475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87ED34D" w14:textId="77777777" w:rsidR="00C8135A" w:rsidRDefault="00CB71DA" w:rsidP="00172112">
      <w:pPr>
        <w:pStyle w:val="CustomContentNormal"/>
      </w:pPr>
      <w:r>
        <w:br w:type="page"/>
      </w:r>
      <w:bookmarkStart w:id="78" w:name="__RefHeading___doc_v"/>
    </w:p>
    <w:p w14:paraId="6D120841" w14:textId="2E7E44DE" w:rsidR="00C8135A" w:rsidRPr="00832A3E" w:rsidRDefault="00832A3E" w:rsidP="00172112">
      <w:pPr>
        <w:pStyle w:val="CustomContentNormal"/>
      </w:pPr>
      <w:bookmarkStart w:id="79" w:name="_Toc185894635"/>
      <w:r>
        <w:lastRenderedPageBreak/>
        <w:t xml:space="preserve">Приложение Б2. </w:t>
      </w:r>
      <w:r w:rsidRPr="00F962D8">
        <w:t>Выбор ортопедических конструкций</w:t>
      </w:r>
      <w:bookmarkEnd w:id="79"/>
    </w:p>
    <w:p w14:paraId="452AAE86" w14:textId="4CEB5A91" w:rsidR="00C8135A" w:rsidRPr="00F962D8" w:rsidRDefault="00C8135A" w:rsidP="00F962D8">
      <w:pPr>
        <w:pStyle w:val="CustomContentNormal"/>
        <w:jc w:val="left"/>
        <w:rPr>
          <w:b w:val="0"/>
          <w:bCs/>
          <w:sz w:val="24"/>
          <w:szCs w:val="24"/>
        </w:rPr>
      </w:pPr>
      <w:bookmarkStart w:id="80" w:name="_Toc185894636"/>
      <w:r w:rsidRPr="00F962D8">
        <w:rPr>
          <w:b w:val="0"/>
          <w:bCs/>
          <w:sz w:val="24"/>
          <w:szCs w:val="24"/>
        </w:rPr>
        <w:t>Восстановление коронки зуба протетическими</w:t>
      </w:r>
      <w:r w:rsidR="00832A3E">
        <w:rPr>
          <w:b w:val="0"/>
          <w:bCs/>
          <w:sz w:val="24"/>
          <w:szCs w:val="24"/>
        </w:rPr>
        <w:t xml:space="preserve"> (ортопедическими)</w:t>
      </w:r>
      <w:r w:rsidRPr="00F962D8">
        <w:rPr>
          <w:b w:val="0"/>
          <w:bCs/>
          <w:sz w:val="24"/>
          <w:szCs w:val="24"/>
        </w:rPr>
        <w:t xml:space="preserve"> конструкциями показано при индексе ИРОПЗ более 0,4: изготовление вкладок (из металла, керамики, композитных материалов) – при 0,4&lt;ИРОПЗ&lt;0,6; изготовление искусственных коронок – при 0,6 &lt; ИРОПЗ &lt; 0,8</w:t>
      </w:r>
      <w:r w:rsidR="00832A3E">
        <w:rPr>
          <w:b w:val="0"/>
          <w:bCs/>
          <w:sz w:val="24"/>
          <w:szCs w:val="24"/>
        </w:rPr>
        <w:t>.</w:t>
      </w:r>
      <w:bookmarkEnd w:id="80"/>
    </w:p>
    <w:p w14:paraId="73ABCBE2" w14:textId="77777777" w:rsidR="00C8135A" w:rsidRDefault="00C8135A" w:rsidP="00172112">
      <w:pPr>
        <w:pStyle w:val="CustomContentNormal"/>
      </w:pPr>
    </w:p>
    <w:p w14:paraId="45B208DF" w14:textId="4C0B96FA" w:rsidR="000414F6" w:rsidRDefault="00CB71DA" w:rsidP="00172112">
      <w:pPr>
        <w:pStyle w:val="CustomContentNormal"/>
      </w:pPr>
      <w:bookmarkStart w:id="81" w:name="_Toc185894637"/>
      <w:r>
        <w:t>Приложение В. Информация для пациентов</w:t>
      </w:r>
      <w:bookmarkEnd w:id="78"/>
      <w:bookmarkEnd w:id="81"/>
    </w:p>
    <w:tbl>
      <w:tblPr>
        <w:tblStyle w:val="aff8"/>
        <w:tblW w:w="0" w:type="auto"/>
        <w:shd w:val="clear" w:color="auto" w:fill="F2F2F2" w:themeFill="background1" w:themeFillShade="F2"/>
        <w:tblLook w:val="04A0" w:firstRow="1" w:lastRow="0" w:firstColumn="1" w:lastColumn="0" w:noHBand="0" w:noVBand="1"/>
      </w:tblPr>
      <w:tblGrid>
        <w:gridCol w:w="9345"/>
      </w:tblGrid>
      <w:tr w:rsidR="00572DA3" w:rsidRPr="00475FDA" w14:paraId="123E9F20" w14:textId="77777777" w:rsidTr="004C03FE">
        <w:tc>
          <w:tcPr>
            <w:tcW w:w="9571" w:type="dxa"/>
            <w:shd w:val="clear" w:color="auto" w:fill="F2F2F2" w:themeFill="background1" w:themeFillShade="F2"/>
          </w:tcPr>
          <w:p w14:paraId="63822126" w14:textId="2EE76FB8" w:rsidR="00572DA3" w:rsidRPr="00475FDA" w:rsidRDefault="00572DA3" w:rsidP="00572DA3">
            <w:pPr>
              <w:pStyle w:val="afb"/>
              <w:ind w:firstLine="0"/>
              <w:jc w:val="center"/>
              <w:rPr>
                <w:i/>
                <w:iCs/>
              </w:rPr>
            </w:pPr>
            <w:r w:rsidRPr="00475FDA">
              <w:rPr>
                <w:i/>
                <w:iCs/>
              </w:rPr>
              <w:t xml:space="preserve">Уважаемый пациент, пожалуйста, ознакомьтесь с краткой информацией о выявленном у Вас стоматологическом заболевании </w:t>
            </w:r>
            <w:r w:rsidR="00475FDA" w:rsidRPr="00475FDA">
              <w:rPr>
                <w:i/>
                <w:iCs/>
              </w:rPr>
              <w:t>– «кариес зубов» (кариес эмали, кариес дентина, кариес цемента, приостановившийся кариес, кариес с обнажением пульпы зуба)</w:t>
            </w:r>
            <w:r w:rsidRPr="00475FDA">
              <w:rPr>
                <w:i/>
                <w:iCs/>
              </w:rPr>
              <w:t>.</w:t>
            </w:r>
          </w:p>
        </w:tc>
      </w:tr>
      <w:tr w:rsidR="00572DA3" w:rsidRPr="00475FDA" w14:paraId="3A6EBEA0" w14:textId="77777777" w:rsidTr="004C03FE">
        <w:tc>
          <w:tcPr>
            <w:tcW w:w="9571" w:type="dxa"/>
            <w:shd w:val="clear" w:color="auto" w:fill="F2F2F2" w:themeFill="background1" w:themeFillShade="F2"/>
          </w:tcPr>
          <w:p w14:paraId="54AADBBF" w14:textId="03B05900" w:rsidR="00572DA3" w:rsidRPr="00475FDA" w:rsidRDefault="00572DA3" w:rsidP="004C03FE">
            <w:pPr>
              <w:pStyle w:val="aff0"/>
              <w:ind w:left="567"/>
              <w:rPr>
                <w:b/>
                <w:bCs/>
              </w:rPr>
            </w:pPr>
            <w:r w:rsidRPr="00475FDA">
              <w:rPr>
                <w:rFonts w:eastAsia="Times New Roman"/>
                <w:b/>
                <w:bCs/>
                <w:lang w:eastAsia="ru-RU"/>
              </w:rPr>
              <w:t>1. </w:t>
            </w:r>
            <w:r w:rsidRPr="00475FDA">
              <w:rPr>
                <w:b/>
                <w:bCs/>
              </w:rPr>
              <w:t>Поставленный Вам диагноз «</w:t>
            </w:r>
            <w:r w:rsidR="00475FDA" w:rsidRPr="00475FDA">
              <w:rPr>
                <w:b/>
                <w:bCs/>
              </w:rPr>
              <w:t>Кариес зубов</w:t>
            </w:r>
            <w:r w:rsidRPr="00475FDA">
              <w:rPr>
                <w:b/>
                <w:bCs/>
              </w:rPr>
              <w:t>»</w:t>
            </w:r>
            <w:r w:rsidR="00475FDA" w:rsidRPr="00475FDA">
              <w:rPr>
                <w:b/>
                <w:bCs/>
              </w:rPr>
              <w:t xml:space="preserve"> (К02.0-К02.9)</w:t>
            </w:r>
            <w:r w:rsidRPr="00475FDA">
              <w:rPr>
                <w:b/>
                <w:bCs/>
              </w:rPr>
              <w:t xml:space="preserve"> установлен на основании результатов проведенного клинико-инструментального обследования.</w:t>
            </w:r>
          </w:p>
          <w:p w14:paraId="3A08434C" w14:textId="7FC5B621" w:rsidR="00572DA3" w:rsidRPr="00475FDA" w:rsidRDefault="00572DA3" w:rsidP="004C03FE">
            <w:pPr>
              <w:pStyle w:val="aff0"/>
              <w:ind w:left="567"/>
              <w:rPr>
                <w:b/>
                <w:bCs/>
              </w:rPr>
            </w:pPr>
            <w:r w:rsidRPr="00475FDA">
              <w:rPr>
                <w:b/>
                <w:bCs/>
              </w:rPr>
              <w:t>2. Выбор метода лечения, а также выбор способа восстановления утраченных тканей зуба зависит от степени разрушения зуба, состояния / жизнеспособности пульпы зуба, общего состояния организма и Ваших предпочтений.</w:t>
            </w:r>
          </w:p>
          <w:p w14:paraId="5EE90ACB" w14:textId="209B7980" w:rsidR="00572DA3" w:rsidRPr="00475FDA" w:rsidRDefault="00572DA3" w:rsidP="004C03FE">
            <w:pPr>
              <w:pStyle w:val="aff0"/>
              <w:ind w:left="567"/>
              <w:rPr>
                <w:b/>
                <w:bCs/>
              </w:rPr>
            </w:pPr>
            <w:r w:rsidRPr="00475FDA">
              <w:rPr>
                <w:b/>
                <w:bCs/>
              </w:rPr>
              <w:t>3. После проведенного лечения запломбированные зубы необходимо чистить зубной щеткой с пастой так же</w:t>
            </w:r>
            <w:r w:rsidR="00AA76EA" w:rsidRPr="00475FDA">
              <w:rPr>
                <w:b/>
                <w:bCs/>
              </w:rPr>
              <w:t>, как и естественные зубы – два раза в день. После еды следует полоскать рот для удаления остатков пищи.</w:t>
            </w:r>
          </w:p>
          <w:p w14:paraId="0790F480" w14:textId="4228742B" w:rsidR="00AA76EA" w:rsidRPr="00475FDA" w:rsidRDefault="00AA76EA" w:rsidP="004C03FE">
            <w:pPr>
              <w:pStyle w:val="aff0"/>
              <w:ind w:left="567"/>
              <w:rPr>
                <w:b/>
                <w:bCs/>
              </w:rPr>
            </w:pPr>
            <w:r w:rsidRPr="00475FDA">
              <w:rPr>
                <w:b/>
                <w:bCs/>
              </w:rPr>
              <w:t>4. Для чистки межзубных промежутков можно использовать зубные нити (флоссы), следуя данным Вам врачом-стоматологом рекомендациям.</w:t>
            </w:r>
          </w:p>
          <w:p w14:paraId="24FD5ED4" w14:textId="7BCF38DF" w:rsidR="00AA76EA" w:rsidRPr="00475FDA" w:rsidRDefault="00AA76EA" w:rsidP="004C03FE">
            <w:pPr>
              <w:pStyle w:val="aff0"/>
              <w:ind w:left="567"/>
              <w:rPr>
                <w:b/>
                <w:bCs/>
              </w:rPr>
            </w:pPr>
            <w:r w:rsidRPr="00475FDA">
              <w:rPr>
                <w:b/>
                <w:bCs/>
              </w:rPr>
              <w:t>5. При возникновении кровоточивости при чистке зубов нельзя прекращать гигиенические процедуры. Если кровоточивость не проходит в течение 3-4 дней, необходимо обратиться к врачу-стоматологу.</w:t>
            </w:r>
          </w:p>
          <w:p w14:paraId="57C5C323" w14:textId="19976FA7" w:rsidR="00AA76EA" w:rsidRPr="00475FDA" w:rsidRDefault="00AA76EA" w:rsidP="004C03FE">
            <w:pPr>
              <w:pStyle w:val="aff0"/>
              <w:ind w:left="567"/>
              <w:rPr>
                <w:b/>
                <w:bCs/>
              </w:rPr>
            </w:pPr>
            <w:r w:rsidRPr="00475FDA">
              <w:rPr>
                <w:b/>
                <w:bCs/>
              </w:rPr>
              <w:t>6. Если после пломбирования и окончания действия анестезии пломба мешает смыканию зубов, то необходимо в ближайшее время обратиться к лечащему врачу-стоматологу.</w:t>
            </w:r>
          </w:p>
          <w:p w14:paraId="61A32AAA" w14:textId="15390542" w:rsidR="00AA76EA" w:rsidRPr="00475FDA" w:rsidRDefault="00AA76EA" w:rsidP="004C03FE">
            <w:pPr>
              <w:pStyle w:val="aff0"/>
              <w:ind w:left="567"/>
              <w:rPr>
                <w:b/>
                <w:bCs/>
              </w:rPr>
            </w:pPr>
            <w:r w:rsidRPr="00475FDA">
              <w:rPr>
                <w:b/>
                <w:bCs/>
              </w:rPr>
              <w:t>7. В течение первых двух суток после пломбирования зуба композитным материалом не следует принимать пищу, содержащую естественные и искусственные красители (например, чернику, чай, кофе и т.д.).</w:t>
            </w:r>
          </w:p>
          <w:p w14:paraId="478B6993" w14:textId="55C808B8" w:rsidR="00AA76EA" w:rsidRPr="00475FDA" w:rsidRDefault="00AA76EA" w:rsidP="004C03FE">
            <w:pPr>
              <w:pStyle w:val="aff0"/>
              <w:ind w:left="567"/>
              <w:rPr>
                <w:b/>
                <w:bCs/>
              </w:rPr>
            </w:pPr>
            <w:r w:rsidRPr="00475FDA">
              <w:rPr>
                <w:b/>
                <w:bCs/>
              </w:rPr>
              <w:t>8. При возникновении скола пломбы или прилегающих тканей зуба необходимо в ближайшее время обратиться к лечащему врачу-стоматологу.</w:t>
            </w:r>
          </w:p>
          <w:p w14:paraId="74709B3A" w14:textId="3E6AC320" w:rsidR="00AA76EA" w:rsidRPr="00475FDA" w:rsidRDefault="00AA76EA" w:rsidP="004C03FE">
            <w:pPr>
              <w:pStyle w:val="aff0"/>
              <w:ind w:left="567"/>
              <w:rPr>
                <w:b/>
                <w:bCs/>
              </w:rPr>
            </w:pPr>
            <w:r w:rsidRPr="00475FDA">
              <w:rPr>
                <w:b/>
                <w:bCs/>
              </w:rPr>
              <w:lastRenderedPageBreak/>
              <w:t>9. При возникновении в зубе боли любого характера необходимо как можно быстрее обратиться к лечащему врачу-стоматологу.</w:t>
            </w:r>
          </w:p>
          <w:p w14:paraId="20CC707A" w14:textId="35C56952" w:rsidR="00AA76EA" w:rsidRPr="00475FDA" w:rsidRDefault="00AA76EA" w:rsidP="004C03FE">
            <w:pPr>
              <w:pStyle w:val="aff0"/>
              <w:ind w:left="567"/>
              <w:rPr>
                <w:b/>
                <w:bCs/>
              </w:rPr>
            </w:pPr>
            <w:r w:rsidRPr="00475FDA">
              <w:rPr>
                <w:b/>
                <w:bCs/>
              </w:rPr>
              <w:t>10. Во избежание сколов пломбы и прилегающих к пломбе твердых тканей зуба не рекомендуется принимать и пережевывать очень жесткую пищу (например, орехи, сухари и т.д.), откусывать от больших кусков (например, от цельного яблока).</w:t>
            </w:r>
          </w:p>
          <w:p w14:paraId="076B4CD2" w14:textId="35F7DCBD" w:rsidR="00572DA3" w:rsidRPr="00475FDA" w:rsidRDefault="00AA76EA" w:rsidP="004C03FE">
            <w:pPr>
              <w:pStyle w:val="aff0"/>
              <w:ind w:left="567"/>
            </w:pPr>
            <w:r w:rsidRPr="00475FDA">
              <w:rPr>
                <w:b/>
                <w:bCs/>
              </w:rPr>
              <w:t>11. Для оценки эффективности лечения и своевременных корр</w:t>
            </w:r>
            <w:r w:rsidR="008C217C" w:rsidRPr="00475FDA">
              <w:rPr>
                <w:b/>
                <w:bCs/>
              </w:rPr>
              <w:t>иги</w:t>
            </w:r>
            <w:r w:rsidRPr="00475FDA">
              <w:rPr>
                <w:b/>
                <w:bCs/>
              </w:rPr>
              <w:t>рующих мер Вам необходимо яв</w:t>
            </w:r>
            <w:r w:rsidR="00475FDA" w:rsidRPr="00475FDA">
              <w:rPr>
                <w:b/>
                <w:bCs/>
              </w:rPr>
              <w:t>ля</w:t>
            </w:r>
            <w:r w:rsidRPr="00475FDA">
              <w:rPr>
                <w:b/>
                <w:bCs/>
              </w:rPr>
              <w:t>ться к врачу-стоматологу для контрольного осмотра</w:t>
            </w:r>
            <w:r w:rsidR="00475FDA" w:rsidRPr="00475FDA">
              <w:rPr>
                <w:b/>
                <w:bCs/>
              </w:rPr>
              <w:t>:</w:t>
            </w:r>
            <w:r w:rsidRPr="00475FDA">
              <w:rPr>
                <w:b/>
                <w:bCs/>
              </w:rPr>
              <w:t xml:space="preserve"> </w:t>
            </w:r>
            <w:r w:rsidR="00475FDA" w:rsidRPr="00475FDA">
              <w:rPr>
                <w:b/>
                <w:bCs/>
              </w:rPr>
              <w:t xml:space="preserve">при диагнозе «кариес с обнажением пульпы» - </w:t>
            </w:r>
            <w:r w:rsidRPr="00475FDA">
              <w:rPr>
                <w:b/>
                <w:bCs/>
              </w:rPr>
              <w:t xml:space="preserve">через 1, 3, 6, 12 месяцев, </w:t>
            </w:r>
            <w:r w:rsidR="00475FDA" w:rsidRPr="00475FDA">
              <w:rPr>
                <w:b/>
                <w:bCs/>
              </w:rPr>
              <w:t xml:space="preserve">а </w:t>
            </w:r>
            <w:r w:rsidRPr="00475FDA">
              <w:rPr>
                <w:b/>
                <w:bCs/>
              </w:rPr>
              <w:t>затем раз в полгода</w:t>
            </w:r>
            <w:r w:rsidR="00475FDA" w:rsidRPr="00475FDA">
              <w:rPr>
                <w:b/>
                <w:bCs/>
              </w:rPr>
              <w:t>; при диагнозе «кариес эмали», «кариес дентина», «кариес цемента»</w:t>
            </w:r>
            <w:r w:rsidR="00475FDA">
              <w:rPr>
                <w:b/>
                <w:bCs/>
              </w:rPr>
              <w:t>, «приостановившийся кариес» –</w:t>
            </w:r>
            <w:r w:rsidR="00475FDA" w:rsidRPr="00475FDA">
              <w:rPr>
                <w:b/>
                <w:bCs/>
              </w:rPr>
              <w:t xml:space="preserve"> 2-3 раза в год. Во время контрольного осмотра Вам может быть предложено проведение профессиональной гигиены полости рта, полирование установленных ранее пломб / реставраций для увеличения срока их службы или их замена при несоответствии критериям качественной реставрации</w:t>
            </w:r>
            <w:r w:rsidR="008C217C" w:rsidRPr="00475FDA">
              <w:rPr>
                <w:b/>
                <w:bCs/>
              </w:rPr>
              <w:t>.</w:t>
            </w:r>
            <w:r w:rsidRPr="00475FDA">
              <w:t xml:space="preserve"> </w:t>
            </w:r>
          </w:p>
        </w:tc>
      </w:tr>
    </w:tbl>
    <w:p w14:paraId="490F57B9" w14:textId="77777777" w:rsidR="009313AB" w:rsidRDefault="009313AB" w:rsidP="009313AB">
      <w:pPr>
        <w:pStyle w:val="afb"/>
        <w:spacing w:before="100" w:after="100"/>
        <w:ind w:firstLine="0"/>
        <w:sectPr w:rsidR="009313AB" w:rsidSect="002107E2">
          <w:pgSz w:w="11906" w:h="16838"/>
          <w:pgMar w:top="1134" w:right="850" w:bottom="1134" w:left="1701" w:header="397" w:footer="680" w:gutter="0"/>
          <w:cols w:space="720"/>
          <w:formProt w:val="0"/>
          <w:titlePg/>
          <w:docGrid w:linePitch="360" w:charSpace="-6145"/>
        </w:sectPr>
      </w:pPr>
    </w:p>
    <w:p w14:paraId="0BDCE535" w14:textId="77777777" w:rsidR="009313AB" w:rsidRDefault="009313AB" w:rsidP="009313AB">
      <w:pPr>
        <w:pStyle w:val="afff1"/>
      </w:pPr>
      <w:bookmarkStart w:id="82" w:name="_Toc12520719"/>
      <w:bookmarkStart w:id="83" w:name="_Toc185894638"/>
      <w:r w:rsidRPr="009313AB">
        <w:lastRenderedPageBreak/>
        <w:t>Приложение Г1</w:t>
      </w:r>
      <w:bookmarkEnd w:id="82"/>
      <w:bookmarkEnd w:id="83"/>
    </w:p>
    <w:p w14:paraId="7E28D96B" w14:textId="77777777" w:rsidR="009B34D3" w:rsidRDefault="009B34D3" w:rsidP="009B34D3">
      <w:pPr>
        <w:keepNext/>
        <w:keepLines/>
        <w:jc w:val="center"/>
      </w:pPr>
      <w:r>
        <w:rPr>
          <w:rFonts w:eastAsia="Times New Roman" w:cs="Times New Roman"/>
          <w:b/>
          <w:bCs/>
          <w:kern w:val="2"/>
          <w:sz w:val="28"/>
          <w:szCs w:val="28"/>
        </w:rPr>
        <w:t>Перечень медицинских услуг для диагностики и лечения  кариеса зубов</w:t>
      </w:r>
    </w:p>
    <w:p w14:paraId="0029D550" w14:textId="77777777" w:rsidR="009B34D3" w:rsidRDefault="009B34D3" w:rsidP="009B34D3">
      <w:r>
        <w:rPr>
          <w:rFonts w:cs="Times New Roman"/>
          <w:b/>
          <w:kern w:val="2"/>
        </w:rPr>
        <w:t>Таблица 1. Сбор жалоб, анамнеза, физикальное обследование</w:t>
      </w:r>
    </w:p>
    <w:tbl>
      <w:tblPr>
        <w:tblW w:w="9229" w:type="dxa"/>
        <w:tblInd w:w="93" w:type="dxa"/>
        <w:tblLook w:val="04A0" w:firstRow="1" w:lastRow="0" w:firstColumn="1" w:lastColumn="0" w:noHBand="0" w:noVBand="1"/>
      </w:tblPr>
      <w:tblGrid>
        <w:gridCol w:w="2142"/>
        <w:gridCol w:w="7087"/>
      </w:tblGrid>
      <w:tr w:rsidR="009B34D3" w14:paraId="54D2A46A"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5FE8FFDB" w14:textId="6477F51F"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Код медицинской услуги</w:t>
            </w:r>
          </w:p>
        </w:tc>
        <w:tc>
          <w:tcPr>
            <w:tcW w:w="7087" w:type="dxa"/>
            <w:tcBorders>
              <w:top w:val="single" w:sz="4" w:space="0" w:color="000000"/>
              <w:left w:val="nil"/>
              <w:bottom w:val="single" w:sz="4" w:space="0" w:color="000000"/>
              <w:right w:val="single" w:sz="4" w:space="0" w:color="000000"/>
            </w:tcBorders>
            <w:vAlign w:val="center"/>
            <w:hideMark/>
          </w:tcPr>
          <w:p w14:paraId="08AC4B55"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9B34D3" w14:paraId="5709F41B" w14:textId="77777777" w:rsidTr="00EB7BE9">
        <w:trPr>
          <w:trHeight w:val="419"/>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608F9C7B" w14:textId="77777777" w:rsidR="009B34D3" w:rsidRDefault="009B34D3" w:rsidP="00EB7BE9">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B01.064.001</w:t>
            </w:r>
          </w:p>
        </w:tc>
        <w:tc>
          <w:tcPr>
            <w:tcW w:w="7087" w:type="dxa"/>
            <w:tcBorders>
              <w:top w:val="single" w:sz="4" w:space="0" w:color="000000"/>
              <w:left w:val="nil"/>
              <w:bottom w:val="single" w:sz="4" w:space="0" w:color="000000"/>
              <w:right w:val="single" w:sz="4" w:space="0" w:color="000000"/>
            </w:tcBorders>
            <w:vAlign w:val="center"/>
            <w:hideMark/>
          </w:tcPr>
          <w:p w14:paraId="0073016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 первичный</w:t>
            </w:r>
          </w:p>
        </w:tc>
      </w:tr>
      <w:tr w:rsidR="009B34D3" w14:paraId="181859C8"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33E69D48" w14:textId="77777777" w:rsidR="009B34D3" w:rsidRDefault="009B34D3" w:rsidP="00EB7BE9">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B01.066.001</w:t>
            </w:r>
          </w:p>
        </w:tc>
        <w:tc>
          <w:tcPr>
            <w:tcW w:w="7087" w:type="dxa"/>
            <w:tcBorders>
              <w:top w:val="single" w:sz="4" w:space="0" w:color="000000"/>
              <w:left w:val="nil"/>
              <w:bottom w:val="single" w:sz="4" w:space="0" w:color="000000"/>
              <w:right w:val="single" w:sz="4" w:space="0" w:color="000000"/>
            </w:tcBorders>
            <w:vAlign w:val="center"/>
            <w:hideMark/>
          </w:tcPr>
          <w:p w14:paraId="312CA08F"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врача-стоматолога-ортопеда первичный</w:t>
            </w:r>
          </w:p>
        </w:tc>
      </w:tr>
      <w:tr w:rsidR="009B34D3" w14:paraId="7A7C7CC6" w14:textId="77777777" w:rsidTr="00EB7BE9">
        <w:trPr>
          <w:trHeight w:val="458"/>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7938FA3C" w14:textId="77777777" w:rsidR="009B34D3" w:rsidRDefault="009B34D3" w:rsidP="00EB7BE9">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B01.064.002</w:t>
            </w:r>
          </w:p>
        </w:tc>
        <w:tc>
          <w:tcPr>
            <w:tcW w:w="7087" w:type="dxa"/>
            <w:tcBorders>
              <w:top w:val="single" w:sz="4" w:space="0" w:color="000000"/>
              <w:left w:val="nil"/>
              <w:bottom w:val="single" w:sz="4" w:space="0" w:color="000000"/>
              <w:right w:val="single" w:sz="4" w:space="0" w:color="000000"/>
            </w:tcBorders>
            <w:vAlign w:val="center"/>
            <w:hideMark/>
          </w:tcPr>
          <w:p w14:paraId="19E4D2ED"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 повторный</w:t>
            </w:r>
          </w:p>
        </w:tc>
      </w:tr>
      <w:tr w:rsidR="009B34D3" w14:paraId="5CF14E3C"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14CBBE5B" w14:textId="77777777" w:rsidR="009B34D3" w:rsidRDefault="009B34D3" w:rsidP="00EB7BE9">
            <w:pPr>
              <w:spacing w:line="240" w:lineRule="auto"/>
              <w:ind w:firstLine="0"/>
              <w:jc w:val="right"/>
              <w:rPr>
                <w:rFonts w:eastAsia="Times New Roman" w:cs="Times New Roman"/>
                <w:color w:val="00000A"/>
                <w:szCs w:val="24"/>
                <w:lang w:eastAsia="ru-RU"/>
              </w:rPr>
            </w:pPr>
            <w:r>
              <w:rPr>
                <w:rFonts w:eastAsia="Times New Roman" w:cs="Times New Roman"/>
                <w:szCs w:val="24"/>
                <w:lang w:eastAsia="ru-RU"/>
              </w:rPr>
              <w:t>B01.066.002</w:t>
            </w:r>
          </w:p>
        </w:tc>
        <w:tc>
          <w:tcPr>
            <w:tcW w:w="7087" w:type="dxa"/>
            <w:tcBorders>
              <w:top w:val="single" w:sz="4" w:space="0" w:color="000000"/>
              <w:left w:val="nil"/>
              <w:bottom w:val="single" w:sz="4" w:space="0" w:color="000000"/>
              <w:right w:val="single" w:sz="4" w:space="0" w:color="000000"/>
            </w:tcBorders>
            <w:vAlign w:val="center"/>
            <w:hideMark/>
          </w:tcPr>
          <w:p w14:paraId="67525770"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Прием (осмотр, консультация) врача-стоматолога-ортопеда повторный</w:t>
            </w:r>
          </w:p>
        </w:tc>
      </w:tr>
      <w:tr w:rsidR="009B34D3" w14:paraId="08B3C475"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305338E0" w14:textId="77777777" w:rsidR="009B34D3" w:rsidRDefault="009B34D3" w:rsidP="00EB7BE9">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B04.065.005 </w:t>
            </w:r>
          </w:p>
        </w:tc>
        <w:tc>
          <w:tcPr>
            <w:tcW w:w="7087" w:type="dxa"/>
            <w:tcBorders>
              <w:top w:val="single" w:sz="4" w:space="0" w:color="000000"/>
              <w:left w:val="nil"/>
              <w:bottom w:val="single" w:sz="4" w:space="0" w:color="000000"/>
              <w:right w:val="single" w:sz="4" w:space="0" w:color="000000"/>
            </w:tcBorders>
            <w:hideMark/>
          </w:tcPr>
          <w:p w14:paraId="03B9C47E"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врача-стоматолога </w:t>
            </w:r>
          </w:p>
        </w:tc>
      </w:tr>
      <w:tr w:rsidR="009B34D3" w14:paraId="03961CF4"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73847632" w14:textId="77777777" w:rsidR="009B34D3" w:rsidRDefault="009B34D3" w:rsidP="00EB7BE9">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B04.065.006 </w:t>
            </w:r>
          </w:p>
        </w:tc>
        <w:tc>
          <w:tcPr>
            <w:tcW w:w="7087" w:type="dxa"/>
            <w:tcBorders>
              <w:top w:val="single" w:sz="4" w:space="0" w:color="000000"/>
              <w:left w:val="nil"/>
              <w:bottom w:val="single" w:sz="4" w:space="0" w:color="000000"/>
              <w:right w:val="single" w:sz="4" w:space="0" w:color="000000"/>
            </w:tcBorders>
            <w:hideMark/>
          </w:tcPr>
          <w:p w14:paraId="3BB7571F"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Профилактический прием (осмотр, консультация) врача-стоматолога </w:t>
            </w:r>
          </w:p>
        </w:tc>
      </w:tr>
      <w:tr w:rsidR="009B34D3" w14:paraId="6541F5D0"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30E16434" w14:textId="77777777" w:rsidR="009B34D3" w:rsidRDefault="009B34D3" w:rsidP="00EB7BE9">
            <w:pPr>
              <w:spacing w:line="240" w:lineRule="auto"/>
              <w:ind w:firstLine="616"/>
              <w:rPr>
                <w:rFonts w:eastAsia="Times New Roman" w:cs="Times New Roman"/>
                <w:szCs w:val="24"/>
                <w:lang w:eastAsia="ru-RU"/>
              </w:rPr>
            </w:pPr>
            <w:r>
              <w:rPr>
                <w:rFonts w:eastAsia="Times New Roman" w:cs="Times New Roman"/>
                <w:szCs w:val="24"/>
                <w:lang w:eastAsia="ru-RU"/>
              </w:rPr>
              <w:t xml:space="preserve">B01.065.003 </w:t>
            </w:r>
          </w:p>
        </w:tc>
        <w:tc>
          <w:tcPr>
            <w:tcW w:w="7087" w:type="dxa"/>
            <w:tcBorders>
              <w:top w:val="single" w:sz="4" w:space="0" w:color="000000"/>
              <w:left w:val="nil"/>
              <w:bottom w:val="single" w:sz="4" w:space="0" w:color="000000"/>
              <w:right w:val="single" w:sz="4" w:space="0" w:color="000000"/>
            </w:tcBorders>
            <w:hideMark/>
          </w:tcPr>
          <w:p w14:paraId="51CDF522"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Прием (осмотр, консультация) зубного врача первичный </w:t>
            </w:r>
          </w:p>
        </w:tc>
      </w:tr>
      <w:tr w:rsidR="009B34D3" w14:paraId="07473AA8"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2E800BF3" w14:textId="77777777" w:rsidR="009B34D3" w:rsidRDefault="009B34D3" w:rsidP="00EB7BE9">
            <w:pPr>
              <w:spacing w:line="240" w:lineRule="auto"/>
              <w:ind w:firstLine="616"/>
              <w:rPr>
                <w:rFonts w:eastAsia="Times New Roman" w:cs="Times New Roman"/>
                <w:szCs w:val="24"/>
                <w:lang w:eastAsia="ru-RU"/>
              </w:rPr>
            </w:pPr>
            <w:r>
              <w:rPr>
                <w:rFonts w:eastAsia="Times New Roman" w:cs="Times New Roman"/>
                <w:szCs w:val="24"/>
                <w:lang w:eastAsia="ru-RU"/>
              </w:rPr>
              <w:t xml:space="preserve">B01.065.004 </w:t>
            </w:r>
          </w:p>
        </w:tc>
        <w:tc>
          <w:tcPr>
            <w:tcW w:w="7087" w:type="dxa"/>
            <w:tcBorders>
              <w:top w:val="single" w:sz="4" w:space="0" w:color="000000"/>
              <w:left w:val="nil"/>
              <w:bottom w:val="single" w:sz="4" w:space="0" w:color="000000"/>
              <w:right w:val="single" w:sz="4" w:space="0" w:color="000000"/>
            </w:tcBorders>
            <w:hideMark/>
          </w:tcPr>
          <w:p w14:paraId="01572586"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Прием (осмотр, консультация) зубного врача повторный </w:t>
            </w:r>
          </w:p>
        </w:tc>
      </w:tr>
      <w:tr w:rsidR="009B34D3" w14:paraId="5EE0199F"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52A2029E" w14:textId="77777777" w:rsidR="009B34D3" w:rsidRDefault="009B34D3" w:rsidP="00EB7BE9">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B04.065.003 </w:t>
            </w:r>
          </w:p>
        </w:tc>
        <w:tc>
          <w:tcPr>
            <w:tcW w:w="7087" w:type="dxa"/>
            <w:tcBorders>
              <w:top w:val="single" w:sz="4" w:space="0" w:color="000000"/>
              <w:left w:val="nil"/>
              <w:bottom w:val="single" w:sz="4" w:space="0" w:color="000000"/>
              <w:right w:val="single" w:sz="4" w:space="0" w:color="000000"/>
            </w:tcBorders>
            <w:hideMark/>
          </w:tcPr>
          <w:p w14:paraId="2C4B4699"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зубного врача </w:t>
            </w:r>
          </w:p>
        </w:tc>
      </w:tr>
      <w:tr w:rsidR="009B34D3" w14:paraId="2AB66B7C"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5643D1E3" w14:textId="77777777" w:rsidR="009B34D3" w:rsidRDefault="009B34D3" w:rsidP="00EB7BE9">
            <w:pPr>
              <w:spacing w:line="240" w:lineRule="auto"/>
              <w:ind w:firstLine="616"/>
              <w:rPr>
                <w:rFonts w:eastAsia="Times New Roman" w:cs="Times New Roman"/>
                <w:szCs w:val="24"/>
                <w:lang w:eastAsia="ru-RU"/>
              </w:rPr>
            </w:pPr>
            <w:r>
              <w:rPr>
                <w:rFonts w:eastAsia="Times New Roman" w:cs="Times New Roman"/>
                <w:szCs w:val="24"/>
                <w:lang w:eastAsia="ru-RU"/>
              </w:rPr>
              <w:t xml:space="preserve">B04.065.004 </w:t>
            </w:r>
          </w:p>
        </w:tc>
        <w:tc>
          <w:tcPr>
            <w:tcW w:w="7087" w:type="dxa"/>
            <w:tcBorders>
              <w:top w:val="single" w:sz="4" w:space="0" w:color="000000"/>
              <w:left w:val="nil"/>
              <w:bottom w:val="single" w:sz="4" w:space="0" w:color="000000"/>
              <w:right w:val="single" w:sz="4" w:space="0" w:color="000000"/>
            </w:tcBorders>
            <w:hideMark/>
          </w:tcPr>
          <w:p w14:paraId="02D7C53D"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Профилактический прием (осмотр, консультация) зубного врача</w:t>
            </w:r>
          </w:p>
        </w:tc>
      </w:tr>
      <w:tr w:rsidR="009B34D3" w14:paraId="109BFECA" w14:textId="77777777" w:rsidTr="00EB7BE9">
        <w:trPr>
          <w:trHeight w:val="397"/>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334641F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А01.07.001</w:t>
            </w:r>
          </w:p>
        </w:tc>
        <w:tc>
          <w:tcPr>
            <w:tcW w:w="7087" w:type="dxa"/>
            <w:tcBorders>
              <w:top w:val="single" w:sz="4" w:space="0" w:color="000000"/>
              <w:left w:val="nil"/>
              <w:bottom w:val="single" w:sz="4" w:space="0" w:color="000000"/>
              <w:right w:val="single" w:sz="4" w:space="0" w:color="000000"/>
            </w:tcBorders>
            <w:vAlign w:val="center"/>
            <w:hideMark/>
          </w:tcPr>
          <w:p w14:paraId="295DDAB4"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Сбор анамнеза и жалоб при патологии полости рта</w:t>
            </w:r>
          </w:p>
        </w:tc>
      </w:tr>
      <w:tr w:rsidR="009B34D3" w14:paraId="054D7C52" w14:textId="77777777" w:rsidTr="00EB7BE9">
        <w:trPr>
          <w:trHeight w:val="349"/>
        </w:trPr>
        <w:tc>
          <w:tcPr>
            <w:tcW w:w="2142" w:type="dxa"/>
            <w:tcBorders>
              <w:top w:val="nil"/>
              <w:left w:val="single" w:sz="4" w:space="0" w:color="000000"/>
              <w:bottom w:val="single" w:sz="4" w:space="0" w:color="000000"/>
              <w:right w:val="single" w:sz="4" w:space="0" w:color="000000"/>
            </w:tcBorders>
            <w:vAlign w:val="center"/>
            <w:hideMark/>
          </w:tcPr>
          <w:p w14:paraId="4B8A453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А01.07.002</w:t>
            </w:r>
          </w:p>
        </w:tc>
        <w:tc>
          <w:tcPr>
            <w:tcW w:w="7087" w:type="dxa"/>
            <w:tcBorders>
              <w:top w:val="nil"/>
              <w:left w:val="nil"/>
              <w:bottom w:val="single" w:sz="4" w:space="0" w:color="000000"/>
              <w:right w:val="single" w:sz="4" w:space="0" w:color="000000"/>
            </w:tcBorders>
            <w:vAlign w:val="center"/>
            <w:hideMark/>
          </w:tcPr>
          <w:p w14:paraId="128EA49B"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Визуальное исследование при патологии полости рта</w:t>
            </w:r>
          </w:p>
        </w:tc>
      </w:tr>
      <w:tr w:rsidR="009B34D3" w14:paraId="71FDEDB9" w14:textId="77777777" w:rsidTr="00EB7BE9">
        <w:trPr>
          <w:trHeight w:val="301"/>
        </w:trPr>
        <w:tc>
          <w:tcPr>
            <w:tcW w:w="2142" w:type="dxa"/>
            <w:tcBorders>
              <w:top w:val="nil"/>
              <w:left w:val="single" w:sz="4" w:space="0" w:color="000000"/>
              <w:bottom w:val="single" w:sz="4" w:space="0" w:color="000000"/>
              <w:right w:val="single" w:sz="4" w:space="0" w:color="000000"/>
            </w:tcBorders>
            <w:vAlign w:val="center"/>
            <w:hideMark/>
          </w:tcPr>
          <w:p w14:paraId="08A6F723"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А01.07.005</w:t>
            </w:r>
          </w:p>
        </w:tc>
        <w:tc>
          <w:tcPr>
            <w:tcW w:w="7087" w:type="dxa"/>
            <w:tcBorders>
              <w:top w:val="nil"/>
              <w:left w:val="nil"/>
              <w:bottom w:val="single" w:sz="4" w:space="0" w:color="000000"/>
              <w:right w:val="single" w:sz="4" w:space="0" w:color="000000"/>
            </w:tcBorders>
            <w:vAlign w:val="center"/>
            <w:hideMark/>
          </w:tcPr>
          <w:p w14:paraId="0863A6AD"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Внешний осмотр челюстно-лицевой области</w:t>
            </w:r>
          </w:p>
        </w:tc>
      </w:tr>
    </w:tbl>
    <w:p w14:paraId="3595B8DC" w14:textId="77777777" w:rsidR="009B34D3" w:rsidRDefault="009B34D3" w:rsidP="009B34D3">
      <w:pPr>
        <w:rPr>
          <w:rFonts w:cs="Times New Roman"/>
          <w:b/>
          <w:szCs w:val="24"/>
        </w:rPr>
      </w:pPr>
    </w:p>
    <w:p w14:paraId="4BE1A411" w14:textId="77777777" w:rsidR="009B34D3" w:rsidRDefault="009B34D3" w:rsidP="009B34D3">
      <w:pPr>
        <w:rPr>
          <w:rFonts w:cs="Times New Roman"/>
          <w:b/>
          <w:szCs w:val="24"/>
        </w:rPr>
      </w:pPr>
      <w:r>
        <w:rPr>
          <w:rFonts w:cs="Times New Roman"/>
          <w:b/>
          <w:szCs w:val="24"/>
        </w:rPr>
        <w:t>Таблица 2. Лабораторная диагностика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134"/>
        <w:gridCol w:w="7080"/>
      </w:tblGrid>
      <w:tr w:rsidR="009B34D3" w14:paraId="33471500" w14:textId="77777777" w:rsidTr="00EB7BE9">
        <w:tc>
          <w:tcPr>
            <w:tcW w:w="2134" w:type="dxa"/>
            <w:tcBorders>
              <w:top w:val="single" w:sz="4" w:space="0" w:color="auto"/>
              <w:left w:val="single" w:sz="4" w:space="0" w:color="auto"/>
              <w:bottom w:val="single" w:sz="4" w:space="0" w:color="auto"/>
              <w:right w:val="single" w:sz="4" w:space="0" w:color="auto"/>
            </w:tcBorders>
            <w:hideMark/>
          </w:tcPr>
          <w:p w14:paraId="2A5FF958"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A26.07.004</w:t>
            </w:r>
          </w:p>
        </w:tc>
        <w:tc>
          <w:tcPr>
            <w:tcW w:w="7080" w:type="dxa"/>
            <w:tcBorders>
              <w:top w:val="single" w:sz="4" w:space="0" w:color="auto"/>
              <w:left w:val="single" w:sz="4" w:space="0" w:color="auto"/>
              <w:bottom w:val="single" w:sz="4" w:space="0" w:color="auto"/>
              <w:right w:val="single" w:sz="4" w:space="0" w:color="auto"/>
            </w:tcBorders>
            <w:hideMark/>
          </w:tcPr>
          <w:p w14:paraId="3EED5E4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Бактериологическое исследование отделяемого слизистой полости рта на неспорообразующие анаэробные микроорганизмы</w:t>
            </w:r>
          </w:p>
        </w:tc>
      </w:tr>
      <w:tr w:rsidR="009B34D3" w14:paraId="7AF1008C" w14:textId="77777777" w:rsidTr="00EB7BE9">
        <w:tc>
          <w:tcPr>
            <w:tcW w:w="2134" w:type="dxa"/>
            <w:tcBorders>
              <w:top w:val="single" w:sz="4" w:space="0" w:color="auto"/>
              <w:left w:val="single" w:sz="4" w:space="0" w:color="auto"/>
              <w:bottom w:val="single" w:sz="4" w:space="0" w:color="auto"/>
              <w:right w:val="single" w:sz="4" w:space="0" w:color="auto"/>
            </w:tcBorders>
            <w:hideMark/>
          </w:tcPr>
          <w:p w14:paraId="48FD6BD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A26.07.005</w:t>
            </w:r>
          </w:p>
        </w:tc>
        <w:tc>
          <w:tcPr>
            <w:tcW w:w="7080" w:type="dxa"/>
            <w:tcBorders>
              <w:top w:val="single" w:sz="4" w:space="0" w:color="auto"/>
              <w:left w:val="single" w:sz="4" w:space="0" w:color="auto"/>
              <w:bottom w:val="single" w:sz="4" w:space="0" w:color="auto"/>
              <w:right w:val="single" w:sz="4" w:space="0" w:color="auto"/>
            </w:tcBorders>
            <w:hideMark/>
          </w:tcPr>
          <w:p w14:paraId="3D1F75A5"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Бактериологическое исследование абсцессов на аэробные и факультативно-анаэробные микроорганизмы</w:t>
            </w:r>
          </w:p>
        </w:tc>
      </w:tr>
    </w:tbl>
    <w:p w14:paraId="0AAEF140" w14:textId="77777777" w:rsidR="009B34D3" w:rsidRDefault="009B34D3" w:rsidP="009B34D3">
      <w:pPr>
        <w:spacing w:line="240" w:lineRule="auto"/>
        <w:rPr>
          <w:rFonts w:eastAsia="Calibri" w:cs="Times New Roman"/>
          <w:b/>
          <w:color w:val="00000A"/>
          <w:szCs w:val="24"/>
        </w:rPr>
      </w:pPr>
    </w:p>
    <w:p w14:paraId="7469D76C" w14:textId="77777777" w:rsidR="009B34D3" w:rsidRDefault="009B34D3" w:rsidP="009B34D3">
      <w:pPr>
        <w:rPr>
          <w:rFonts w:cs="Times New Roman"/>
          <w:b/>
          <w:szCs w:val="24"/>
        </w:rPr>
      </w:pPr>
      <w:r>
        <w:rPr>
          <w:rFonts w:cs="Times New Roman"/>
          <w:b/>
          <w:szCs w:val="24"/>
        </w:rPr>
        <w:t>Таблица 3. Инструментальная диагностика</w:t>
      </w:r>
    </w:p>
    <w:tbl>
      <w:tblPr>
        <w:tblW w:w="9229" w:type="dxa"/>
        <w:tblInd w:w="93" w:type="dxa"/>
        <w:tblLook w:val="04A0" w:firstRow="1" w:lastRow="0" w:firstColumn="1" w:lastColumn="0" w:noHBand="0" w:noVBand="1"/>
      </w:tblPr>
      <w:tblGrid>
        <w:gridCol w:w="3387"/>
        <w:gridCol w:w="5842"/>
      </w:tblGrid>
      <w:tr w:rsidR="009B34D3" w14:paraId="45EA412A"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1B7A4CC3"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14:paraId="3DDF9880"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9B34D3" w14:paraId="7600E787" w14:textId="77777777" w:rsidTr="00EB7BE9">
        <w:trPr>
          <w:trHeight w:val="373"/>
        </w:trPr>
        <w:tc>
          <w:tcPr>
            <w:tcW w:w="2142" w:type="dxa"/>
            <w:tcBorders>
              <w:top w:val="single" w:sz="4" w:space="0" w:color="auto"/>
              <w:left w:val="single" w:sz="4" w:space="0" w:color="auto"/>
              <w:bottom w:val="single" w:sz="4" w:space="0" w:color="auto"/>
              <w:right w:val="single" w:sz="4" w:space="0" w:color="auto"/>
            </w:tcBorders>
            <w:vAlign w:val="center"/>
            <w:hideMark/>
          </w:tcPr>
          <w:p w14:paraId="46D2B9DB"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А02.07.001</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D30D8FB"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Осмотр полости рта с помощью дополнительных инструментов</w:t>
            </w:r>
          </w:p>
        </w:tc>
      </w:tr>
      <w:tr w:rsidR="009B34D3" w14:paraId="5F17022E" w14:textId="77777777" w:rsidTr="00EB7BE9">
        <w:trPr>
          <w:trHeight w:val="600"/>
        </w:trPr>
        <w:tc>
          <w:tcPr>
            <w:tcW w:w="2142" w:type="dxa"/>
            <w:tcBorders>
              <w:top w:val="single" w:sz="4" w:space="0" w:color="auto"/>
              <w:left w:val="single" w:sz="4" w:space="0" w:color="000000"/>
              <w:bottom w:val="single" w:sz="4" w:space="0" w:color="000000"/>
              <w:right w:val="single" w:sz="4" w:space="0" w:color="000000"/>
            </w:tcBorders>
            <w:vAlign w:val="center"/>
            <w:hideMark/>
          </w:tcPr>
          <w:p w14:paraId="1BBF17C9"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lastRenderedPageBreak/>
              <w:t>А02.07.002</w:t>
            </w:r>
          </w:p>
        </w:tc>
        <w:tc>
          <w:tcPr>
            <w:tcW w:w="7087" w:type="dxa"/>
            <w:tcBorders>
              <w:top w:val="single" w:sz="4" w:space="0" w:color="auto"/>
              <w:left w:val="nil"/>
              <w:bottom w:val="single" w:sz="4" w:space="0" w:color="000000"/>
              <w:right w:val="single" w:sz="4" w:space="0" w:color="000000"/>
            </w:tcBorders>
            <w:vAlign w:val="center"/>
            <w:hideMark/>
          </w:tcPr>
          <w:p w14:paraId="0D0049AC"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Исследование кариозных полостей с использованием стоматологического зонда</w:t>
            </w:r>
          </w:p>
        </w:tc>
      </w:tr>
      <w:tr w:rsidR="009B34D3" w14:paraId="6363DF1F" w14:textId="77777777" w:rsidTr="00EB7BE9">
        <w:trPr>
          <w:trHeight w:val="433"/>
        </w:trPr>
        <w:tc>
          <w:tcPr>
            <w:tcW w:w="2142" w:type="dxa"/>
            <w:tcBorders>
              <w:top w:val="nil"/>
              <w:left w:val="single" w:sz="4" w:space="0" w:color="000000"/>
              <w:bottom w:val="single" w:sz="4" w:space="0" w:color="000000"/>
              <w:right w:val="single" w:sz="4" w:space="0" w:color="000000"/>
            </w:tcBorders>
            <w:vAlign w:val="center"/>
            <w:hideMark/>
          </w:tcPr>
          <w:p w14:paraId="10BB8F7B"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А02.07.005</w:t>
            </w:r>
          </w:p>
        </w:tc>
        <w:tc>
          <w:tcPr>
            <w:tcW w:w="7087" w:type="dxa"/>
            <w:tcBorders>
              <w:top w:val="nil"/>
              <w:left w:val="nil"/>
              <w:bottom w:val="single" w:sz="4" w:space="0" w:color="000000"/>
              <w:right w:val="single" w:sz="4" w:space="0" w:color="000000"/>
            </w:tcBorders>
            <w:vAlign w:val="center"/>
            <w:hideMark/>
          </w:tcPr>
          <w:p w14:paraId="067C2353"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Термодиагностика зуба</w:t>
            </w:r>
          </w:p>
        </w:tc>
      </w:tr>
      <w:tr w:rsidR="009B34D3" w14:paraId="4E8414E9" w14:textId="77777777" w:rsidTr="00EB7BE9">
        <w:trPr>
          <w:trHeight w:val="351"/>
        </w:trPr>
        <w:tc>
          <w:tcPr>
            <w:tcW w:w="2142" w:type="dxa"/>
            <w:tcBorders>
              <w:top w:val="nil"/>
              <w:left w:val="single" w:sz="4" w:space="0" w:color="000000"/>
              <w:bottom w:val="single" w:sz="4" w:space="0" w:color="000000"/>
              <w:right w:val="single" w:sz="4" w:space="0" w:color="000000"/>
            </w:tcBorders>
            <w:vAlign w:val="center"/>
            <w:hideMark/>
          </w:tcPr>
          <w:p w14:paraId="09739C67"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А02.07.006</w:t>
            </w:r>
          </w:p>
        </w:tc>
        <w:tc>
          <w:tcPr>
            <w:tcW w:w="7087" w:type="dxa"/>
            <w:tcBorders>
              <w:top w:val="nil"/>
              <w:left w:val="nil"/>
              <w:bottom w:val="single" w:sz="4" w:space="0" w:color="000000"/>
              <w:right w:val="single" w:sz="4" w:space="0" w:color="000000"/>
            </w:tcBorders>
            <w:vAlign w:val="center"/>
            <w:hideMark/>
          </w:tcPr>
          <w:p w14:paraId="3343E3B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Определение прикуса</w:t>
            </w:r>
          </w:p>
        </w:tc>
      </w:tr>
      <w:tr w:rsidR="009B34D3" w14:paraId="3CB83B3C" w14:textId="77777777" w:rsidTr="00EB7BE9">
        <w:trPr>
          <w:trHeight w:val="413"/>
        </w:trPr>
        <w:tc>
          <w:tcPr>
            <w:tcW w:w="2142" w:type="dxa"/>
            <w:tcBorders>
              <w:top w:val="nil"/>
              <w:left w:val="single" w:sz="4" w:space="0" w:color="000000"/>
              <w:bottom w:val="single" w:sz="4" w:space="0" w:color="000000"/>
              <w:right w:val="single" w:sz="4" w:space="0" w:color="000000"/>
            </w:tcBorders>
            <w:vAlign w:val="center"/>
            <w:hideMark/>
          </w:tcPr>
          <w:p w14:paraId="3C230D48"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А02.07.007</w:t>
            </w:r>
          </w:p>
        </w:tc>
        <w:tc>
          <w:tcPr>
            <w:tcW w:w="7087" w:type="dxa"/>
            <w:tcBorders>
              <w:top w:val="nil"/>
              <w:left w:val="nil"/>
              <w:bottom w:val="single" w:sz="4" w:space="0" w:color="000000"/>
              <w:right w:val="single" w:sz="4" w:space="0" w:color="000000"/>
            </w:tcBorders>
            <w:vAlign w:val="center"/>
            <w:hideMark/>
          </w:tcPr>
          <w:p w14:paraId="27C14672"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Перкуссия зубов</w:t>
            </w:r>
          </w:p>
        </w:tc>
      </w:tr>
      <w:tr w:rsidR="009B34D3" w14:paraId="1DDE99D2" w14:textId="77777777" w:rsidTr="00EB7BE9">
        <w:trPr>
          <w:trHeight w:val="237"/>
        </w:trPr>
        <w:tc>
          <w:tcPr>
            <w:tcW w:w="2142" w:type="dxa"/>
            <w:tcBorders>
              <w:top w:val="nil"/>
              <w:left w:val="single" w:sz="4" w:space="0" w:color="000000"/>
              <w:bottom w:val="single" w:sz="4" w:space="0" w:color="000000"/>
              <w:right w:val="single" w:sz="4" w:space="0" w:color="000000"/>
            </w:tcBorders>
            <w:vAlign w:val="center"/>
            <w:hideMark/>
          </w:tcPr>
          <w:p w14:paraId="02C55301"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А03.07.001</w:t>
            </w:r>
          </w:p>
        </w:tc>
        <w:tc>
          <w:tcPr>
            <w:tcW w:w="7087" w:type="dxa"/>
            <w:tcBorders>
              <w:top w:val="nil"/>
              <w:left w:val="nil"/>
              <w:bottom w:val="single" w:sz="4" w:space="0" w:color="000000"/>
              <w:right w:val="single" w:sz="4" w:space="0" w:color="000000"/>
            </w:tcBorders>
            <w:vAlign w:val="center"/>
            <w:hideMark/>
          </w:tcPr>
          <w:p w14:paraId="670DF78C"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Люминесцентная стоматоскопия</w:t>
            </w:r>
          </w:p>
        </w:tc>
      </w:tr>
      <w:tr w:rsidR="009B34D3" w14:paraId="1C0229FB" w14:textId="77777777" w:rsidTr="00EB7BE9">
        <w:trPr>
          <w:trHeight w:val="423"/>
        </w:trPr>
        <w:tc>
          <w:tcPr>
            <w:tcW w:w="2142" w:type="dxa"/>
            <w:tcBorders>
              <w:top w:val="nil"/>
              <w:left w:val="single" w:sz="4" w:space="0" w:color="000000"/>
              <w:bottom w:val="single" w:sz="4" w:space="0" w:color="000000"/>
              <w:right w:val="single" w:sz="4" w:space="0" w:color="000000"/>
            </w:tcBorders>
            <w:vAlign w:val="center"/>
            <w:hideMark/>
          </w:tcPr>
          <w:p w14:paraId="7FBFBD3D"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А03.07.002</w:t>
            </w:r>
          </w:p>
        </w:tc>
        <w:tc>
          <w:tcPr>
            <w:tcW w:w="7087" w:type="dxa"/>
            <w:tcBorders>
              <w:top w:val="nil"/>
              <w:left w:val="nil"/>
              <w:bottom w:val="single" w:sz="4" w:space="0" w:color="000000"/>
              <w:right w:val="single" w:sz="4" w:space="0" w:color="000000"/>
            </w:tcBorders>
            <w:vAlign w:val="center"/>
            <w:hideMark/>
          </w:tcPr>
          <w:p w14:paraId="79CBD6F3"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Транслюминесцентная стоматоскопия</w:t>
            </w:r>
          </w:p>
        </w:tc>
      </w:tr>
      <w:tr w:rsidR="009B34D3" w14:paraId="6375CBF2" w14:textId="77777777" w:rsidTr="00EB7BE9">
        <w:trPr>
          <w:trHeight w:val="367"/>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1A1145D9"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А05.07.001</w:t>
            </w:r>
          </w:p>
        </w:tc>
        <w:tc>
          <w:tcPr>
            <w:tcW w:w="7087" w:type="dxa"/>
            <w:tcBorders>
              <w:top w:val="single" w:sz="4" w:space="0" w:color="000000"/>
              <w:left w:val="nil"/>
              <w:bottom w:val="single" w:sz="4" w:space="0" w:color="000000"/>
              <w:right w:val="single" w:sz="4" w:space="0" w:color="000000"/>
            </w:tcBorders>
            <w:vAlign w:val="center"/>
            <w:hideMark/>
          </w:tcPr>
          <w:p w14:paraId="23B14A22"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Электроодонтометрия</w:t>
            </w:r>
          </w:p>
        </w:tc>
      </w:tr>
      <w:tr w:rsidR="009B34D3" w14:paraId="1AD93241" w14:textId="77777777" w:rsidTr="00EB7BE9">
        <w:trPr>
          <w:trHeight w:val="303"/>
        </w:trPr>
        <w:tc>
          <w:tcPr>
            <w:tcW w:w="2142" w:type="dxa"/>
            <w:tcBorders>
              <w:top w:val="nil"/>
              <w:left w:val="single" w:sz="4" w:space="0" w:color="000000"/>
              <w:bottom w:val="single" w:sz="4" w:space="0" w:color="000000"/>
              <w:right w:val="single" w:sz="4" w:space="0" w:color="000000"/>
            </w:tcBorders>
            <w:vAlign w:val="center"/>
            <w:hideMark/>
          </w:tcPr>
          <w:p w14:paraId="391DFBB3"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А06.07.003</w:t>
            </w:r>
          </w:p>
        </w:tc>
        <w:tc>
          <w:tcPr>
            <w:tcW w:w="7087" w:type="dxa"/>
            <w:tcBorders>
              <w:top w:val="nil"/>
              <w:left w:val="nil"/>
              <w:bottom w:val="single" w:sz="4" w:space="0" w:color="000000"/>
              <w:right w:val="single" w:sz="4" w:space="0" w:color="000000"/>
            </w:tcBorders>
            <w:vAlign w:val="center"/>
            <w:hideMark/>
          </w:tcPr>
          <w:p w14:paraId="4E4DD45F"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Прицельная внутриротовая контактная рентгенография</w:t>
            </w:r>
          </w:p>
        </w:tc>
      </w:tr>
      <w:tr w:rsidR="009B34D3" w14:paraId="0547000B" w14:textId="77777777" w:rsidTr="00EB7BE9">
        <w:trPr>
          <w:trHeight w:val="309"/>
        </w:trPr>
        <w:tc>
          <w:tcPr>
            <w:tcW w:w="2142" w:type="dxa"/>
            <w:tcBorders>
              <w:top w:val="nil"/>
              <w:left w:val="single" w:sz="4" w:space="0" w:color="000000"/>
              <w:bottom w:val="single" w:sz="4" w:space="0" w:color="000000"/>
              <w:right w:val="single" w:sz="4" w:space="0" w:color="000000"/>
            </w:tcBorders>
            <w:vAlign w:val="center"/>
            <w:hideMark/>
          </w:tcPr>
          <w:p w14:paraId="1969B71D"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А06.07.004</w:t>
            </w:r>
          </w:p>
        </w:tc>
        <w:tc>
          <w:tcPr>
            <w:tcW w:w="7087" w:type="dxa"/>
            <w:tcBorders>
              <w:top w:val="nil"/>
              <w:left w:val="nil"/>
              <w:bottom w:val="single" w:sz="4" w:space="0" w:color="000000"/>
              <w:right w:val="single" w:sz="4" w:space="0" w:color="000000"/>
            </w:tcBorders>
            <w:vAlign w:val="center"/>
            <w:hideMark/>
          </w:tcPr>
          <w:p w14:paraId="07A2A2A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Ортопантомография</w:t>
            </w:r>
          </w:p>
        </w:tc>
      </w:tr>
      <w:tr w:rsidR="009B34D3" w14:paraId="780D2C4E" w14:textId="77777777" w:rsidTr="00EB7BE9">
        <w:trPr>
          <w:trHeight w:val="427"/>
        </w:trPr>
        <w:tc>
          <w:tcPr>
            <w:tcW w:w="2142" w:type="dxa"/>
            <w:tcBorders>
              <w:top w:val="nil"/>
              <w:left w:val="single" w:sz="4" w:space="0" w:color="000000"/>
              <w:bottom w:val="single" w:sz="4" w:space="0" w:color="auto"/>
              <w:right w:val="single" w:sz="4" w:space="0" w:color="000000"/>
            </w:tcBorders>
            <w:vAlign w:val="center"/>
            <w:hideMark/>
          </w:tcPr>
          <w:p w14:paraId="0FD966E3"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А06.07.010</w:t>
            </w:r>
          </w:p>
        </w:tc>
        <w:tc>
          <w:tcPr>
            <w:tcW w:w="7087" w:type="dxa"/>
            <w:tcBorders>
              <w:top w:val="nil"/>
              <w:left w:val="nil"/>
              <w:bottom w:val="single" w:sz="4" w:space="0" w:color="auto"/>
              <w:right w:val="single" w:sz="4" w:space="0" w:color="000000"/>
            </w:tcBorders>
            <w:vAlign w:val="center"/>
            <w:hideMark/>
          </w:tcPr>
          <w:p w14:paraId="224CD17B"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Радиовизиография челюстно-лицевой области</w:t>
            </w:r>
          </w:p>
        </w:tc>
      </w:tr>
    </w:tbl>
    <w:p w14:paraId="2C699743" w14:textId="77777777" w:rsidR="009B34D3" w:rsidRDefault="009B34D3" w:rsidP="009B34D3">
      <w:pPr>
        <w:rPr>
          <w:rFonts w:eastAsia="Calibri" w:cs="Times New Roman"/>
          <w:b/>
          <w:color w:val="00000A"/>
          <w:szCs w:val="24"/>
        </w:rPr>
      </w:pPr>
    </w:p>
    <w:p w14:paraId="69DCA09B" w14:textId="77777777" w:rsidR="009B34D3" w:rsidRDefault="009B34D3" w:rsidP="009B34D3">
      <w:pPr>
        <w:rPr>
          <w:rFonts w:cs="Times New Roman"/>
          <w:b/>
          <w:szCs w:val="24"/>
        </w:rPr>
      </w:pPr>
    </w:p>
    <w:p w14:paraId="500A4E26" w14:textId="77777777" w:rsidR="009B34D3" w:rsidRDefault="009B34D3" w:rsidP="009B34D3">
      <w:pPr>
        <w:rPr>
          <w:rFonts w:cs="Times New Roman"/>
          <w:b/>
          <w:szCs w:val="24"/>
        </w:rPr>
      </w:pPr>
      <w:r>
        <w:rPr>
          <w:rFonts w:cs="Times New Roman"/>
          <w:b/>
          <w:szCs w:val="24"/>
        </w:rPr>
        <w:t>Таблица 4. Иная диагностика</w:t>
      </w:r>
    </w:p>
    <w:tbl>
      <w:tblPr>
        <w:tblW w:w="9229" w:type="dxa"/>
        <w:tblInd w:w="93" w:type="dxa"/>
        <w:tblLook w:val="04A0" w:firstRow="1" w:lastRow="0" w:firstColumn="1" w:lastColumn="0" w:noHBand="0" w:noVBand="1"/>
      </w:tblPr>
      <w:tblGrid>
        <w:gridCol w:w="3387"/>
        <w:gridCol w:w="5842"/>
      </w:tblGrid>
      <w:tr w:rsidR="009B34D3" w14:paraId="1AE0A6B4" w14:textId="77777777" w:rsidTr="00F962D8">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3664DA9A"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5842" w:type="dxa"/>
            <w:tcBorders>
              <w:top w:val="single" w:sz="4" w:space="0" w:color="000000"/>
              <w:left w:val="nil"/>
              <w:bottom w:val="single" w:sz="4" w:space="0" w:color="000000"/>
              <w:right w:val="single" w:sz="4" w:space="0" w:color="000000"/>
            </w:tcBorders>
            <w:vAlign w:val="center"/>
            <w:hideMark/>
          </w:tcPr>
          <w:p w14:paraId="562314C5"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9B34D3" w14:paraId="7C0F758D" w14:textId="77777777" w:rsidTr="00F962D8">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376818C3"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А12.07.001</w:t>
            </w:r>
          </w:p>
        </w:tc>
        <w:tc>
          <w:tcPr>
            <w:tcW w:w="5842" w:type="dxa"/>
            <w:tcBorders>
              <w:top w:val="single" w:sz="4" w:space="0" w:color="000000"/>
              <w:left w:val="nil"/>
              <w:bottom w:val="single" w:sz="4" w:space="0" w:color="000000"/>
              <w:right w:val="single" w:sz="4" w:space="0" w:color="000000"/>
            </w:tcBorders>
            <w:vAlign w:val="center"/>
            <w:hideMark/>
          </w:tcPr>
          <w:p w14:paraId="2F8AD4B8"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Витальное окрашивание твердых тканей зуба</w:t>
            </w:r>
          </w:p>
        </w:tc>
      </w:tr>
      <w:tr w:rsidR="009B34D3" w14:paraId="3D236425" w14:textId="77777777" w:rsidTr="00F962D8">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781D92D6"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А12.07.003</w:t>
            </w:r>
          </w:p>
        </w:tc>
        <w:tc>
          <w:tcPr>
            <w:tcW w:w="5842" w:type="dxa"/>
            <w:tcBorders>
              <w:top w:val="single" w:sz="4" w:space="0" w:color="000000"/>
              <w:left w:val="nil"/>
              <w:bottom w:val="single" w:sz="4" w:space="0" w:color="000000"/>
              <w:right w:val="single" w:sz="4" w:space="0" w:color="000000"/>
            </w:tcBorders>
            <w:vAlign w:val="center"/>
            <w:hideMark/>
          </w:tcPr>
          <w:p w14:paraId="21971C3F"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Определение индексов гигиены полости рта</w:t>
            </w:r>
          </w:p>
        </w:tc>
      </w:tr>
    </w:tbl>
    <w:p w14:paraId="4BBCA667" w14:textId="77777777" w:rsidR="009B34D3" w:rsidRDefault="009B34D3" w:rsidP="009B34D3">
      <w:pPr>
        <w:spacing w:line="240" w:lineRule="auto"/>
        <w:rPr>
          <w:rFonts w:eastAsia="Calibri" w:cs="Times New Roman"/>
          <w:b/>
          <w:color w:val="00000A"/>
          <w:szCs w:val="24"/>
        </w:rPr>
      </w:pPr>
    </w:p>
    <w:p w14:paraId="1F489A1B" w14:textId="77777777" w:rsidR="009B34D3" w:rsidRDefault="009B34D3" w:rsidP="009B34D3">
      <w:pPr>
        <w:rPr>
          <w:rFonts w:cs="Times New Roman"/>
          <w:szCs w:val="24"/>
        </w:rPr>
      </w:pPr>
      <w:r>
        <w:rPr>
          <w:rFonts w:cs="Times New Roman"/>
          <w:b/>
          <w:szCs w:val="24"/>
        </w:rPr>
        <w:t>Таблица 5. Консервативное лечение</w:t>
      </w:r>
    </w:p>
    <w:tbl>
      <w:tblPr>
        <w:tblW w:w="9229" w:type="dxa"/>
        <w:tblInd w:w="93" w:type="dxa"/>
        <w:tblLook w:val="04A0" w:firstRow="1" w:lastRow="0" w:firstColumn="1" w:lastColumn="0" w:noHBand="0" w:noVBand="1"/>
      </w:tblPr>
      <w:tblGrid>
        <w:gridCol w:w="3387"/>
        <w:gridCol w:w="5842"/>
      </w:tblGrid>
      <w:tr w:rsidR="009B34D3" w14:paraId="697DA798" w14:textId="77777777" w:rsidTr="00F962D8">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3F4CCBBC"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5842" w:type="dxa"/>
            <w:tcBorders>
              <w:top w:val="single" w:sz="4" w:space="0" w:color="000000"/>
              <w:left w:val="nil"/>
              <w:bottom w:val="single" w:sz="4" w:space="0" w:color="000000"/>
              <w:right w:val="single" w:sz="4" w:space="0" w:color="000000"/>
            </w:tcBorders>
            <w:vAlign w:val="center"/>
            <w:hideMark/>
          </w:tcPr>
          <w:p w14:paraId="0030C18B"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9B34D3" w14:paraId="2955DABB" w14:textId="77777777" w:rsidTr="00F962D8">
        <w:trPr>
          <w:trHeight w:val="375"/>
        </w:trPr>
        <w:tc>
          <w:tcPr>
            <w:tcW w:w="3387" w:type="dxa"/>
            <w:tcBorders>
              <w:top w:val="single" w:sz="4" w:space="0" w:color="auto"/>
              <w:left w:val="single" w:sz="4" w:space="0" w:color="auto"/>
              <w:bottom w:val="single" w:sz="4" w:space="0" w:color="auto"/>
              <w:right w:val="single" w:sz="4" w:space="0" w:color="auto"/>
            </w:tcBorders>
            <w:vAlign w:val="center"/>
            <w:hideMark/>
          </w:tcPr>
          <w:p w14:paraId="1493519B"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A11.07.012</w:t>
            </w:r>
          </w:p>
        </w:tc>
        <w:tc>
          <w:tcPr>
            <w:tcW w:w="5842" w:type="dxa"/>
            <w:tcBorders>
              <w:top w:val="single" w:sz="4" w:space="0" w:color="auto"/>
              <w:left w:val="nil"/>
              <w:bottom w:val="single" w:sz="4" w:space="0" w:color="auto"/>
              <w:right w:val="single" w:sz="4" w:space="0" w:color="auto"/>
            </w:tcBorders>
            <w:vAlign w:val="center"/>
            <w:hideMark/>
          </w:tcPr>
          <w:p w14:paraId="72AE71EF"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Глубокое фторирование твердых тканей зубов</w:t>
            </w:r>
          </w:p>
        </w:tc>
      </w:tr>
      <w:tr w:rsidR="009B34D3" w14:paraId="0813A30B" w14:textId="77777777" w:rsidTr="00F962D8">
        <w:trPr>
          <w:trHeight w:val="375"/>
        </w:trPr>
        <w:tc>
          <w:tcPr>
            <w:tcW w:w="3387" w:type="dxa"/>
            <w:tcBorders>
              <w:top w:val="single" w:sz="4" w:space="0" w:color="auto"/>
              <w:left w:val="single" w:sz="4" w:space="0" w:color="auto"/>
              <w:bottom w:val="single" w:sz="4" w:space="0" w:color="auto"/>
              <w:right w:val="single" w:sz="4" w:space="0" w:color="auto"/>
            </w:tcBorders>
            <w:hideMark/>
          </w:tcPr>
          <w:p w14:paraId="37CAAF61"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A11.07.024 </w:t>
            </w:r>
          </w:p>
        </w:tc>
        <w:tc>
          <w:tcPr>
            <w:tcW w:w="5842" w:type="dxa"/>
            <w:tcBorders>
              <w:top w:val="single" w:sz="4" w:space="0" w:color="auto"/>
              <w:left w:val="nil"/>
              <w:bottom w:val="single" w:sz="4" w:space="0" w:color="auto"/>
              <w:right w:val="single" w:sz="4" w:space="0" w:color="auto"/>
            </w:tcBorders>
            <w:hideMark/>
          </w:tcPr>
          <w:p w14:paraId="75B6FCF8"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Местное применение реминерализующих препаратов в области зуба </w:t>
            </w:r>
          </w:p>
        </w:tc>
      </w:tr>
    </w:tbl>
    <w:p w14:paraId="746294AA" w14:textId="77777777" w:rsidR="009B34D3" w:rsidRDefault="009B34D3" w:rsidP="009B34D3">
      <w:pPr>
        <w:spacing w:line="240" w:lineRule="auto"/>
        <w:rPr>
          <w:rFonts w:eastAsia="Calibri" w:cs="Times New Roman"/>
          <w:b/>
          <w:color w:val="00000A"/>
          <w:szCs w:val="24"/>
        </w:rPr>
      </w:pPr>
    </w:p>
    <w:p w14:paraId="04EE3C64" w14:textId="77777777" w:rsidR="009B34D3" w:rsidRDefault="009B34D3" w:rsidP="009B34D3">
      <w:pPr>
        <w:spacing w:line="240" w:lineRule="auto"/>
        <w:rPr>
          <w:rFonts w:eastAsia="Calibri" w:cs="Times New Roman"/>
          <w:b/>
          <w:color w:val="00000A"/>
          <w:szCs w:val="24"/>
        </w:rPr>
      </w:pPr>
    </w:p>
    <w:p w14:paraId="428F7AE8" w14:textId="77777777" w:rsidR="009B34D3" w:rsidRDefault="009B34D3" w:rsidP="009B34D3">
      <w:pPr>
        <w:rPr>
          <w:rFonts w:cs="Times New Roman"/>
          <w:b/>
          <w:szCs w:val="24"/>
        </w:rPr>
      </w:pPr>
    </w:p>
    <w:p w14:paraId="156AE110" w14:textId="77777777" w:rsidR="009B34D3" w:rsidRDefault="009B34D3" w:rsidP="009B34D3">
      <w:pPr>
        <w:rPr>
          <w:rFonts w:cs="Times New Roman"/>
          <w:szCs w:val="24"/>
        </w:rPr>
      </w:pPr>
      <w:r>
        <w:rPr>
          <w:rFonts w:cs="Times New Roman"/>
          <w:b/>
          <w:szCs w:val="24"/>
        </w:rPr>
        <w:t>Таблица 6. Оперативное лечение</w:t>
      </w:r>
    </w:p>
    <w:tbl>
      <w:tblPr>
        <w:tblW w:w="9229" w:type="dxa"/>
        <w:tblInd w:w="93" w:type="dxa"/>
        <w:tblLook w:val="04A0" w:firstRow="1" w:lastRow="0" w:firstColumn="1" w:lastColumn="0" w:noHBand="0" w:noVBand="1"/>
      </w:tblPr>
      <w:tblGrid>
        <w:gridCol w:w="2678"/>
        <w:gridCol w:w="6551"/>
      </w:tblGrid>
      <w:tr w:rsidR="009B34D3" w14:paraId="137E2B74" w14:textId="77777777" w:rsidTr="00EB7BE9">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4048E0EE" w14:textId="77777777" w:rsidR="009B34D3" w:rsidRDefault="009B34D3" w:rsidP="00EB7BE9">
            <w:pPr>
              <w:spacing w:line="240" w:lineRule="auto"/>
              <w:ind w:firstLine="0"/>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7087" w:type="dxa"/>
            <w:tcBorders>
              <w:top w:val="single" w:sz="4" w:space="0" w:color="000000"/>
              <w:left w:val="nil"/>
              <w:bottom w:val="single" w:sz="4" w:space="0" w:color="000000"/>
              <w:right w:val="single" w:sz="4" w:space="0" w:color="000000"/>
            </w:tcBorders>
            <w:vAlign w:val="center"/>
            <w:hideMark/>
          </w:tcPr>
          <w:p w14:paraId="46E9D431"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9B34D3" w14:paraId="772DCC39" w14:textId="77777777" w:rsidTr="00EB7BE9">
        <w:trPr>
          <w:trHeight w:val="467"/>
        </w:trPr>
        <w:tc>
          <w:tcPr>
            <w:tcW w:w="2142" w:type="dxa"/>
            <w:tcBorders>
              <w:top w:val="single" w:sz="4" w:space="0" w:color="auto"/>
              <w:left w:val="single" w:sz="4" w:space="0" w:color="auto"/>
              <w:bottom w:val="single" w:sz="4" w:space="0" w:color="auto"/>
              <w:right w:val="single" w:sz="4" w:space="0" w:color="auto"/>
            </w:tcBorders>
            <w:vAlign w:val="center"/>
            <w:hideMark/>
          </w:tcPr>
          <w:p w14:paraId="6A55B7D6"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B01.003.004.002</w:t>
            </w:r>
          </w:p>
        </w:tc>
        <w:tc>
          <w:tcPr>
            <w:tcW w:w="7087" w:type="dxa"/>
            <w:tcBorders>
              <w:top w:val="single" w:sz="4" w:space="0" w:color="auto"/>
              <w:left w:val="nil"/>
              <w:bottom w:val="single" w:sz="4" w:space="0" w:color="auto"/>
              <w:right w:val="single" w:sz="4" w:space="0" w:color="auto"/>
            </w:tcBorders>
            <w:vAlign w:val="center"/>
            <w:hideMark/>
          </w:tcPr>
          <w:p w14:paraId="757A7D82"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 xml:space="preserve">Проводниковая анестезия </w:t>
            </w:r>
          </w:p>
        </w:tc>
      </w:tr>
      <w:tr w:rsidR="009B34D3" w14:paraId="49EC5020" w14:textId="77777777" w:rsidTr="00EB7BE9">
        <w:trPr>
          <w:trHeight w:val="417"/>
        </w:trPr>
        <w:tc>
          <w:tcPr>
            <w:tcW w:w="2142" w:type="dxa"/>
            <w:tcBorders>
              <w:top w:val="single" w:sz="4" w:space="0" w:color="auto"/>
              <w:left w:val="single" w:sz="4" w:space="0" w:color="auto"/>
              <w:bottom w:val="single" w:sz="4" w:space="0" w:color="auto"/>
              <w:right w:val="single" w:sz="4" w:space="0" w:color="auto"/>
            </w:tcBorders>
            <w:vAlign w:val="center"/>
            <w:hideMark/>
          </w:tcPr>
          <w:p w14:paraId="3300AB68"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B01.003.004.004</w:t>
            </w:r>
          </w:p>
        </w:tc>
        <w:tc>
          <w:tcPr>
            <w:tcW w:w="7087" w:type="dxa"/>
            <w:tcBorders>
              <w:top w:val="single" w:sz="4" w:space="0" w:color="auto"/>
              <w:left w:val="nil"/>
              <w:bottom w:val="single" w:sz="4" w:space="0" w:color="auto"/>
              <w:right w:val="single" w:sz="4" w:space="0" w:color="auto"/>
            </w:tcBorders>
            <w:vAlign w:val="center"/>
            <w:hideMark/>
          </w:tcPr>
          <w:p w14:paraId="3BBC82A2"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 xml:space="preserve">Аппликационная анестезия </w:t>
            </w:r>
          </w:p>
        </w:tc>
      </w:tr>
      <w:tr w:rsidR="009B34D3" w14:paraId="29801C78" w14:textId="77777777" w:rsidTr="00EB7BE9">
        <w:trPr>
          <w:trHeight w:val="423"/>
        </w:trPr>
        <w:tc>
          <w:tcPr>
            <w:tcW w:w="2142" w:type="dxa"/>
            <w:tcBorders>
              <w:top w:val="single" w:sz="4" w:space="0" w:color="auto"/>
              <w:left w:val="single" w:sz="4" w:space="0" w:color="auto"/>
              <w:bottom w:val="single" w:sz="4" w:space="0" w:color="auto"/>
              <w:right w:val="single" w:sz="4" w:space="0" w:color="auto"/>
            </w:tcBorders>
            <w:vAlign w:val="center"/>
            <w:hideMark/>
          </w:tcPr>
          <w:p w14:paraId="09CABC36"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B01.003.004.005</w:t>
            </w:r>
          </w:p>
        </w:tc>
        <w:tc>
          <w:tcPr>
            <w:tcW w:w="7087" w:type="dxa"/>
            <w:tcBorders>
              <w:top w:val="single" w:sz="4" w:space="0" w:color="auto"/>
              <w:left w:val="nil"/>
              <w:bottom w:val="single" w:sz="4" w:space="0" w:color="auto"/>
              <w:right w:val="single" w:sz="4" w:space="0" w:color="auto"/>
            </w:tcBorders>
            <w:vAlign w:val="center"/>
            <w:hideMark/>
          </w:tcPr>
          <w:p w14:paraId="41A31C43"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 xml:space="preserve">Инфильтрационная анестезия </w:t>
            </w:r>
          </w:p>
        </w:tc>
      </w:tr>
      <w:tr w:rsidR="009B34D3" w14:paraId="4D1EDDC0"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vAlign w:val="center"/>
            <w:hideMark/>
          </w:tcPr>
          <w:p w14:paraId="32D0F12D"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A16.07.002 </w:t>
            </w:r>
          </w:p>
        </w:tc>
        <w:tc>
          <w:tcPr>
            <w:tcW w:w="7087" w:type="dxa"/>
            <w:tcBorders>
              <w:top w:val="single" w:sz="4" w:space="0" w:color="auto"/>
              <w:left w:val="nil"/>
              <w:bottom w:val="single" w:sz="4" w:space="0" w:color="auto"/>
              <w:right w:val="single" w:sz="4" w:space="0" w:color="auto"/>
            </w:tcBorders>
            <w:vAlign w:val="center"/>
            <w:hideMark/>
          </w:tcPr>
          <w:p w14:paraId="14C10D10"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Восстановление зуба пломбой</w:t>
            </w:r>
          </w:p>
        </w:tc>
      </w:tr>
      <w:tr w:rsidR="009B34D3" w14:paraId="2FAB1612"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342DFEC5" w14:textId="77777777" w:rsidR="009B34D3" w:rsidRDefault="009B34D3" w:rsidP="00EB7BE9">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A16.07.002.001 </w:t>
            </w:r>
          </w:p>
        </w:tc>
        <w:tc>
          <w:tcPr>
            <w:tcW w:w="7087" w:type="dxa"/>
            <w:tcBorders>
              <w:top w:val="single" w:sz="4" w:space="0" w:color="auto"/>
              <w:left w:val="nil"/>
              <w:bottom w:val="single" w:sz="4" w:space="0" w:color="auto"/>
              <w:right w:val="single" w:sz="4" w:space="0" w:color="auto"/>
            </w:tcBorders>
            <w:hideMark/>
          </w:tcPr>
          <w:p w14:paraId="6393943F"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 II, III, V, VI класс по Блэку с использованием стоматологических цементов </w:t>
            </w:r>
          </w:p>
        </w:tc>
      </w:tr>
      <w:tr w:rsidR="009B34D3" w14:paraId="068A891C"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517A7A91" w14:textId="77777777" w:rsidR="009B34D3" w:rsidRDefault="009B34D3" w:rsidP="00EB7BE9">
            <w:pPr>
              <w:spacing w:line="240" w:lineRule="auto"/>
              <w:ind w:firstLine="49"/>
              <w:rPr>
                <w:rFonts w:eastAsia="Times New Roman" w:cs="Times New Roman"/>
                <w:szCs w:val="24"/>
                <w:lang w:eastAsia="ru-RU"/>
              </w:rPr>
            </w:pPr>
            <w:r>
              <w:rPr>
                <w:rFonts w:eastAsia="Times New Roman" w:cs="Times New Roman"/>
                <w:szCs w:val="24"/>
                <w:lang w:eastAsia="ru-RU"/>
              </w:rPr>
              <w:lastRenderedPageBreak/>
              <w:t xml:space="preserve">A16.07.002.002 </w:t>
            </w:r>
          </w:p>
        </w:tc>
        <w:tc>
          <w:tcPr>
            <w:tcW w:w="7087" w:type="dxa"/>
            <w:tcBorders>
              <w:top w:val="single" w:sz="4" w:space="0" w:color="auto"/>
              <w:left w:val="nil"/>
              <w:bottom w:val="single" w:sz="4" w:space="0" w:color="auto"/>
              <w:right w:val="single" w:sz="4" w:space="0" w:color="auto"/>
            </w:tcBorders>
            <w:hideMark/>
          </w:tcPr>
          <w:p w14:paraId="62BCF832"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 II, III, V, VI класс по Блэку с использованием материалов химического отверждения </w:t>
            </w:r>
          </w:p>
        </w:tc>
      </w:tr>
      <w:tr w:rsidR="009B34D3" w14:paraId="4C12278C"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0BBA9CB7" w14:textId="77777777" w:rsidR="009B34D3" w:rsidRDefault="009B34D3" w:rsidP="00EB7BE9">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A16.07.002.003 </w:t>
            </w:r>
          </w:p>
        </w:tc>
        <w:tc>
          <w:tcPr>
            <w:tcW w:w="7087" w:type="dxa"/>
            <w:tcBorders>
              <w:top w:val="single" w:sz="4" w:space="0" w:color="auto"/>
              <w:left w:val="nil"/>
              <w:bottom w:val="single" w:sz="4" w:space="0" w:color="auto"/>
              <w:right w:val="single" w:sz="4" w:space="0" w:color="auto"/>
            </w:tcBorders>
            <w:hideMark/>
          </w:tcPr>
          <w:p w14:paraId="111ACC09"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9B34D3" w14:paraId="57053C29"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6F83FB20" w14:textId="77777777" w:rsidR="009B34D3" w:rsidRDefault="009B34D3" w:rsidP="00EB7BE9">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A16.07.002.004 </w:t>
            </w:r>
          </w:p>
        </w:tc>
        <w:tc>
          <w:tcPr>
            <w:tcW w:w="7087" w:type="dxa"/>
            <w:tcBorders>
              <w:top w:val="single" w:sz="4" w:space="0" w:color="auto"/>
              <w:left w:val="nil"/>
              <w:bottom w:val="single" w:sz="4" w:space="0" w:color="auto"/>
              <w:right w:val="single" w:sz="4" w:space="0" w:color="auto"/>
            </w:tcBorders>
            <w:hideMark/>
          </w:tcPr>
          <w:p w14:paraId="3545EF97"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9B34D3" w14:paraId="0BEF80B5"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7EE1D598" w14:textId="77777777" w:rsidR="009B34D3" w:rsidRDefault="009B34D3" w:rsidP="00EB7BE9">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A16.07.002.005 </w:t>
            </w:r>
          </w:p>
        </w:tc>
        <w:tc>
          <w:tcPr>
            <w:tcW w:w="7087" w:type="dxa"/>
            <w:tcBorders>
              <w:top w:val="single" w:sz="4" w:space="0" w:color="auto"/>
              <w:left w:val="nil"/>
              <w:bottom w:val="single" w:sz="4" w:space="0" w:color="auto"/>
              <w:right w:val="single" w:sz="4" w:space="0" w:color="auto"/>
            </w:tcBorders>
            <w:hideMark/>
          </w:tcPr>
          <w:p w14:paraId="38CC2D38"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стеклоиномерных цементов </w:t>
            </w:r>
          </w:p>
        </w:tc>
      </w:tr>
      <w:tr w:rsidR="009B34D3" w14:paraId="3246EAC4"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7E295E8A" w14:textId="77777777" w:rsidR="009B34D3" w:rsidRDefault="009B34D3" w:rsidP="00EB7BE9">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A16.07.002.006 </w:t>
            </w:r>
          </w:p>
        </w:tc>
        <w:tc>
          <w:tcPr>
            <w:tcW w:w="7087" w:type="dxa"/>
            <w:tcBorders>
              <w:top w:val="single" w:sz="4" w:space="0" w:color="auto"/>
              <w:left w:val="nil"/>
              <w:bottom w:val="single" w:sz="4" w:space="0" w:color="auto"/>
              <w:right w:val="single" w:sz="4" w:space="0" w:color="auto"/>
            </w:tcBorders>
            <w:hideMark/>
          </w:tcPr>
          <w:p w14:paraId="141CDC95"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материалов химического отверждения </w:t>
            </w:r>
          </w:p>
        </w:tc>
      </w:tr>
      <w:tr w:rsidR="009B34D3" w14:paraId="47751DB3"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65A9223D" w14:textId="77777777" w:rsidR="009B34D3" w:rsidRDefault="009B34D3" w:rsidP="00EB7BE9">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A16.07.002.007 </w:t>
            </w:r>
          </w:p>
        </w:tc>
        <w:tc>
          <w:tcPr>
            <w:tcW w:w="7087" w:type="dxa"/>
            <w:tcBorders>
              <w:top w:val="single" w:sz="4" w:space="0" w:color="auto"/>
              <w:left w:val="nil"/>
              <w:bottom w:val="single" w:sz="4" w:space="0" w:color="auto"/>
              <w:right w:val="single" w:sz="4" w:space="0" w:color="auto"/>
            </w:tcBorders>
            <w:hideMark/>
          </w:tcPr>
          <w:p w14:paraId="2493717A"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из амальгамы I, V класс по Блэку </w:t>
            </w:r>
          </w:p>
        </w:tc>
      </w:tr>
      <w:tr w:rsidR="009B34D3" w14:paraId="12A53029"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730147B2" w14:textId="77777777" w:rsidR="009B34D3" w:rsidRDefault="009B34D3" w:rsidP="00EB7BE9">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A16.07.002.008 </w:t>
            </w:r>
          </w:p>
        </w:tc>
        <w:tc>
          <w:tcPr>
            <w:tcW w:w="7087" w:type="dxa"/>
            <w:tcBorders>
              <w:top w:val="single" w:sz="4" w:space="0" w:color="auto"/>
              <w:left w:val="nil"/>
              <w:bottom w:val="single" w:sz="4" w:space="0" w:color="auto"/>
              <w:right w:val="single" w:sz="4" w:space="0" w:color="auto"/>
            </w:tcBorders>
            <w:hideMark/>
          </w:tcPr>
          <w:p w14:paraId="1328788B"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из амальгамы II класс по Блэку </w:t>
            </w:r>
          </w:p>
        </w:tc>
      </w:tr>
      <w:tr w:rsidR="009B34D3" w14:paraId="03000F44"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66354931" w14:textId="77777777" w:rsidR="009B34D3" w:rsidRDefault="009B34D3" w:rsidP="00EB7BE9">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A16.07.002.009 </w:t>
            </w:r>
          </w:p>
        </w:tc>
        <w:tc>
          <w:tcPr>
            <w:tcW w:w="7087" w:type="dxa"/>
            <w:tcBorders>
              <w:top w:val="single" w:sz="4" w:space="0" w:color="auto"/>
              <w:left w:val="nil"/>
              <w:bottom w:val="single" w:sz="4" w:space="0" w:color="auto"/>
              <w:right w:val="single" w:sz="4" w:space="0" w:color="auto"/>
            </w:tcBorders>
            <w:hideMark/>
          </w:tcPr>
          <w:p w14:paraId="2545D4C3"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Наложение временной пломбы </w:t>
            </w:r>
          </w:p>
        </w:tc>
      </w:tr>
      <w:tr w:rsidR="009B34D3" w14:paraId="09CCAFEE"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34564FB0" w14:textId="77777777" w:rsidR="009B34D3" w:rsidRDefault="009B34D3" w:rsidP="00EB7BE9">
            <w:pPr>
              <w:spacing w:line="240" w:lineRule="auto"/>
              <w:ind w:firstLine="49"/>
              <w:rPr>
                <w:rFonts w:eastAsia="Times New Roman" w:cs="Times New Roman"/>
                <w:szCs w:val="24"/>
                <w:lang w:eastAsia="ru-RU"/>
              </w:rPr>
            </w:pPr>
            <w:r>
              <w:rPr>
                <w:rFonts w:eastAsia="Times New Roman" w:cs="Times New Roman"/>
                <w:szCs w:val="24"/>
                <w:lang w:eastAsia="ru-RU"/>
              </w:rPr>
              <w:t xml:space="preserve">A16.07.002.010 </w:t>
            </w:r>
          </w:p>
        </w:tc>
        <w:tc>
          <w:tcPr>
            <w:tcW w:w="7087" w:type="dxa"/>
            <w:tcBorders>
              <w:top w:val="single" w:sz="4" w:space="0" w:color="auto"/>
              <w:left w:val="nil"/>
              <w:bottom w:val="single" w:sz="4" w:space="0" w:color="auto"/>
              <w:right w:val="single" w:sz="4" w:space="0" w:color="auto"/>
            </w:tcBorders>
            <w:hideMark/>
          </w:tcPr>
          <w:p w14:paraId="6E3BDE51"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 V, VI класс по Блэку с использованием материалов из фотополимеров </w:t>
            </w:r>
          </w:p>
        </w:tc>
      </w:tr>
      <w:tr w:rsidR="009B34D3" w14:paraId="55267E32"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0C860386" w14:textId="77777777" w:rsidR="009B34D3" w:rsidRDefault="009B34D3" w:rsidP="00EB7BE9">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A16.07.002.011 </w:t>
            </w:r>
          </w:p>
        </w:tc>
        <w:tc>
          <w:tcPr>
            <w:tcW w:w="7087" w:type="dxa"/>
            <w:tcBorders>
              <w:top w:val="single" w:sz="4" w:space="0" w:color="auto"/>
              <w:left w:val="nil"/>
              <w:bottom w:val="single" w:sz="4" w:space="0" w:color="auto"/>
              <w:right w:val="single" w:sz="4" w:space="0" w:color="auto"/>
            </w:tcBorders>
            <w:hideMark/>
          </w:tcPr>
          <w:p w14:paraId="0C41D8CA"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9B34D3" w14:paraId="287D13FE" w14:textId="77777777" w:rsidTr="00EB7BE9">
        <w:trPr>
          <w:trHeight w:val="427"/>
        </w:trPr>
        <w:tc>
          <w:tcPr>
            <w:tcW w:w="2142" w:type="dxa"/>
            <w:tcBorders>
              <w:top w:val="single" w:sz="4" w:space="0" w:color="auto"/>
              <w:left w:val="single" w:sz="4" w:space="0" w:color="auto"/>
              <w:bottom w:val="single" w:sz="4" w:space="0" w:color="auto"/>
              <w:right w:val="single" w:sz="4" w:space="0" w:color="auto"/>
            </w:tcBorders>
            <w:hideMark/>
          </w:tcPr>
          <w:p w14:paraId="40C42293" w14:textId="77777777" w:rsidR="009B34D3" w:rsidRDefault="009B34D3" w:rsidP="00EB7BE9">
            <w:pPr>
              <w:spacing w:line="240" w:lineRule="auto"/>
              <w:ind w:firstLine="0"/>
              <w:rPr>
                <w:rFonts w:eastAsia="Times New Roman" w:cs="Times New Roman"/>
                <w:szCs w:val="24"/>
                <w:lang w:eastAsia="ru-RU"/>
              </w:rPr>
            </w:pPr>
            <w:r>
              <w:rPr>
                <w:rFonts w:eastAsia="Times New Roman" w:cs="Times New Roman"/>
                <w:szCs w:val="24"/>
                <w:lang w:eastAsia="ru-RU"/>
              </w:rPr>
              <w:t xml:space="preserve">A16.07.002.012 </w:t>
            </w:r>
          </w:p>
        </w:tc>
        <w:tc>
          <w:tcPr>
            <w:tcW w:w="7087" w:type="dxa"/>
            <w:tcBorders>
              <w:top w:val="single" w:sz="4" w:space="0" w:color="auto"/>
              <w:left w:val="nil"/>
              <w:bottom w:val="single" w:sz="4" w:space="0" w:color="auto"/>
              <w:right w:val="single" w:sz="4" w:space="0" w:color="auto"/>
            </w:tcBorders>
            <w:hideMark/>
          </w:tcPr>
          <w:p w14:paraId="3F6F3626" w14:textId="77777777" w:rsidR="009B34D3" w:rsidRDefault="009B34D3" w:rsidP="00EB7BE9">
            <w:pPr>
              <w:spacing w:line="240" w:lineRule="auto"/>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материалов из фотополимеров </w:t>
            </w:r>
          </w:p>
        </w:tc>
      </w:tr>
      <w:tr w:rsidR="009B34D3" w14:paraId="3F006939" w14:textId="77777777" w:rsidTr="00EB7BE9">
        <w:trPr>
          <w:trHeight w:val="391"/>
        </w:trPr>
        <w:tc>
          <w:tcPr>
            <w:tcW w:w="2142" w:type="dxa"/>
            <w:tcBorders>
              <w:top w:val="nil"/>
              <w:left w:val="single" w:sz="4" w:space="0" w:color="auto"/>
              <w:bottom w:val="single" w:sz="4" w:space="0" w:color="auto"/>
              <w:right w:val="single" w:sz="4" w:space="0" w:color="auto"/>
            </w:tcBorders>
            <w:vAlign w:val="center"/>
            <w:hideMark/>
          </w:tcPr>
          <w:p w14:paraId="6174B5FD"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A16.07.003 </w:t>
            </w:r>
          </w:p>
        </w:tc>
        <w:tc>
          <w:tcPr>
            <w:tcW w:w="7087" w:type="dxa"/>
            <w:tcBorders>
              <w:top w:val="nil"/>
              <w:left w:val="nil"/>
              <w:bottom w:val="single" w:sz="4" w:space="0" w:color="auto"/>
              <w:right w:val="single" w:sz="4" w:space="0" w:color="auto"/>
            </w:tcBorders>
            <w:vAlign w:val="center"/>
            <w:hideMark/>
          </w:tcPr>
          <w:p w14:paraId="55768606"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 xml:space="preserve">Восстановление зуба вкладками, виниром, полукоронкой </w:t>
            </w:r>
          </w:p>
        </w:tc>
      </w:tr>
      <w:tr w:rsidR="009B34D3" w14:paraId="7E2E3CB8" w14:textId="77777777" w:rsidTr="00EB7BE9">
        <w:trPr>
          <w:trHeight w:val="425"/>
        </w:trPr>
        <w:tc>
          <w:tcPr>
            <w:tcW w:w="2142" w:type="dxa"/>
            <w:tcBorders>
              <w:top w:val="nil"/>
              <w:left w:val="single" w:sz="4" w:space="0" w:color="auto"/>
              <w:bottom w:val="single" w:sz="4" w:space="0" w:color="auto"/>
              <w:right w:val="single" w:sz="4" w:space="0" w:color="auto"/>
            </w:tcBorders>
            <w:vAlign w:val="center"/>
            <w:hideMark/>
          </w:tcPr>
          <w:p w14:paraId="0DD18FC5"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A16.07.004 </w:t>
            </w:r>
          </w:p>
        </w:tc>
        <w:tc>
          <w:tcPr>
            <w:tcW w:w="7087" w:type="dxa"/>
            <w:tcBorders>
              <w:top w:val="nil"/>
              <w:left w:val="nil"/>
              <w:bottom w:val="single" w:sz="4" w:space="0" w:color="auto"/>
              <w:right w:val="single" w:sz="4" w:space="0" w:color="auto"/>
            </w:tcBorders>
            <w:vAlign w:val="center"/>
            <w:hideMark/>
          </w:tcPr>
          <w:p w14:paraId="3B8526CC"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 xml:space="preserve">Восстановление зуба коронкой </w:t>
            </w:r>
          </w:p>
        </w:tc>
      </w:tr>
      <w:tr w:rsidR="009B34D3" w14:paraId="0BADACB9" w14:textId="77777777" w:rsidTr="00EB7BE9">
        <w:trPr>
          <w:trHeight w:val="425"/>
        </w:trPr>
        <w:tc>
          <w:tcPr>
            <w:tcW w:w="2142" w:type="dxa"/>
            <w:tcBorders>
              <w:top w:val="nil"/>
              <w:left w:val="single" w:sz="4" w:space="0" w:color="auto"/>
              <w:bottom w:val="single" w:sz="4" w:space="0" w:color="auto"/>
              <w:right w:val="single" w:sz="4" w:space="0" w:color="auto"/>
            </w:tcBorders>
            <w:vAlign w:val="center"/>
            <w:hideMark/>
          </w:tcPr>
          <w:p w14:paraId="4EDC4C2A"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A16.07.051 </w:t>
            </w:r>
          </w:p>
        </w:tc>
        <w:tc>
          <w:tcPr>
            <w:tcW w:w="7087" w:type="dxa"/>
            <w:tcBorders>
              <w:top w:val="nil"/>
              <w:left w:val="nil"/>
              <w:bottom w:val="single" w:sz="4" w:space="0" w:color="auto"/>
              <w:right w:val="single" w:sz="4" w:space="0" w:color="auto"/>
            </w:tcBorders>
            <w:vAlign w:val="center"/>
            <w:hideMark/>
          </w:tcPr>
          <w:p w14:paraId="7462C1B2"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 xml:space="preserve">Профессиональная гигиена полости рта и зубов </w:t>
            </w:r>
          </w:p>
        </w:tc>
      </w:tr>
      <w:tr w:rsidR="009B34D3" w14:paraId="79D891D7" w14:textId="77777777" w:rsidTr="00EB7BE9">
        <w:trPr>
          <w:trHeight w:val="425"/>
        </w:trPr>
        <w:tc>
          <w:tcPr>
            <w:tcW w:w="2142" w:type="dxa"/>
            <w:tcBorders>
              <w:top w:val="nil"/>
              <w:left w:val="single" w:sz="4" w:space="0" w:color="auto"/>
              <w:bottom w:val="single" w:sz="4" w:space="0" w:color="auto"/>
              <w:right w:val="single" w:sz="4" w:space="0" w:color="auto"/>
            </w:tcBorders>
            <w:vAlign w:val="center"/>
            <w:hideMark/>
          </w:tcPr>
          <w:p w14:paraId="20C7EDC8"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A16.07.057</w:t>
            </w:r>
          </w:p>
        </w:tc>
        <w:tc>
          <w:tcPr>
            <w:tcW w:w="7087" w:type="dxa"/>
            <w:tcBorders>
              <w:top w:val="nil"/>
              <w:left w:val="nil"/>
              <w:bottom w:val="single" w:sz="4" w:space="0" w:color="auto"/>
              <w:right w:val="single" w:sz="4" w:space="0" w:color="auto"/>
            </w:tcBorders>
            <w:vAlign w:val="center"/>
            <w:hideMark/>
          </w:tcPr>
          <w:p w14:paraId="30F9CA74"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Запечатывание фиссуры зуба герметиком</w:t>
            </w:r>
          </w:p>
        </w:tc>
      </w:tr>
      <w:tr w:rsidR="009B34D3" w14:paraId="566AA8A7" w14:textId="77777777" w:rsidTr="00EB7BE9">
        <w:trPr>
          <w:trHeight w:val="425"/>
        </w:trPr>
        <w:tc>
          <w:tcPr>
            <w:tcW w:w="2142" w:type="dxa"/>
            <w:tcBorders>
              <w:top w:val="nil"/>
              <w:left w:val="single" w:sz="4" w:space="0" w:color="auto"/>
              <w:bottom w:val="single" w:sz="4" w:space="0" w:color="auto"/>
              <w:right w:val="single" w:sz="4" w:space="0" w:color="auto"/>
            </w:tcBorders>
            <w:vAlign w:val="center"/>
            <w:hideMark/>
          </w:tcPr>
          <w:p w14:paraId="045FCCCF" w14:textId="77777777" w:rsidR="009B34D3" w:rsidRDefault="009B34D3" w:rsidP="00EB7BE9">
            <w:pPr>
              <w:spacing w:line="240" w:lineRule="auto"/>
              <w:ind w:firstLine="0"/>
              <w:rPr>
                <w:rFonts w:eastAsia="Times New Roman" w:cs="Times New Roman"/>
                <w:color w:val="00000A"/>
                <w:szCs w:val="24"/>
                <w:lang w:eastAsia="ru-RU"/>
              </w:rPr>
            </w:pPr>
            <w:r>
              <w:rPr>
                <w:rFonts w:eastAsia="Times New Roman" w:cs="Times New Roman"/>
                <w:szCs w:val="24"/>
                <w:lang w:eastAsia="ru-RU"/>
              </w:rPr>
              <w:t xml:space="preserve">A16.07.082 </w:t>
            </w:r>
          </w:p>
        </w:tc>
        <w:tc>
          <w:tcPr>
            <w:tcW w:w="7087" w:type="dxa"/>
            <w:tcBorders>
              <w:top w:val="nil"/>
              <w:left w:val="nil"/>
              <w:bottom w:val="single" w:sz="4" w:space="0" w:color="auto"/>
              <w:right w:val="single" w:sz="4" w:space="0" w:color="auto"/>
            </w:tcBorders>
            <w:vAlign w:val="center"/>
            <w:hideMark/>
          </w:tcPr>
          <w:p w14:paraId="6A40E3A9"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 xml:space="preserve">Сошлифовывание твердых тканей зуба </w:t>
            </w:r>
          </w:p>
        </w:tc>
      </w:tr>
    </w:tbl>
    <w:p w14:paraId="54D4FBD6" w14:textId="77777777" w:rsidR="009B34D3" w:rsidRDefault="009B34D3" w:rsidP="009B34D3">
      <w:pPr>
        <w:spacing w:line="240" w:lineRule="auto"/>
        <w:rPr>
          <w:rFonts w:eastAsia="Calibri" w:cs="Times New Roman"/>
          <w:b/>
          <w:color w:val="00000A"/>
          <w:szCs w:val="24"/>
        </w:rPr>
      </w:pPr>
    </w:p>
    <w:p w14:paraId="42A21B38" w14:textId="77777777" w:rsidR="009B34D3" w:rsidRDefault="009B34D3" w:rsidP="009B34D3">
      <w:pPr>
        <w:rPr>
          <w:rFonts w:cs="Times New Roman"/>
          <w:szCs w:val="24"/>
        </w:rPr>
      </w:pPr>
      <w:r>
        <w:rPr>
          <w:rFonts w:cs="Times New Roman"/>
          <w:b/>
          <w:szCs w:val="24"/>
        </w:rPr>
        <w:t>Таблица 7. Иное лечение</w:t>
      </w:r>
    </w:p>
    <w:tbl>
      <w:tblPr>
        <w:tblW w:w="9229" w:type="dxa"/>
        <w:tblInd w:w="93" w:type="dxa"/>
        <w:tblLook w:val="04A0" w:firstRow="1" w:lastRow="0" w:firstColumn="1" w:lastColumn="0" w:noHBand="0" w:noVBand="1"/>
      </w:tblPr>
      <w:tblGrid>
        <w:gridCol w:w="3387"/>
        <w:gridCol w:w="5842"/>
      </w:tblGrid>
      <w:tr w:rsidR="009B34D3" w14:paraId="0CF04606" w14:textId="77777777" w:rsidTr="00F962D8">
        <w:trPr>
          <w:trHeight w:val="600"/>
        </w:trPr>
        <w:tc>
          <w:tcPr>
            <w:tcW w:w="3387" w:type="dxa"/>
            <w:tcBorders>
              <w:top w:val="single" w:sz="4" w:space="0" w:color="000000"/>
              <w:left w:val="single" w:sz="4" w:space="0" w:color="000000"/>
              <w:bottom w:val="single" w:sz="4" w:space="0" w:color="000000"/>
              <w:right w:val="single" w:sz="4" w:space="0" w:color="000000"/>
            </w:tcBorders>
            <w:vAlign w:val="center"/>
            <w:hideMark/>
          </w:tcPr>
          <w:p w14:paraId="5FFB04CA"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Кодмедицинскойуслуги</w:t>
            </w:r>
          </w:p>
        </w:tc>
        <w:tc>
          <w:tcPr>
            <w:tcW w:w="5842" w:type="dxa"/>
            <w:tcBorders>
              <w:top w:val="single" w:sz="4" w:space="0" w:color="000000"/>
              <w:left w:val="nil"/>
              <w:bottom w:val="single" w:sz="4" w:space="0" w:color="000000"/>
              <w:right w:val="single" w:sz="4" w:space="0" w:color="000000"/>
            </w:tcBorders>
            <w:vAlign w:val="center"/>
            <w:hideMark/>
          </w:tcPr>
          <w:p w14:paraId="3BF3A43B" w14:textId="77777777" w:rsidR="009B34D3" w:rsidRDefault="009B34D3" w:rsidP="00EB7BE9">
            <w:pPr>
              <w:spacing w:line="240" w:lineRule="auto"/>
              <w:jc w:val="center"/>
              <w:rPr>
                <w:rFonts w:eastAsia="Times New Roman" w:cs="Times New Roman"/>
                <w:color w:val="00000A"/>
                <w:szCs w:val="24"/>
                <w:lang w:eastAsia="ru-RU"/>
              </w:rPr>
            </w:pPr>
            <w:r>
              <w:rPr>
                <w:rFonts w:eastAsia="Times New Roman" w:cs="Times New Roman"/>
                <w:szCs w:val="24"/>
                <w:lang w:eastAsia="ru-RU"/>
              </w:rPr>
              <w:t>Наименование медицинской услуги</w:t>
            </w:r>
          </w:p>
        </w:tc>
      </w:tr>
      <w:tr w:rsidR="009B34D3" w14:paraId="4EAA6812" w14:textId="77777777" w:rsidTr="00F962D8">
        <w:trPr>
          <w:trHeight w:val="449"/>
        </w:trPr>
        <w:tc>
          <w:tcPr>
            <w:tcW w:w="3387" w:type="dxa"/>
            <w:tcBorders>
              <w:top w:val="single" w:sz="4" w:space="0" w:color="auto"/>
              <w:left w:val="single" w:sz="4" w:space="0" w:color="auto"/>
              <w:bottom w:val="single" w:sz="4" w:space="0" w:color="auto"/>
              <w:right w:val="single" w:sz="4" w:space="0" w:color="auto"/>
            </w:tcBorders>
            <w:vAlign w:val="center"/>
            <w:hideMark/>
          </w:tcPr>
          <w:p w14:paraId="78BB1ECE"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А13.30.007</w:t>
            </w:r>
          </w:p>
        </w:tc>
        <w:tc>
          <w:tcPr>
            <w:tcW w:w="5842" w:type="dxa"/>
            <w:tcBorders>
              <w:top w:val="single" w:sz="4" w:space="0" w:color="auto"/>
              <w:left w:val="nil"/>
              <w:bottom w:val="single" w:sz="4" w:space="0" w:color="auto"/>
              <w:right w:val="single" w:sz="4" w:space="0" w:color="auto"/>
            </w:tcBorders>
            <w:vAlign w:val="center"/>
            <w:hideMark/>
          </w:tcPr>
          <w:p w14:paraId="3D99C1BE"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Обучение гигиене полости рта</w:t>
            </w:r>
          </w:p>
        </w:tc>
      </w:tr>
      <w:tr w:rsidR="009B34D3" w14:paraId="120AC4F8" w14:textId="77777777" w:rsidTr="00F962D8">
        <w:trPr>
          <w:trHeight w:val="600"/>
        </w:trPr>
        <w:tc>
          <w:tcPr>
            <w:tcW w:w="3387" w:type="dxa"/>
            <w:tcBorders>
              <w:top w:val="nil"/>
              <w:left w:val="single" w:sz="4" w:space="0" w:color="auto"/>
              <w:bottom w:val="single" w:sz="4" w:space="0" w:color="auto"/>
              <w:right w:val="single" w:sz="4" w:space="0" w:color="auto"/>
            </w:tcBorders>
            <w:vAlign w:val="center"/>
            <w:hideMark/>
          </w:tcPr>
          <w:p w14:paraId="5D46EE9E"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A25.07.001</w:t>
            </w:r>
          </w:p>
        </w:tc>
        <w:tc>
          <w:tcPr>
            <w:tcW w:w="5842" w:type="dxa"/>
            <w:tcBorders>
              <w:top w:val="nil"/>
              <w:left w:val="nil"/>
              <w:bottom w:val="single" w:sz="4" w:space="0" w:color="auto"/>
              <w:right w:val="single" w:sz="4" w:space="0" w:color="auto"/>
            </w:tcBorders>
            <w:vAlign w:val="center"/>
            <w:hideMark/>
          </w:tcPr>
          <w:p w14:paraId="053D0C3A"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Назначение лекарственных препаратов при заболеваниях полости рта и зубов</w:t>
            </w:r>
          </w:p>
        </w:tc>
      </w:tr>
      <w:tr w:rsidR="009B34D3" w14:paraId="1CCADA4D" w14:textId="77777777" w:rsidTr="00F962D8">
        <w:trPr>
          <w:trHeight w:val="600"/>
        </w:trPr>
        <w:tc>
          <w:tcPr>
            <w:tcW w:w="3387" w:type="dxa"/>
            <w:tcBorders>
              <w:top w:val="nil"/>
              <w:left w:val="single" w:sz="4" w:space="0" w:color="auto"/>
              <w:bottom w:val="single" w:sz="4" w:space="0" w:color="auto"/>
              <w:right w:val="single" w:sz="4" w:space="0" w:color="auto"/>
            </w:tcBorders>
            <w:vAlign w:val="center"/>
            <w:hideMark/>
          </w:tcPr>
          <w:p w14:paraId="423324E7"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A25.07.002</w:t>
            </w:r>
          </w:p>
        </w:tc>
        <w:tc>
          <w:tcPr>
            <w:tcW w:w="5842" w:type="dxa"/>
            <w:tcBorders>
              <w:top w:val="nil"/>
              <w:left w:val="nil"/>
              <w:bottom w:val="single" w:sz="4" w:space="0" w:color="auto"/>
              <w:right w:val="single" w:sz="4" w:space="0" w:color="auto"/>
            </w:tcBorders>
            <w:vAlign w:val="center"/>
            <w:hideMark/>
          </w:tcPr>
          <w:p w14:paraId="3F1B7E58" w14:textId="77777777" w:rsidR="009B34D3" w:rsidRDefault="009B34D3" w:rsidP="00EB7BE9">
            <w:pPr>
              <w:spacing w:line="240" w:lineRule="auto"/>
              <w:rPr>
                <w:rFonts w:eastAsia="Times New Roman" w:cs="Times New Roman"/>
                <w:color w:val="00000A"/>
                <w:szCs w:val="24"/>
                <w:lang w:eastAsia="ru-RU"/>
              </w:rPr>
            </w:pPr>
            <w:r>
              <w:rPr>
                <w:rFonts w:eastAsia="Times New Roman" w:cs="Times New Roman"/>
                <w:szCs w:val="24"/>
                <w:lang w:eastAsia="ru-RU"/>
              </w:rPr>
              <w:t>Назначение диетической терапии при заболеваниях полости рта и зубов</w:t>
            </w:r>
          </w:p>
        </w:tc>
      </w:tr>
    </w:tbl>
    <w:p w14:paraId="181F910C" w14:textId="77777777" w:rsidR="009B34D3" w:rsidRDefault="009B34D3" w:rsidP="009313AB">
      <w:pPr>
        <w:pStyle w:val="afff1"/>
      </w:pPr>
    </w:p>
    <w:p w14:paraId="374D0AAC" w14:textId="77777777" w:rsidR="009B34D3" w:rsidRDefault="009B34D3" w:rsidP="009313AB">
      <w:pPr>
        <w:pStyle w:val="afff1"/>
      </w:pPr>
    </w:p>
    <w:p w14:paraId="38226BB7" w14:textId="77777777" w:rsidR="009B34D3" w:rsidRPr="009313AB" w:rsidRDefault="009B34D3" w:rsidP="009313AB">
      <w:pPr>
        <w:pStyle w:val="afff1"/>
      </w:pPr>
    </w:p>
    <w:p w14:paraId="55A278C5" w14:textId="5CEE4612" w:rsidR="009313AB" w:rsidRPr="009313AB" w:rsidRDefault="009313AB" w:rsidP="009313AB">
      <w:pPr>
        <w:pStyle w:val="afff1"/>
      </w:pPr>
      <w:bookmarkStart w:id="84" w:name="_Toc185894639"/>
      <w:r w:rsidRPr="009313AB">
        <w:t>Приложение Г</w:t>
      </w:r>
      <w:r>
        <w:t>2</w:t>
      </w:r>
      <w:bookmarkEnd w:id="84"/>
    </w:p>
    <w:p w14:paraId="26D768E6" w14:textId="79917641" w:rsidR="009B34D3" w:rsidRDefault="009B34D3" w:rsidP="009B34D3">
      <w:pPr>
        <w:pStyle w:val="17"/>
      </w:pPr>
      <w:r w:rsidRPr="009B34D3">
        <w:rPr>
          <w:sz w:val="28"/>
          <w:szCs w:val="28"/>
        </w:rPr>
        <w:t>Профиль влияния стоматологического здоровья (OHIP-49-R</w:t>
      </w:r>
    </w:p>
    <w:p w14:paraId="34442F06" w14:textId="1DBAEB09" w:rsidR="009B34D3" w:rsidRPr="00BB3E8C" w:rsidRDefault="009B34D3" w:rsidP="009B34D3">
      <w:pPr>
        <w:pStyle w:val="17"/>
      </w:pPr>
      <w:r w:rsidRPr="009B34D3">
        <w:rPr>
          <w:b/>
          <w:bCs/>
        </w:rPr>
        <w:t xml:space="preserve"> </w:t>
      </w:r>
      <w:r w:rsidRPr="00CF7347">
        <w:rPr>
          <w:b/>
          <w:bCs/>
        </w:rPr>
        <w:t>Название на русском языке:</w:t>
      </w:r>
      <w:r w:rsidRPr="00BB3E8C">
        <w:t xml:space="preserve"> </w:t>
      </w:r>
      <w:r>
        <w:t>Профиль влияния стоматологического здоровья (</w:t>
      </w:r>
      <w:r>
        <w:rPr>
          <w:lang w:val="en-US"/>
        </w:rPr>
        <w:t>OHIP</w:t>
      </w:r>
      <w:r w:rsidRPr="00CF7347">
        <w:t>-49-</w:t>
      </w:r>
      <w:r>
        <w:rPr>
          <w:lang w:val="en-US"/>
        </w:rPr>
        <w:t>RU</w:t>
      </w:r>
      <w:r>
        <w:t>)</w:t>
      </w:r>
    </w:p>
    <w:p w14:paraId="36CCC72E" w14:textId="77777777" w:rsidR="009B34D3" w:rsidRDefault="009B34D3" w:rsidP="009B34D3">
      <w:pPr>
        <w:pStyle w:val="17"/>
      </w:pPr>
      <w:r w:rsidRPr="00CF7347">
        <w:rPr>
          <w:b/>
          <w:bCs/>
        </w:rPr>
        <w:t xml:space="preserve">Оригинальное название (если есть): </w:t>
      </w:r>
      <w:r>
        <w:rPr>
          <w:lang w:val="en-US"/>
        </w:rPr>
        <w:t>Oral</w:t>
      </w:r>
      <w:r w:rsidRPr="00CF7347">
        <w:t xml:space="preserve"> </w:t>
      </w:r>
      <w:r>
        <w:rPr>
          <w:lang w:val="en-US"/>
        </w:rPr>
        <w:t>Health</w:t>
      </w:r>
      <w:r w:rsidRPr="00CF7347">
        <w:t xml:space="preserve"> </w:t>
      </w:r>
      <w:r>
        <w:rPr>
          <w:lang w:val="en-US"/>
        </w:rPr>
        <w:t>Impact</w:t>
      </w:r>
      <w:r w:rsidRPr="00CF7347">
        <w:t xml:space="preserve"> </w:t>
      </w:r>
      <w:r>
        <w:rPr>
          <w:lang w:val="en-US"/>
        </w:rPr>
        <w:t>Profile</w:t>
      </w:r>
      <w:r w:rsidRPr="00CF7347">
        <w:t xml:space="preserve"> (</w:t>
      </w:r>
      <w:r>
        <w:rPr>
          <w:lang w:val="en-US"/>
        </w:rPr>
        <w:t>OHIP</w:t>
      </w:r>
      <w:r w:rsidRPr="00CF7347">
        <w:t>-49)</w:t>
      </w:r>
    </w:p>
    <w:p w14:paraId="69020CEB" w14:textId="77777777" w:rsidR="009B34D3" w:rsidRPr="00CF7347" w:rsidRDefault="009B34D3" w:rsidP="009B34D3">
      <w:pPr>
        <w:pStyle w:val="17"/>
      </w:pPr>
      <w:r w:rsidRPr="006C1624">
        <w:rPr>
          <w:b/>
          <w:bCs/>
        </w:rPr>
        <w:t>Источник (официальный сайт разработчиков, публикация с валидацией):</w:t>
      </w:r>
      <w:r w:rsidRPr="00CF7347">
        <w:t xml:space="preserve"> </w:t>
      </w:r>
      <w:r w:rsidRPr="006C1624">
        <w:t xml:space="preserve">Гилева О.С., Халилаева Е.В., Либик Т.В., Подгорный Р.В., Халявина И.В., Гилева Е.С. </w:t>
      </w:r>
      <w:r>
        <w:t>М</w:t>
      </w:r>
      <w:r w:rsidRPr="006C1624">
        <w:t>ногоступенчатая валидация международного опросника качества жизни «Профиль Влияния Стоматологического Здоровья» OHIP-49-RU</w:t>
      </w:r>
      <w:r>
        <w:t xml:space="preserve">. </w:t>
      </w:r>
      <w:r w:rsidRPr="006C1624">
        <w:t>Уральский медицинский журнал. 2009. № 8(62). С. 104-109.</w:t>
      </w:r>
    </w:p>
    <w:p w14:paraId="0EB69214" w14:textId="77777777" w:rsidR="009B34D3" w:rsidRPr="00BB3E8C" w:rsidRDefault="009B34D3" w:rsidP="009B34D3">
      <w:pPr>
        <w:pStyle w:val="17"/>
      </w:pPr>
      <w:r w:rsidRPr="006C1624">
        <w:rPr>
          <w:b/>
          <w:bCs/>
        </w:rPr>
        <w:t>Тип (подчеркнуть):</w:t>
      </w:r>
      <w:r w:rsidRPr="00BB3E8C">
        <w:t xml:space="preserve"> шкала</w:t>
      </w:r>
      <w:r>
        <w:t>,</w:t>
      </w:r>
      <w:r w:rsidRPr="00BB3E8C">
        <w:t xml:space="preserve"> </w:t>
      </w:r>
      <w:r w:rsidRPr="006C1624">
        <w:rPr>
          <w:u w:val="single"/>
        </w:rPr>
        <w:t>индекс</w:t>
      </w:r>
      <w:r>
        <w:t>,</w:t>
      </w:r>
      <w:r w:rsidRPr="00BB3E8C">
        <w:t xml:space="preserve"> </w:t>
      </w:r>
      <w:r w:rsidRPr="006C1624">
        <w:rPr>
          <w:u w:val="single"/>
        </w:rPr>
        <w:t>опросник</w:t>
      </w:r>
      <w:r>
        <w:t>,</w:t>
      </w:r>
      <w:r w:rsidRPr="00BB3E8C">
        <w:t xml:space="preserve"> другое (уточнить): ____________</w:t>
      </w:r>
    </w:p>
    <w:p w14:paraId="0D0EC2AA" w14:textId="77777777" w:rsidR="009B34D3" w:rsidRPr="00BB3E8C" w:rsidRDefault="009B34D3" w:rsidP="009B34D3">
      <w:pPr>
        <w:pStyle w:val="17"/>
      </w:pPr>
      <w:r w:rsidRPr="00970DE8">
        <w:rPr>
          <w:b/>
          <w:bCs/>
        </w:rPr>
        <w:t>Назначение:</w:t>
      </w:r>
      <w:r>
        <w:t xml:space="preserve"> субъективная оценка пациентом влияния стоматологического здоровья на качество жизни, анализ индекса в динамике – оценка эффективности лечебных мероприятий</w:t>
      </w:r>
    </w:p>
    <w:p w14:paraId="0A4EAC7B" w14:textId="77777777" w:rsidR="009B34D3" w:rsidRPr="002C071C" w:rsidRDefault="009B34D3" w:rsidP="009B34D3">
      <w:pPr>
        <w:pStyle w:val="17"/>
        <w:rPr>
          <w:b/>
          <w:bCs/>
        </w:rPr>
      </w:pPr>
      <w:r w:rsidRPr="002C071C">
        <w:rPr>
          <w:b/>
          <w:bCs/>
        </w:rPr>
        <w:t>Содержание (шаблон):</w:t>
      </w:r>
    </w:p>
    <w:p w14:paraId="073BB16B" w14:textId="77777777" w:rsidR="009B34D3" w:rsidRPr="00132FC0" w:rsidRDefault="009B34D3" w:rsidP="009B34D3">
      <w:pPr>
        <w:rPr>
          <w:rFonts w:cs="Times New Roman"/>
          <w:i/>
          <w:iCs/>
          <w:szCs w:val="24"/>
        </w:rPr>
      </w:pPr>
      <w:r w:rsidRPr="00132FC0">
        <w:rPr>
          <w:rFonts w:cs="Times New Roman"/>
          <w:i/>
          <w:iCs/>
          <w:szCs w:val="24"/>
        </w:rPr>
        <w:t>Уважаемый пациент, мы просим Вас заполнить эту анкету. Это поможет нам в диагностике, дальнейшей работе и сделает лечебный процесс более эффективным. На каждый из вопросов выберите, пожалуйста, только один из вариантов ответа.</w:t>
      </w:r>
    </w:p>
    <w:p w14:paraId="18121B55" w14:textId="77777777" w:rsidR="009B34D3" w:rsidRPr="00132FC0" w:rsidRDefault="009B34D3" w:rsidP="009B34D3">
      <w:pPr>
        <w:rPr>
          <w:rFonts w:cs="Times New Roman"/>
          <w:i/>
          <w:iCs/>
          <w:szCs w:val="24"/>
        </w:rPr>
      </w:pPr>
      <w:r w:rsidRPr="00132FC0">
        <w:rPr>
          <w:rFonts w:cs="Times New Roman"/>
          <w:i/>
          <w:iCs/>
          <w:szCs w:val="24"/>
        </w:rPr>
        <w:t>Ф.И.О.: _____________________________________________________________</w:t>
      </w:r>
    </w:p>
    <w:p w14:paraId="09AF4DF8" w14:textId="77777777" w:rsidR="009B34D3" w:rsidRPr="00132FC0" w:rsidRDefault="009B34D3" w:rsidP="009B34D3">
      <w:pPr>
        <w:rPr>
          <w:rFonts w:cs="Times New Roman"/>
          <w:i/>
          <w:iCs/>
          <w:szCs w:val="24"/>
        </w:rPr>
      </w:pPr>
      <w:r w:rsidRPr="00132FC0">
        <w:rPr>
          <w:rFonts w:cs="Times New Roman"/>
          <w:i/>
          <w:iCs/>
          <w:szCs w:val="24"/>
        </w:rPr>
        <w:t>Дата: _______________________________________________________________</w:t>
      </w:r>
    </w:p>
    <w:p w14:paraId="254EDE84" w14:textId="77777777" w:rsidR="009B34D3" w:rsidRPr="00132FC0" w:rsidRDefault="009B34D3" w:rsidP="009B34D3">
      <w:pPr>
        <w:rPr>
          <w:rFonts w:cs="Times New Roman"/>
          <w:i/>
          <w:iCs/>
          <w:szCs w:val="24"/>
        </w:rPr>
      </w:pPr>
      <w:r w:rsidRPr="00132FC0">
        <w:rPr>
          <w:rFonts w:cs="Times New Roman"/>
          <w:i/>
          <w:iCs/>
          <w:szCs w:val="24"/>
        </w:rPr>
        <w:t>До / После лечения (ненужное зачеркнуть)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6793"/>
        <w:gridCol w:w="1718"/>
      </w:tblGrid>
      <w:tr w:rsidR="009B34D3" w:rsidRPr="009509F1" w14:paraId="57DF6728" w14:textId="77777777" w:rsidTr="0094151D">
        <w:tc>
          <w:tcPr>
            <w:tcW w:w="427" w:type="pct"/>
            <w:tcBorders>
              <w:top w:val="triple" w:sz="4" w:space="0" w:color="4472C4" w:themeColor="accent5"/>
              <w:left w:val="triple" w:sz="4" w:space="0" w:color="4472C4" w:themeColor="accent5"/>
              <w:bottom w:val="triple" w:sz="4" w:space="0" w:color="4472C4" w:themeColor="accent5"/>
              <w:right w:val="single" w:sz="6" w:space="0" w:color="auto"/>
            </w:tcBorders>
            <w:shd w:val="clear" w:color="auto" w:fill="auto"/>
            <w:vAlign w:val="center"/>
          </w:tcPr>
          <w:p w14:paraId="5DBB2300" w14:textId="77777777" w:rsidR="009B34D3" w:rsidRPr="009509F1" w:rsidRDefault="009B34D3" w:rsidP="0094151D">
            <w:pPr>
              <w:spacing w:line="240" w:lineRule="auto"/>
              <w:ind w:firstLine="0"/>
              <w:jc w:val="center"/>
              <w:rPr>
                <w:rFonts w:cs="Times New Roman"/>
                <w:b/>
                <w:bCs/>
                <w:sz w:val="22"/>
              </w:rPr>
            </w:pPr>
            <w:r w:rsidRPr="009509F1">
              <w:rPr>
                <w:rFonts w:cs="Times New Roman"/>
                <w:b/>
                <w:bCs/>
                <w:sz w:val="22"/>
              </w:rPr>
              <w:t>№</w:t>
            </w:r>
          </w:p>
        </w:tc>
        <w:tc>
          <w:tcPr>
            <w:tcW w:w="3650" w:type="pct"/>
            <w:tcBorders>
              <w:top w:val="triple" w:sz="4" w:space="0" w:color="4472C4" w:themeColor="accent5"/>
              <w:left w:val="single" w:sz="6" w:space="0" w:color="auto"/>
              <w:bottom w:val="triple" w:sz="4" w:space="0" w:color="4472C4" w:themeColor="accent5"/>
              <w:right w:val="single" w:sz="6" w:space="0" w:color="auto"/>
            </w:tcBorders>
            <w:shd w:val="clear" w:color="auto" w:fill="auto"/>
            <w:vAlign w:val="center"/>
          </w:tcPr>
          <w:p w14:paraId="6F3AA7EA" w14:textId="77777777" w:rsidR="009B34D3" w:rsidRPr="009509F1" w:rsidRDefault="009B34D3" w:rsidP="0094151D">
            <w:pPr>
              <w:spacing w:line="240" w:lineRule="auto"/>
              <w:jc w:val="center"/>
              <w:rPr>
                <w:rFonts w:cs="Times New Roman"/>
                <w:b/>
                <w:bCs/>
                <w:sz w:val="22"/>
              </w:rPr>
            </w:pPr>
            <w:r w:rsidRPr="009509F1">
              <w:rPr>
                <w:rFonts w:cs="Times New Roman"/>
                <w:b/>
                <w:bCs/>
                <w:sz w:val="22"/>
              </w:rPr>
              <w:t>Вопрос</w:t>
            </w:r>
          </w:p>
        </w:tc>
        <w:tc>
          <w:tcPr>
            <w:tcW w:w="923" w:type="pct"/>
            <w:tcBorders>
              <w:top w:val="triple" w:sz="4" w:space="0" w:color="4472C4" w:themeColor="accent5"/>
              <w:left w:val="single" w:sz="6" w:space="0" w:color="auto"/>
              <w:bottom w:val="triple" w:sz="4" w:space="0" w:color="4472C4" w:themeColor="accent5"/>
              <w:right w:val="triple" w:sz="4" w:space="0" w:color="4472C4" w:themeColor="accent5"/>
            </w:tcBorders>
            <w:shd w:val="clear" w:color="auto" w:fill="auto"/>
            <w:vAlign w:val="center"/>
          </w:tcPr>
          <w:p w14:paraId="3848B1F2" w14:textId="77777777" w:rsidR="009B34D3" w:rsidRPr="009509F1" w:rsidRDefault="009B34D3" w:rsidP="0094151D">
            <w:pPr>
              <w:spacing w:line="240" w:lineRule="auto"/>
              <w:ind w:firstLine="0"/>
              <w:jc w:val="center"/>
              <w:rPr>
                <w:rFonts w:cs="Times New Roman"/>
                <w:b/>
                <w:bCs/>
                <w:sz w:val="22"/>
              </w:rPr>
            </w:pPr>
            <w:r w:rsidRPr="009509F1">
              <w:rPr>
                <w:rFonts w:cs="Times New Roman"/>
                <w:b/>
                <w:bCs/>
                <w:sz w:val="22"/>
              </w:rPr>
              <w:t>Варианты ответов</w:t>
            </w:r>
          </w:p>
        </w:tc>
      </w:tr>
      <w:tr w:rsidR="009B34D3" w:rsidRPr="009509F1" w14:paraId="5425BB8D"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14:paraId="308545FE" w14:textId="77777777" w:rsidR="009B34D3" w:rsidRPr="009509F1" w:rsidRDefault="009B34D3" w:rsidP="0094151D">
            <w:pPr>
              <w:spacing w:line="240" w:lineRule="auto"/>
              <w:ind w:firstLine="0"/>
              <w:jc w:val="center"/>
              <w:rPr>
                <w:rFonts w:cs="Times New Roman"/>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14:paraId="03DB00A9" w14:textId="77777777" w:rsidR="009B34D3" w:rsidRPr="009509F1" w:rsidRDefault="009B34D3" w:rsidP="0094151D">
            <w:pPr>
              <w:spacing w:line="240" w:lineRule="auto"/>
              <w:jc w:val="center"/>
              <w:rPr>
                <w:rFonts w:cs="Times New Roman"/>
                <w:b/>
                <w:bCs/>
                <w:color w:val="4472C4" w:themeColor="accent5"/>
                <w:sz w:val="22"/>
              </w:rPr>
            </w:pPr>
            <w:r w:rsidRPr="009509F1">
              <w:rPr>
                <w:rFonts w:cs="Times New Roman"/>
                <w:b/>
                <w:bCs/>
                <w:color w:val="4472C4" w:themeColor="accent5"/>
                <w:sz w:val="22"/>
              </w:rPr>
              <w:t>Ограничение функции</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14:paraId="03B50FA4" w14:textId="77777777" w:rsidR="009B34D3" w:rsidRPr="009509F1" w:rsidRDefault="009B34D3" w:rsidP="0094151D">
            <w:pPr>
              <w:spacing w:line="240" w:lineRule="auto"/>
              <w:ind w:firstLine="0"/>
              <w:jc w:val="center"/>
              <w:rPr>
                <w:rFonts w:cs="Times New Roman"/>
                <w:sz w:val="22"/>
              </w:rPr>
            </w:pPr>
          </w:p>
        </w:tc>
      </w:tr>
      <w:tr w:rsidR="009B34D3" w:rsidRPr="009509F1" w14:paraId="76E08B2F"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14:paraId="4698FA2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14:paraId="75C23DAD"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испытываете трудности при приеме пищи в связи с проблемами, связанными с зубами, слизистой полости рта или протезами (далее с полостью рта)?</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14:paraId="37C511E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E4DA98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46CB61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799296B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07AC450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6B7C5573"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1F48770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A0AD8DA"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испытываете трудности при произношении слов в связи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4D2DFB7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7814B6A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4DB02E3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7AEAA08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61CD74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46800525" w14:textId="77777777" w:rsidTr="0094151D">
        <w:trPr>
          <w:trHeight w:val="1133"/>
        </w:trPr>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1BE70AA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098F5AB2"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обращаете внимание на эстетический недостаток ваших зубов?</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5B97057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4BB9F69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3836779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1C97C40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05486CB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404D14E0"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385233A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44949E5B"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обращаете внимание на то, что Ваш внешний вид меняется в связи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148BD93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541993E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744C259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2849EFF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37868FF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2B384AF"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6826A6A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2DD4F166"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обращаете внимание на то, что Ваше дыхание испортилось из-за неприятного запаха из полости рта, связанного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5D3D928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E2AE89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6F28938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02B0C39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524C430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2ADA0B02"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4BF6201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C38F4A2"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обращаете внимание на то, что у Вас ухудшилось вкусоощущение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700DB72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5937436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3820CAB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D0D863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6AE33E4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768F5285"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09E5091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29AAE7E"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при приеме пищи последняя застревает между естественными или искусственными зубами (протезами)?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7324EA4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6A3C326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265A0D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2FD8E7C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2F4148B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40B05210"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735DA17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6A073FE5" w14:textId="77777777" w:rsidR="009B34D3" w:rsidRPr="009509F1" w:rsidRDefault="009B34D3" w:rsidP="0094151D">
            <w:pPr>
              <w:spacing w:line="240" w:lineRule="auto"/>
              <w:jc w:val="center"/>
              <w:rPr>
                <w:rFonts w:cs="Times New Roman"/>
                <w:sz w:val="22"/>
              </w:rPr>
            </w:pPr>
            <w:r w:rsidRPr="009509F1">
              <w:rPr>
                <w:rFonts w:cs="Times New Roman"/>
                <w:sz w:val="22"/>
              </w:rPr>
              <w:t>Случается ли, что Вы связываете нарушение пищеварения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332B17E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741898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484512B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1CEC1C8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290F07F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9C629B8" w14:textId="77777777" w:rsidTr="0094151D">
        <w:trPr>
          <w:trHeight w:val="70"/>
        </w:trPr>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14:paraId="4748FB6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9</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14:paraId="55E1F5E9"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Вас беспокоят жалобы на нарушение фиксации протеза?</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14:paraId="58A3D4C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20265D5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7AD788E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9ACE06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38290C3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7BD25334" w14:textId="77777777" w:rsidTr="0094151D">
        <w:trPr>
          <w:trHeight w:val="176"/>
        </w:trPr>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14:paraId="623B30DD" w14:textId="77777777" w:rsidR="009B34D3" w:rsidRPr="009509F1" w:rsidRDefault="009B34D3" w:rsidP="0094151D">
            <w:pPr>
              <w:spacing w:line="240" w:lineRule="auto"/>
              <w:ind w:firstLine="0"/>
              <w:jc w:val="center"/>
              <w:rPr>
                <w:rFonts w:cs="Times New Roman"/>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14:paraId="13CE70E5" w14:textId="77777777" w:rsidR="009B34D3" w:rsidRPr="009509F1" w:rsidRDefault="009B34D3" w:rsidP="0094151D">
            <w:pPr>
              <w:spacing w:line="240" w:lineRule="auto"/>
              <w:jc w:val="center"/>
              <w:rPr>
                <w:rFonts w:cs="Times New Roman"/>
                <w:b/>
                <w:bCs/>
                <w:color w:val="4472C4" w:themeColor="accent5"/>
                <w:sz w:val="22"/>
              </w:rPr>
            </w:pPr>
            <w:r w:rsidRPr="009509F1">
              <w:rPr>
                <w:rFonts w:cs="Times New Roman"/>
                <w:b/>
                <w:bCs/>
                <w:color w:val="4472C4" w:themeColor="accent5"/>
                <w:sz w:val="22"/>
              </w:rPr>
              <w:t>Физический дискомфорт</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14:paraId="71CDB62A" w14:textId="77777777" w:rsidR="009B34D3" w:rsidRPr="009509F1" w:rsidRDefault="009B34D3" w:rsidP="0094151D">
            <w:pPr>
              <w:spacing w:line="240" w:lineRule="auto"/>
              <w:ind w:firstLine="0"/>
              <w:jc w:val="center"/>
              <w:rPr>
                <w:rFonts w:cs="Times New Roman"/>
                <w:sz w:val="22"/>
              </w:rPr>
            </w:pPr>
          </w:p>
        </w:tc>
      </w:tr>
      <w:tr w:rsidR="009B34D3" w:rsidRPr="009509F1" w14:paraId="250FD66C" w14:textId="77777777" w:rsidTr="0094151D">
        <w:trPr>
          <w:trHeight w:val="1062"/>
        </w:trPr>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14:paraId="4ECEEC1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10</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14:paraId="73445ECF"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испытываете боль в полости рта?</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14:paraId="20F6225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D900FE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3ABE5EB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44477D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41B7038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0B7F5C53"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6BA1A86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3C74A78"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Вас беспокоит боль в челюстях?</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7F80B49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79CB3E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1AECE2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4A28A11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3B7C14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D811FC5"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30059C3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6246CF6E" w14:textId="77777777" w:rsidR="009B34D3" w:rsidRPr="009509F1" w:rsidRDefault="009B34D3" w:rsidP="0094151D">
            <w:pPr>
              <w:spacing w:line="240" w:lineRule="auto"/>
              <w:jc w:val="center"/>
              <w:rPr>
                <w:rFonts w:cs="Times New Roman"/>
                <w:sz w:val="22"/>
              </w:rPr>
            </w:pPr>
            <w:r w:rsidRPr="009509F1">
              <w:rPr>
                <w:rFonts w:cs="Times New Roman"/>
                <w:sz w:val="22"/>
              </w:rPr>
              <w:t>Случается ли, что Вы испытываете головную боль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5190ACE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364673C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47D5AE2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B86115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153F8E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08AADEF5"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3DAC9E9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224CA80D"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отмечаете повышенную чувствительность зубов к приему горячей, холодной, кислой или соленой пищи?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71D7C01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7CF1AD4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5E91D5D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1BC63B0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ED2664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43F5747E"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1E3807B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14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668CBF7C"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Вас беспокоит зубная боль?</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409AE73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1A5FE4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818D1F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B3AF6D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001BC23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40DD8905"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3A82E37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4A5C037F"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Вас беспокоит боль в деснах?</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46FF07B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40D8A70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528C179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373206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52AFE47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7C163E3"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0DDE571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25BFD1C4" w14:textId="77777777" w:rsidR="009B34D3" w:rsidRPr="009509F1" w:rsidRDefault="009B34D3" w:rsidP="0094151D">
            <w:pPr>
              <w:spacing w:line="240" w:lineRule="auto"/>
              <w:jc w:val="center"/>
              <w:rPr>
                <w:rFonts w:cs="Times New Roman"/>
                <w:sz w:val="22"/>
              </w:rPr>
            </w:pPr>
            <w:r w:rsidRPr="009509F1">
              <w:rPr>
                <w:rFonts w:cs="Times New Roman"/>
                <w:sz w:val="22"/>
              </w:rPr>
              <w:t>Меняется ли привычный для Вас пищевой рацион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4ADF1FD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6CD4B06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3680359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F94912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3190B6C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7DB0CFDB"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7121C2A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7352336" w14:textId="77777777" w:rsidR="009B34D3" w:rsidRPr="009509F1" w:rsidRDefault="009B34D3" w:rsidP="0094151D">
            <w:pPr>
              <w:spacing w:line="240" w:lineRule="auto"/>
              <w:jc w:val="center"/>
              <w:rPr>
                <w:rFonts w:cs="Times New Roman"/>
                <w:sz w:val="22"/>
              </w:rPr>
            </w:pPr>
            <w:r w:rsidRPr="009509F1">
              <w:rPr>
                <w:rFonts w:cs="Times New Roman"/>
                <w:sz w:val="22"/>
              </w:rPr>
              <w:t>Отмечаете ли Вы болезненные участки на слизистой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0C949E6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3C8E338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365AC46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32CF2B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7E682DC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081B525C" w14:textId="77777777" w:rsidTr="0094151D">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14:paraId="0322F6F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18</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14:paraId="6F699661" w14:textId="77777777" w:rsidR="009B34D3" w:rsidRPr="009509F1" w:rsidRDefault="009B34D3" w:rsidP="0094151D">
            <w:pPr>
              <w:spacing w:line="240" w:lineRule="auto"/>
              <w:jc w:val="center"/>
              <w:rPr>
                <w:rFonts w:cs="Times New Roman"/>
                <w:sz w:val="22"/>
              </w:rPr>
            </w:pPr>
            <w:r w:rsidRPr="009509F1">
              <w:rPr>
                <w:rFonts w:cs="Times New Roman"/>
                <w:sz w:val="22"/>
              </w:rPr>
              <w:t>Считаете ли Вы Ваши протезы неудобными?</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14:paraId="40BB04F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61BA871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4BDC835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5A8B87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4B8943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5E62CE6"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14:paraId="1B334C5F" w14:textId="77777777" w:rsidR="009B34D3" w:rsidRPr="009509F1" w:rsidRDefault="009B34D3" w:rsidP="0094151D">
            <w:pPr>
              <w:spacing w:line="240" w:lineRule="auto"/>
              <w:ind w:firstLine="0"/>
              <w:jc w:val="center"/>
              <w:rPr>
                <w:rFonts w:cs="Times New Roman"/>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14:paraId="1A058DCA" w14:textId="77777777" w:rsidR="009B34D3" w:rsidRPr="009509F1" w:rsidRDefault="009B34D3" w:rsidP="0094151D">
            <w:pPr>
              <w:spacing w:line="240" w:lineRule="auto"/>
              <w:jc w:val="center"/>
              <w:rPr>
                <w:rFonts w:cs="Times New Roman"/>
                <w:b/>
                <w:bCs/>
                <w:color w:val="4472C4" w:themeColor="accent5"/>
                <w:sz w:val="22"/>
              </w:rPr>
            </w:pPr>
            <w:r w:rsidRPr="009509F1">
              <w:rPr>
                <w:rFonts w:cs="Times New Roman"/>
                <w:b/>
                <w:bCs/>
                <w:color w:val="4472C4" w:themeColor="accent5"/>
                <w:sz w:val="22"/>
              </w:rPr>
              <w:t>Психологический дискомфорт</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14:paraId="621D377A" w14:textId="77777777" w:rsidR="009B34D3" w:rsidRPr="009509F1" w:rsidRDefault="009B34D3" w:rsidP="0094151D">
            <w:pPr>
              <w:spacing w:line="240" w:lineRule="auto"/>
              <w:ind w:firstLine="0"/>
              <w:jc w:val="center"/>
              <w:rPr>
                <w:rFonts w:cs="Times New Roman"/>
                <w:sz w:val="22"/>
              </w:rPr>
            </w:pPr>
          </w:p>
        </w:tc>
      </w:tr>
      <w:tr w:rsidR="009B34D3" w:rsidRPr="009509F1" w14:paraId="0014E37F"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14:paraId="3A55246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19</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14:paraId="6F62941A"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Вас беспокоят проблемы в полости рта?</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14:paraId="33D89FF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87E47D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3F95B20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CDCA57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67C4B30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65E2010A"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3C682B5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0353AF42" w14:textId="77777777" w:rsidR="009B34D3" w:rsidRPr="009509F1" w:rsidRDefault="009B34D3" w:rsidP="0094151D">
            <w:pPr>
              <w:spacing w:line="240" w:lineRule="auto"/>
              <w:jc w:val="center"/>
              <w:rPr>
                <w:rFonts w:cs="Times New Roman"/>
                <w:sz w:val="22"/>
              </w:rPr>
            </w:pPr>
            <w:r w:rsidRPr="009509F1">
              <w:rPr>
                <w:rFonts w:cs="Times New Roman"/>
                <w:sz w:val="22"/>
              </w:rPr>
              <w:t>Часто ли Вы испытываете психологический дискомфорт (стеснение)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3C77216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4148A57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1B00903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7FA83FA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749DD42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CE66769" w14:textId="77777777" w:rsidTr="0094151D">
        <w:trPr>
          <w:trHeight w:val="1241"/>
        </w:trPr>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2A4EC11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2A533F44" w14:textId="77777777" w:rsidR="009B34D3" w:rsidRPr="009509F1" w:rsidRDefault="009B34D3" w:rsidP="0094151D">
            <w:pPr>
              <w:spacing w:line="240" w:lineRule="auto"/>
              <w:jc w:val="center"/>
              <w:rPr>
                <w:rFonts w:cs="Times New Roman"/>
                <w:sz w:val="22"/>
              </w:rPr>
            </w:pPr>
            <w:r w:rsidRPr="009509F1">
              <w:rPr>
                <w:rFonts w:cs="Times New Roman"/>
                <w:sz w:val="22"/>
              </w:rPr>
              <w:t>Часто ли Вы чувствуете себя несчастным (ой) из-за проблем с зубами?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56AEE35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E54D0C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66D96CE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E32DBB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4024BFF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6565CEB3"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0E1A15D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19C3B145" w14:textId="77777777" w:rsidR="009B34D3" w:rsidRPr="009509F1" w:rsidRDefault="009B34D3" w:rsidP="0094151D">
            <w:pPr>
              <w:spacing w:line="240" w:lineRule="auto"/>
              <w:jc w:val="center"/>
              <w:rPr>
                <w:rFonts w:cs="Times New Roman"/>
                <w:sz w:val="22"/>
              </w:rPr>
            </w:pPr>
            <w:r w:rsidRPr="009509F1">
              <w:rPr>
                <w:rFonts w:cs="Times New Roman"/>
                <w:sz w:val="22"/>
              </w:rPr>
              <w:t>Часто ли Вы испытываете дискомфорт в связи со своим внешним видом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03745C5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220738E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0A1E610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4A7C964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289E8BC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6C0D2577" w14:textId="77777777" w:rsidTr="0094151D">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14:paraId="0DB78EB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23</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14:paraId="55EA7BE3"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Вы испытываете внутреннее напряжение из-за проблем полости рта?</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14:paraId="1F9F8DE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4713B9F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5AD2643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45C6FB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7937C85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98411DC"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14:paraId="4F63363F" w14:textId="77777777" w:rsidR="009B34D3" w:rsidRPr="009509F1" w:rsidRDefault="009B34D3" w:rsidP="0094151D">
            <w:pPr>
              <w:spacing w:line="240" w:lineRule="auto"/>
              <w:ind w:firstLine="0"/>
              <w:jc w:val="center"/>
              <w:rPr>
                <w:rFonts w:cs="Times New Roman"/>
                <w:color w:val="4472C4" w:themeColor="accent5"/>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14:paraId="2C24FE02" w14:textId="77777777" w:rsidR="009B34D3" w:rsidRPr="009509F1" w:rsidRDefault="009B34D3" w:rsidP="0094151D">
            <w:pPr>
              <w:spacing w:line="240" w:lineRule="auto"/>
              <w:jc w:val="center"/>
              <w:rPr>
                <w:rFonts w:cs="Times New Roman"/>
                <w:b/>
                <w:bCs/>
                <w:color w:val="4472C4" w:themeColor="accent5"/>
                <w:sz w:val="22"/>
              </w:rPr>
            </w:pPr>
            <w:r w:rsidRPr="009509F1">
              <w:rPr>
                <w:rFonts w:cs="Times New Roman"/>
                <w:b/>
                <w:bCs/>
                <w:color w:val="4472C4" w:themeColor="accent5"/>
                <w:sz w:val="22"/>
              </w:rPr>
              <w:t>Физические расстройства</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14:paraId="22315484" w14:textId="77777777" w:rsidR="009B34D3" w:rsidRPr="009509F1" w:rsidRDefault="009B34D3" w:rsidP="0094151D">
            <w:pPr>
              <w:spacing w:line="240" w:lineRule="auto"/>
              <w:ind w:firstLine="0"/>
              <w:jc w:val="center"/>
              <w:rPr>
                <w:rFonts w:cs="Times New Roman"/>
                <w:color w:val="4472C4" w:themeColor="accent5"/>
                <w:sz w:val="22"/>
              </w:rPr>
            </w:pPr>
          </w:p>
        </w:tc>
      </w:tr>
      <w:tr w:rsidR="009B34D3" w:rsidRPr="009509F1" w14:paraId="22160ADF"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14:paraId="3AAE10D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24</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14:paraId="42C81158"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 связи с проблемами полости рта Вы отмечаете нарушение дикции?</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14:paraId="104E3AA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242C0E4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492C80D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4B56FFF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63A73E8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Постоянно</w:t>
            </w:r>
          </w:p>
        </w:tc>
      </w:tr>
      <w:tr w:rsidR="009B34D3" w:rsidRPr="009509F1" w14:paraId="3E0D9521"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42ABDA5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25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55E40077"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в связи с проблемами полости рта у Вас нарушается процесс общения с другими людьми?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26F2AC4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46C8BBF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1DE0FE0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B7F1F7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36E659B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3542BDDF"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2A1EFB4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019B19BB" w14:textId="77777777" w:rsidR="009B34D3" w:rsidRPr="009509F1" w:rsidRDefault="009B34D3" w:rsidP="0094151D">
            <w:pPr>
              <w:spacing w:line="240" w:lineRule="auto"/>
              <w:jc w:val="center"/>
              <w:rPr>
                <w:rFonts w:cs="Times New Roman"/>
                <w:sz w:val="22"/>
              </w:rPr>
            </w:pPr>
            <w:r w:rsidRPr="009509F1">
              <w:rPr>
                <w:rFonts w:cs="Times New Roman"/>
                <w:sz w:val="22"/>
              </w:rPr>
              <w:t>Чувствуете ли Вы, что Ваше вкусоощущение ухудшилось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3636D83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7111F2E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589F5D7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74D1228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6256FE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41B466FD"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5C7ADC6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7065D3FF" w14:textId="77777777" w:rsidR="009B34D3" w:rsidRPr="009509F1" w:rsidRDefault="009B34D3" w:rsidP="0094151D">
            <w:pPr>
              <w:spacing w:line="240" w:lineRule="auto"/>
              <w:jc w:val="center"/>
              <w:rPr>
                <w:rFonts w:cs="Times New Roman"/>
                <w:sz w:val="22"/>
              </w:rPr>
            </w:pPr>
            <w:r w:rsidRPr="009509F1">
              <w:rPr>
                <w:rFonts w:cs="Times New Roman"/>
                <w:sz w:val="22"/>
              </w:rPr>
              <w:t>Бывает ли, что Вы не можете эффективно чистить зубы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0D82DE8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709F319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63F2EB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0EF5AC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597A3E4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27679F32"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40DFC40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63707C16"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проблемы полости рта ограничивают (делают невозможным) прием пищи?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6D554AA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7C1CFF3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7F78D7F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A032FD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474E719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9983CE0"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4D52FAA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29</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0365FEE8" w14:textId="77777777" w:rsidR="009B34D3" w:rsidRPr="009509F1" w:rsidRDefault="009B34D3" w:rsidP="0094151D">
            <w:pPr>
              <w:spacing w:line="240" w:lineRule="auto"/>
              <w:jc w:val="center"/>
              <w:rPr>
                <w:rFonts w:cs="Times New Roman"/>
                <w:sz w:val="22"/>
              </w:rPr>
            </w:pPr>
            <w:r w:rsidRPr="009509F1">
              <w:rPr>
                <w:rFonts w:cs="Times New Roman"/>
                <w:sz w:val="22"/>
              </w:rPr>
              <w:t>Как часто проблемы полости рта ограничивают Ваш привычный пищевой рацион?</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7AF0CCE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2F1330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7A3F521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A3DC95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5F624FB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C792B75"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406435B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5F6D8D3D" w14:textId="77777777" w:rsidR="009B34D3" w:rsidRPr="009509F1" w:rsidRDefault="009B34D3" w:rsidP="0094151D">
            <w:pPr>
              <w:spacing w:line="240" w:lineRule="auto"/>
              <w:jc w:val="center"/>
              <w:rPr>
                <w:rFonts w:cs="Times New Roman"/>
                <w:sz w:val="22"/>
              </w:rPr>
            </w:pPr>
            <w:r w:rsidRPr="009509F1">
              <w:rPr>
                <w:rFonts w:cs="Times New Roman"/>
                <w:sz w:val="22"/>
              </w:rPr>
              <w:t>Бывает ли, что проблемы, связанные с зубными протезами, делают невозможным прием пищи?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08D03C3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37A4039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A2BB03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9143CC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486D198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62ACB88"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6F84F20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5A46F906" w14:textId="77777777" w:rsidR="009B34D3" w:rsidRPr="009509F1" w:rsidRDefault="009B34D3" w:rsidP="0094151D">
            <w:pPr>
              <w:spacing w:line="240" w:lineRule="auto"/>
              <w:jc w:val="center"/>
              <w:rPr>
                <w:rFonts w:cs="Times New Roman"/>
                <w:sz w:val="22"/>
              </w:rPr>
            </w:pPr>
            <w:r w:rsidRPr="009509F1">
              <w:rPr>
                <w:rFonts w:cs="Times New Roman"/>
                <w:sz w:val="22"/>
              </w:rPr>
              <w:t>Бывает ли, что в связи с проблемами полости рта Вы избегаете улыбки?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6FCC316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790D8B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5AD6043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F6BE2B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48E50CD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06119956" w14:textId="77777777" w:rsidTr="0094151D">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14:paraId="02CEED1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32</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14:paraId="57692B52" w14:textId="77777777" w:rsidR="009B34D3" w:rsidRPr="009509F1" w:rsidRDefault="009B34D3" w:rsidP="0094151D">
            <w:pPr>
              <w:spacing w:line="240" w:lineRule="auto"/>
              <w:jc w:val="center"/>
              <w:rPr>
                <w:rFonts w:cs="Times New Roman"/>
                <w:sz w:val="22"/>
              </w:rPr>
            </w:pPr>
            <w:r w:rsidRPr="009509F1">
              <w:rPr>
                <w:rFonts w:cs="Times New Roman"/>
                <w:sz w:val="22"/>
              </w:rPr>
              <w:t>Вы вынуждены прерывать прием пищи в связи с проблемами полости рта?</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14:paraId="78AFBE9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92F4A2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763C5C8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04B7C21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89E258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29119A4A"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14:paraId="6C34390E" w14:textId="77777777" w:rsidR="009B34D3" w:rsidRPr="009509F1" w:rsidRDefault="009B34D3" w:rsidP="0094151D">
            <w:pPr>
              <w:spacing w:line="240" w:lineRule="auto"/>
              <w:ind w:firstLine="0"/>
              <w:jc w:val="center"/>
              <w:rPr>
                <w:rFonts w:cs="Times New Roman"/>
                <w:b/>
                <w:bCs/>
                <w:color w:val="4472C4" w:themeColor="accent5"/>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14:paraId="2A7DAC7F" w14:textId="77777777" w:rsidR="009B34D3" w:rsidRPr="009509F1" w:rsidRDefault="009B34D3" w:rsidP="0094151D">
            <w:pPr>
              <w:spacing w:line="240" w:lineRule="auto"/>
              <w:jc w:val="center"/>
              <w:rPr>
                <w:rFonts w:cs="Times New Roman"/>
                <w:b/>
                <w:bCs/>
                <w:color w:val="4472C4" w:themeColor="accent5"/>
                <w:sz w:val="22"/>
              </w:rPr>
            </w:pPr>
            <w:r w:rsidRPr="009509F1">
              <w:rPr>
                <w:rFonts w:cs="Times New Roman"/>
                <w:b/>
                <w:bCs/>
                <w:color w:val="4472C4" w:themeColor="accent5"/>
                <w:sz w:val="22"/>
              </w:rPr>
              <w:t>Психологические расстройства</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14:paraId="324F58E2" w14:textId="77777777" w:rsidR="009B34D3" w:rsidRPr="009509F1" w:rsidRDefault="009B34D3" w:rsidP="0094151D">
            <w:pPr>
              <w:spacing w:line="240" w:lineRule="auto"/>
              <w:ind w:firstLine="0"/>
              <w:jc w:val="center"/>
              <w:rPr>
                <w:rFonts w:cs="Times New Roman"/>
                <w:b/>
                <w:bCs/>
                <w:color w:val="4472C4" w:themeColor="accent5"/>
                <w:sz w:val="22"/>
              </w:rPr>
            </w:pPr>
          </w:p>
        </w:tc>
      </w:tr>
      <w:tr w:rsidR="009B34D3" w:rsidRPr="009509F1" w14:paraId="0787576C"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14:paraId="2358C79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33</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14:paraId="1FEE13B2" w14:textId="77777777" w:rsidR="009B34D3" w:rsidRPr="009509F1" w:rsidRDefault="009B34D3" w:rsidP="0094151D">
            <w:pPr>
              <w:spacing w:line="240" w:lineRule="auto"/>
              <w:jc w:val="center"/>
              <w:rPr>
                <w:rFonts w:cs="Times New Roman"/>
                <w:sz w:val="22"/>
              </w:rPr>
            </w:pPr>
            <w:r w:rsidRPr="009509F1">
              <w:rPr>
                <w:rFonts w:cs="Times New Roman"/>
                <w:sz w:val="22"/>
              </w:rPr>
              <w:t xml:space="preserve">Случается ли, что в связи с проблемами полости рта нарушается (прерывается) Ваш сон? </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14:paraId="0B7668B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589BC7D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6B4D4B2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0F491A2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027CC46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501839E"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6E317FF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7C06D3E6" w14:textId="77777777" w:rsidR="009B34D3" w:rsidRPr="009509F1" w:rsidRDefault="009B34D3" w:rsidP="0094151D">
            <w:pPr>
              <w:spacing w:line="240" w:lineRule="auto"/>
              <w:jc w:val="center"/>
              <w:rPr>
                <w:rFonts w:cs="Times New Roman"/>
                <w:sz w:val="22"/>
              </w:rPr>
            </w:pPr>
            <w:r w:rsidRPr="009509F1">
              <w:rPr>
                <w:rFonts w:cs="Times New Roman"/>
                <w:sz w:val="22"/>
              </w:rPr>
              <w:t>Огорчают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2CFC23D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5FF8416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51F2EDA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F931D11"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79CEFE5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051E70D5"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7622F6A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65E201E" w14:textId="77777777" w:rsidR="009B34D3" w:rsidRPr="009509F1" w:rsidRDefault="009B34D3" w:rsidP="0094151D">
            <w:pPr>
              <w:spacing w:line="240" w:lineRule="auto"/>
              <w:jc w:val="center"/>
              <w:rPr>
                <w:rFonts w:cs="Times New Roman"/>
                <w:sz w:val="22"/>
              </w:rPr>
            </w:pPr>
            <w:r w:rsidRPr="009509F1">
              <w:rPr>
                <w:rFonts w:cs="Times New Roman"/>
                <w:sz w:val="22"/>
              </w:rPr>
              <w:t>Бывает ли для Вас трудным расслабиться (отдохнуть) в связи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5402EDA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F63CF7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031B2A7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4438614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41F8E96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Постоянно</w:t>
            </w:r>
          </w:p>
        </w:tc>
      </w:tr>
      <w:tr w:rsidR="009B34D3" w:rsidRPr="009509F1" w14:paraId="272E472B"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7BDB442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36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25D1EBBA" w14:textId="77777777" w:rsidR="009B34D3" w:rsidRPr="009509F1" w:rsidRDefault="009B34D3" w:rsidP="0094151D">
            <w:pPr>
              <w:spacing w:line="240" w:lineRule="auto"/>
              <w:jc w:val="center"/>
              <w:rPr>
                <w:rFonts w:cs="Times New Roman"/>
                <w:sz w:val="22"/>
              </w:rPr>
            </w:pPr>
            <w:r w:rsidRPr="009509F1">
              <w:rPr>
                <w:rFonts w:cs="Times New Roman"/>
                <w:sz w:val="22"/>
              </w:rPr>
              <w:t>Случается ли, что в связи с проблемами полости рта Вы впадаете в депрессию?</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014CFF8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1F3F0C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0667E89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B53C5D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37D9521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201FB679"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356D132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485043B" w14:textId="77777777" w:rsidR="009B34D3" w:rsidRPr="009509F1" w:rsidRDefault="009B34D3" w:rsidP="0094151D">
            <w:pPr>
              <w:spacing w:line="240" w:lineRule="auto"/>
              <w:jc w:val="center"/>
              <w:rPr>
                <w:rFonts w:cs="Times New Roman"/>
                <w:sz w:val="22"/>
              </w:rPr>
            </w:pPr>
            <w:r w:rsidRPr="009509F1">
              <w:rPr>
                <w:rFonts w:cs="Times New Roman"/>
                <w:sz w:val="22"/>
              </w:rPr>
              <w:t>Могут ли проблемы полости рта ухудшить концентрацию Вашего внимания?</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6E001A5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4FF12F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18881AC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878E85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17712F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E7AAD8B" w14:textId="77777777" w:rsidTr="0094151D">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14:paraId="7BA7F58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38</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14:paraId="7583375F" w14:textId="77777777" w:rsidR="009B34D3" w:rsidRPr="009509F1" w:rsidRDefault="009B34D3" w:rsidP="0094151D">
            <w:pPr>
              <w:spacing w:line="240" w:lineRule="auto"/>
              <w:jc w:val="center"/>
              <w:rPr>
                <w:rFonts w:cs="Times New Roman"/>
                <w:sz w:val="22"/>
              </w:rPr>
            </w:pPr>
            <w:r w:rsidRPr="009509F1">
              <w:rPr>
                <w:rFonts w:cs="Times New Roman"/>
                <w:sz w:val="22"/>
              </w:rPr>
              <w:t>Смущают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14:paraId="45F0371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2B7F3A4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4AEAF74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31E327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2882015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C19B306"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14:paraId="63606AC9" w14:textId="77777777" w:rsidR="009B34D3" w:rsidRPr="009509F1" w:rsidRDefault="009B34D3" w:rsidP="0094151D">
            <w:pPr>
              <w:spacing w:line="240" w:lineRule="auto"/>
              <w:ind w:firstLine="0"/>
              <w:jc w:val="center"/>
              <w:rPr>
                <w:rFonts w:cs="Times New Roman"/>
                <w:b/>
                <w:bCs/>
                <w:color w:val="4472C4" w:themeColor="accent5"/>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14:paraId="04ED9131" w14:textId="77777777" w:rsidR="009B34D3" w:rsidRPr="009509F1" w:rsidRDefault="009B34D3" w:rsidP="0094151D">
            <w:pPr>
              <w:spacing w:line="240" w:lineRule="auto"/>
              <w:jc w:val="center"/>
              <w:rPr>
                <w:rFonts w:cs="Times New Roman"/>
                <w:b/>
                <w:bCs/>
                <w:color w:val="4472C4" w:themeColor="accent5"/>
                <w:sz w:val="22"/>
              </w:rPr>
            </w:pPr>
            <w:r w:rsidRPr="009509F1">
              <w:rPr>
                <w:rFonts w:cs="Times New Roman"/>
                <w:b/>
                <w:bCs/>
                <w:color w:val="4472C4" w:themeColor="accent5"/>
                <w:sz w:val="22"/>
              </w:rPr>
              <w:t>Социальная дезадаптация</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14:paraId="28E7B50E" w14:textId="77777777" w:rsidR="009B34D3" w:rsidRPr="009509F1" w:rsidRDefault="009B34D3" w:rsidP="0094151D">
            <w:pPr>
              <w:spacing w:line="240" w:lineRule="auto"/>
              <w:ind w:firstLine="0"/>
              <w:jc w:val="center"/>
              <w:rPr>
                <w:rFonts w:cs="Times New Roman"/>
                <w:b/>
                <w:bCs/>
                <w:color w:val="4472C4" w:themeColor="accent5"/>
                <w:sz w:val="22"/>
              </w:rPr>
            </w:pPr>
          </w:p>
        </w:tc>
      </w:tr>
      <w:tr w:rsidR="009B34D3" w:rsidRPr="009509F1" w14:paraId="295B6F1B"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14:paraId="60F5DE5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39</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14:paraId="535ED444" w14:textId="77777777" w:rsidR="009B34D3" w:rsidRPr="009509F1" w:rsidRDefault="009B34D3" w:rsidP="0094151D">
            <w:pPr>
              <w:spacing w:line="240" w:lineRule="auto"/>
              <w:jc w:val="center"/>
              <w:rPr>
                <w:rFonts w:cs="Times New Roman"/>
                <w:sz w:val="22"/>
              </w:rPr>
            </w:pPr>
            <w:r w:rsidRPr="009509F1">
              <w:rPr>
                <w:rFonts w:cs="Times New Roman"/>
                <w:sz w:val="22"/>
              </w:rPr>
              <w:t>Стараетесь ли Вы избегать социальных контактов в связи с проблемами полости рта?</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14:paraId="780224C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54A75C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1494709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1DB1086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2B9C61A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749D8D04"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33C2291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3AAE24E1" w14:textId="77777777" w:rsidR="009B34D3" w:rsidRPr="009509F1" w:rsidRDefault="009B34D3" w:rsidP="0094151D">
            <w:pPr>
              <w:spacing w:line="240" w:lineRule="auto"/>
              <w:jc w:val="center"/>
              <w:rPr>
                <w:rFonts w:cs="Times New Roman"/>
                <w:sz w:val="22"/>
              </w:rPr>
            </w:pPr>
            <w:r w:rsidRPr="009509F1">
              <w:rPr>
                <w:rFonts w:cs="Times New Roman"/>
                <w:sz w:val="22"/>
              </w:rPr>
              <w:t>Бывают ли случаи, когда Вы менее терпимы к членам своей семьи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45C98BF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600ADCA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1BC05B7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D81F22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3D33505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E70B9A5"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5B37BED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04A26AED" w14:textId="77777777" w:rsidR="009B34D3" w:rsidRPr="009509F1" w:rsidRDefault="009B34D3" w:rsidP="0094151D">
            <w:pPr>
              <w:spacing w:line="240" w:lineRule="auto"/>
              <w:jc w:val="center"/>
              <w:rPr>
                <w:rFonts w:cs="Times New Roman"/>
                <w:sz w:val="22"/>
              </w:rPr>
            </w:pPr>
            <w:r w:rsidRPr="009509F1">
              <w:rPr>
                <w:rFonts w:cs="Times New Roman"/>
                <w:sz w:val="22"/>
              </w:rPr>
              <w:t>Часто ли проблемы полости рта перерастают в проблемы социальных контактов?</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65ECA78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42E34D3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51718A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0219329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BB734C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49BA9CB7"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258EC96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71D0714A" w14:textId="77777777" w:rsidR="009B34D3" w:rsidRPr="009509F1" w:rsidRDefault="009B34D3" w:rsidP="0094151D">
            <w:pPr>
              <w:spacing w:line="240" w:lineRule="auto"/>
              <w:jc w:val="center"/>
              <w:rPr>
                <w:rFonts w:cs="Times New Roman"/>
                <w:sz w:val="22"/>
              </w:rPr>
            </w:pPr>
            <w:r w:rsidRPr="009509F1">
              <w:rPr>
                <w:rFonts w:cs="Times New Roman"/>
                <w:sz w:val="22"/>
              </w:rPr>
              <w:t>Бываете ли Вы раздражительны с другими людьми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6497290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160DE93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EB84CC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6F67374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65C1753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309C0A0E" w14:textId="77777777" w:rsidTr="0094151D">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14:paraId="171AFB3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43</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14:paraId="01251613" w14:textId="77777777" w:rsidR="009B34D3" w:rsidRPr="009509F1" w:rsidRDefault="009B34D3" w:rsidP="0094151D">
            <w:pPr>
              <w:spacing w:line="240" w:lineRule="auto"/>
              <w:jc w:val="center"/>
              <w:rPr>
                <w:rFonts w:cs="Times New Roman"/>
                <w:sz w:val="22"/>
              </w:rPr>
            </w:pPr>
            <w:r w:rsidRPr="009509F1">
              <w:rPr>
                <w:rFonts w:cs="Times New Roman"/>
                <w:sz w:val="22"/>
              </w:rPr>
              <w:t>Испытываете ли Вы затруднения в профессиональной деятельности из-за проблем полости рта?</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14:paraId="06CC9240"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71134F5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0CD74A0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A40D8F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64D092C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7AACCBAC"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14:paraId="6D3A772D" w14:textId="77777777" w:rsidR="009B34D3" w:rsidRPr="009509F1" w:rsidRDefault="009B34D3" w:rsidP="0094151D">
            <w:pPr>
              <w:spacing w:line="240" w:lineRule="auto"/>
              <w:ind w:firstLine="0"/>
              <w:jc w:val="center"/>
              <w:rPr>
                <w:rFonts w:cs="Times New Roman"/>
                <w:color w:val="4472C4" w:themeColor="accent5"/>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14:paraId="76FAED1C" w14:textId="77777777" w:rsidR="009B34D3" w:rsidRPr="009509F1" w:rsidRDefault="009B34D3" w:rsidP="0094151D">
            <w:pPr>
              <w:spacing w:line="240" w:lineRule="auto"/>
              <w:jc w:val="center"/>
              <w:rPr>
                <w:rFonts w:cs="Times New Roman"/>
                <w:b/>
                <w:bCs/>
                <w:color w:val="4472C4" w:themeColor="accent5"/>
                <w:sz w:val="22"/>
              </w:rPr>
            </w:pPr>
            <w:r w:rsidRPr="009509F1">
              <w:rPr>
                <w:rFonts w:cs="Times New Roman"/>
                <w:b/>
                <w:bCs/>
                <w:color w:val="4472C4" w:themeColor="accent5"/>
                <w:sz w:val="22"/>
              </w:rPr>
              <w:t>Ущерб</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14:paraId="13673D71" w14:textId="77777777" w:rsidR="009B34D3" w:rsidRPr="009509F1" w:rsidRDefault="009B34D3" w:rsidP="0094151D">
            <w:pPr>
              <w:spacing w:line="240" w:lineRule="auto"/>
              <w:ind w:firstLine="0"/>
              <w:jc w:val="center"/>
              <w:rPr>
                <w:rFonts w:cs="Times New Roman"/>
                <w:color w:val="4472C4" w:themeColor="accent5"/>
                <w:sz w:val="22"/>
              </w:rPr>
            </w:pPr>
          </w:p>
        </w:tc>
      </w:tr>
      <w:tr w:rsidR="009B34D3" w:rsidRPr="009509F1" w14:paraId="2C198EED" w14:textId="77777777" w:rsidTr="0094151D">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14:paraId="520E8B7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44</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14:paraId="1308D8A8" w14:textId="77777777" w:rsidR="009B34D3" w:rsidRPr="009509F1" w:rsidRDefault="009B34D3" w:rsidP="0094151D">
            <w:pPr>
              <w:spacing w:line="240" w:lineRule="auto"/>
              <w:jc w:val="center"/>
              <w:rPr>
                <w:rFonts w:cs="Times New Roman"/>
                <w:sz w:val="22"/>
              </w:rPr>
            </w:pPr>
            <w:r w:rsidRPr="009509F1">
              <w:rPr>
                <w:rFonts w:cs="Times New Roman"/>
                <w:sz w:val="22"/>
              </w:rPr>
              <w:t>Чувствуете ли Вы ухудшение состояния общего здоровья из-за проблем полости рта?</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14:paraId="556C4DA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36EB77A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025A0AC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35D18B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358AE25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22B04107"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6B8CEED7"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18B398A8" w14:textId="77777777" w:rsidR="009B34D3" w:rsidRPr="009509F1" w:rsidRDefault="009B34D3" w:rsidP="0094151D">
            <w:pPr>
              <w:spacing w:line="240" w:lineRule="auto"/>
              <w:jc w:val="center"/>
              <w:rPr>
                <w:rFonts w:cs="Times New Roman"/>
                <w:sz w:val="22"/>
              </w:rPr>
            </w:pPr>
            <w:r w:rsidRPr="009509F1">
              <w:rPr>
                <w:rFonts w:cs="Times New Roman"/>
                <w:sz w:val="22"/>
              </w:rPr>
              <w:t>Несете ли Вы какие-либо финансовые потери (убытки)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3CF423E6"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7D11F13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3460A45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7A8CE508"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0A3B5EC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1CCD2099"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5EBB749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5875D1C0" w14:textId="77777777" w:rsidR="009B34D3" w:rsidRPr="009509F1" w:rsidRDefault="009B34D3" w:rsidP="0094151D">
            <w:pPr>
              <w:spacing w:line="240" w:lineRule="auto"/>
              <w:jc w:val="center"/>
              <w:rPr>
                <w:rFonts w:cs="Times New Roman"/>
                <w:sz w:val="22"/>
              </w:rPr>
            </w:pPr>
            <w:r w:rsidRPr="009509F1">
              <w:rPr>
                <w:rFonts w:cs="Times New Roman"/>
                <w:sz w:val="22"/>
              </w:rPr>
              <w:t>Испытываете ли Вы невозможность получать удовольствие от общения с друзьями в связи с проблемами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3AFC925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0687A49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1CC1440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D5B122A"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Очень часто</w:t>
            </w:r>
          </w:p>
          <w:p w14:paraId="69D49E6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04D6DBC"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04683EE4" w14:textId="77777777" w:rsidR="009B34D3" w:rsidRPr="009509F1" w:rsidRDefault="009B34D3" w:rsidP="0094151D">
            <w:pPr>
              <w:spacing w:line="240" w:lineRule="auto"/>
              <w:ind w:firstLine="0"/>
              <w:jc w:val="center"/>
              <w:rPr>
                <w:rFonts w:cs="Times New Roman"/>
                <w:sz w:val="22"/>
              </w:rPr>
            </w:pPr>
            <w:r w:rsidRPr="009509F1">
              <w:rPr>
                <w:rFonts w:cs="Times New Roman"/>
                <w:sz w:val="22"/>
              </w:rPr>
              <w:lastRenderedPageBreak/>
              <w:t>47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2E4151DF" w14:textId="77777777" w:rsidR="009B34D3" w:rsidRPr="009509F1" w:rsidRDefault="009B34D3" w:rsidP="0094151D">
            <w:pPr>
              <w:spacing w:line="240" w:lineRule="auto"/>
              <w:jc w:val="center"/>
              <w:rPr>
                <w:rFonts w:cs="Times New Roman"/>
                <w:sz w:val="22"/>
              </w:rPr>
            </w:pPr>
            <w:r w:rsidRPr="009509F1">
              <w:rPr>
                <w:rFonts w:cs="Times New Roman"/>
                <w:sz w:val="22"/>
              </w:rPr>
              <w:t>Испытываете ли Вы неудовлетворенность жизнью в целом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1AEEB5D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52C22303"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7CC60F3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55439F9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E4ECE4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542DB222" w14:textId="77777777" w:rsidTr="0094151D">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14:paraId="4577B89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14:paraId="1CF2276B" w14:textId="77777777" w:rsidR="009B34D3" w:rsidRPr="009509F1" w:rsidRDefault="009B34D3" w:rsidP="0094151D">
            <w:pPr>
              <w:spacing w:line="240" w:lineRule="auto"/>
              <w:jc w:val="center"/>
              <w:rPr>
                <w:rFonts w:cs="Times New Roman"/>
                <w:sz w:val="22"/>
              </w:rPr>
            </w:pPr>
            <w:r w:rsidRPr="009509F1">
              <w:rPr>
                <w:rFonts w:cs="Times New Roman"/>
                <w:sz w:val="22"/>
              </w:rPr>
              <w:t>Случалось ли так, что Вы были абсолютно неспособны что-либо делать из-за проблем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14:paraId="10DEF92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550A343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038258B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A92D899"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2E8C372E"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r w:rsidR="009B34D3" w:rsidRPr="009509F1" w14:paraId="33D8B656" w14:textId="77777777" w:rsidTr="0094151D">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14:paraId="781794B2"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49</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14:paraId="3BB06268" w14:textId="77777777" w:rsidR="009B34D3" w:rsidRPr="009509F1" w:rsidRDefault="009B34D3" w:rsidP="0094151D">
            <w:pPr>
              <w:spacing w:line="240" w:lineRule="auto"/>
              <w:jc w:val="center"/>
              <w:rPr>
                <w:rFonts w:cs="Times New Roman"/>
                <w:sz w:val="22"/>
              </w:rPr>
            </w:pPr>
            <w:r w:rsidRPr="009509F1">
              <w:rPr>
                <w:rFonts w:cs="Times New Roman"/>
                <w:sz w:val="22"/>
              </w:rPr>
              <w:t>Считаете ли Вы, что проблемы полости рта делают невозможным выполнение Ваших профессиональных обязанностей?</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14:paraId="78BBFF6D"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Никогда</w:t>
            </w:r>
          </w:p>
          <w:p w14:paraId="5F42FC05"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Крайне редко</w:t>
            </w:r>
          </w:p>
          <w:p w14:paraId="27CB3CBC"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Часто</w:t>
            </w:r>
          </w:p>
          <w:p w14:paraId="3AE5C7DF"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Очень часто</w:t>
            </w:r>
          </w:p>
          <w:p w14:paraId="1C318C1B" w14:textId="77777777" w:rsidR="009B34D3" w:rsidRPr="009509F1" w:rsidRDefault="009B34D3" w:rsidP="0094151D">
            <w:pPr>
              <w:spacing w:line="240" w:lineRule="auto"/>
              <w:ind w:firstLine="0"/>
              <w:jc w:val="center"/>
              <w:rPr>
                <w:rFonts w:cs="Times New Roman"/>
                <w:sz w:val="22"/>
              </w:rPr>
            </w:pPr>
            <w:r w:rsidRPr="009509F1">
              <w:rPr>
                <w:rFonts w:cs="Times New Roman"/>
                <w:sz w:val="22"/>
              </w:rPr>
              <w:t>Постоянно</w:t>
            </w:r>
          </w:p>
        </w:tc>
      </w:tr>
    </w:tbl>
    <w:p w14:paraId="1BD7C282" w14:textId="77777777" w:rsidR="009B34D3" w:rsidRPr="006C1624" w:rsidRDefault="009B34D3" w:rsidP="009B34D3">
      <w:pPr>
        <w:pStyle w:val="17"/>
        <w:rPr>
          <w:lang w:val="en-US"/>
        </w:rPr>
      </w:pPr>
    </w:p>
    <w:p w14:paraId="3F4DB0B8" w14:textId="77777777" w:rsidR="009B34D3" w:rsidRPr="002C071C" w:rsidRDefault="009B34D3" w:rsidP="009B34D3">
      <w:pPr>
        <w:pStyle w:val="17"/>
        <w:rPr>
          <w:b/>
          <w:bCs/>
        </w:rPr>
      </w:pPr>
      <w:r w:rsidRPr="002C071C">
        <w:rPr>
          <w:b/>
          <w:bCs/>
        </w:rPr>
        <w:t>Ключ (интерпретация):</w:t>
      </w:r>
    </w:p>
    <w:p w14:paraId="2281653A" w14:textId="77777777" w:rsidR="009B34D3" w:rsidRPr="00BB3E8C" w:rsidRDefault="009B34D3" w:rsidP="009B34D3">
      <w:pPr>
        <w:pStyle w:val="17"/>
      </w:pPr>
      <w:r>
        <w:t>Каждому из ответов присваивается количество баллов: никогда – 0 баллов, крайне редко – 1 балл, часто – 2 балла, очень часто – 3 балла, постоянно – 4 балла.</w:t>
      </w:r>
    </w:p>
    <w:p w14:paraId="59152880" w14:textId="77777777" w:rsidR="009B34D3" w:rsidRDefault="009B34D3" w:rsidP="009B34D3">
      <w:pPr>
        <w:pStyle w:val="17"/>
      </w:pPr>
      <w:r>
        <w:t xml:space="preserve">Производится расчет интегрального показателя </w:t>
      </w:r>
      <w:r>
        <w:rPr>
          <w:lang w:val="en-US"/>
        </w:rPr>
        <w:t>OHIP</w:t>
      </w:r>
      <w:r w:rsidRPr="00A772FD">
        <w:t>-49-</w:t>
      </w:r>
      <w:r>
        <w:rPr>
          <w:lang w:val="en-US"/>
        </w:rPr>
        <w:t>RU</w:t>
      </w:r>
      <w:r>
        <w:t xml:space="preserve"> путем суммирования баллов по всем вопросам (49).</w:t>
      </w:r>
    </w:p>
    <w:p w14:paraId="1BBFACD0" w14:textId="77777777" w:rsidR="009B34D3" w:rsidRPr="009509F1" w:rsidRDefault="009B34D3" w:rsidP="009B34D3">
      <w:pPr>
        <w:pStyle w:val="17"/>
      </w:pPr>
      <w:r>
        <w:t xml:space="preserve">Для оценки влияния стоматологического здоровья по 7 составляющим (шкалам) качества жизни (ограничение функций, физический дискомфорт, психологический дискомфорт, физические расстройства, психологические расстройства, социальная дезадаптация, ущерб) рассчитывается сумма баллов по каждой их каждой шкал. </w:t>
      </w:r>
    </w:p>
    <w:p w14:paraId="58201CE1" w14:textId="23557A23" w:rsidR="008C3220" w:rsidRDefault="008C3220" w:rsidP="008C3220">
      <w:pPr>
        <w:pStyle w:val="17"/>
        <w:sectPr w:rsidR="008C3220" w:rsidSect="003E6D11">
          <w:pgSz w:w="11906" w:h="16838"/>
          <w:pgMar w:top="1134" w:right="850" w:bottom="1134" w:left="1701" w:header="397" w:footer="397" w:gutter="0"/>
          <w:cols w:space="720"/>
          <w:formProt w:val="0"/>
          <w:titlePg/>
          <w:docGrid w:linePitch="360" w:charSpace="-6145"/>
        </w:sectPr>
      </w:pPr>
    </w:p>
    <w:p w14:paraId="46B3D524" w14:textId="66815960" w:rsidR="00FD238A" w:rsidRPr="00FD238A" w:rsidRDefault="00FD238A" w:rsidP="00FD238A">
      <w:pPr>
        <w:pStyle w:val="afff1"/>
      </w:pPr>
      <w:bookmarkStart w:id="85" w:name="_Toc185894640"/>
      <w:bookmarkStart w:id="86" w:name="_Hlk92836743"/>
      <w:r w:rsidRPr="00FD238A">
        <w:lastRenderedPageBreak/>
        <w:t>Приложение Г3</w:t>
      </w:r>
      <w:bookmarkEnd w:id="85"/>
    </w:p>
    <w:p w14:paraId="11074FA0" w14:textId="77777777" w:rsidR="00FD238A" w:rsidRDefault="00FD238A" w:rsidP="00FD238A">
      <w:pPr>
        <w:pStyle w:val="17"/>
        <w:jc w:val="center"/>
        <w:rPr>
          <w:shd w:val="clear" w:color="auto" w:fill="FFFFFF"/>
        </w:rPr>
      </w:pPr>
      <w:bookmarkStart w:id="87" w:name="_Hlk92490266"/>
      <w:r w:rsidRPr="00FD238A">
        <w:rPr>
          <w:rStyle w:val="affa"/>
          <w:color w:val="333333"/>
          <w:shd w:val="clear" w:color="auto" w:fill="FFFFFF"/>
        </w:rPr>
        <w:t xml:space="preserve">ФОРМА ДОБРОВОЛЬНОГО ИНФОРМИРОВАННОГО СОГЛАСИЯ ПАЦИЕНТА ПРИ ВЫПОЛНЕНИИ КЛИНИЧЕСКИХ РЕКОМЕНДАЦИЙ </w:t>
      </w:r>
      <w:bookmarkEnd w:id="87"/>
      <w:r w:rsidRPr="00FD238A">
        <w:rPr>
          <w:rStyle w:val="affa"/>
          <w:color w:val="333333"/>
          <w:shd w:val="clear" w:color="auto" w:fill="FFFFFF"/>
        </w:rPr>
        <w:t>(ПРОТОКОЛОВ ЛЕЧЕНИЯ)</w:t>
      </w:r>
      <w:r w:rsidRPr="00FD238A">
        <w:br/>
      </w:r>
      <w:r w:rsidRPr="00FD238A">
        <w:rPr>
          <w:shd w:val="clear" w:color="auto" w:fill="FFFFFF"/>
        </w:rPr>
        <w:t>ПРИЛОЖЕНИЕ К МЕДИЦИНСКОЙ КАРТЕ №_____</w:t>
      </w:r>
      <w:r w:rsidRPr="00FD238A">
        <w:br/>
      </w:r>
    </w:p>
    <w:p w14:paraId="1F10C44F" w14:textId="6BA38ABA" w:rsidR="0074386E" w:rsidRDefault="00FD238A" w:rsidP="00FD238A">
      <w:pPr>
        <w:pStyle w:val="17"/>
        <w:ind w:firstLine="0"/>
        <w:jc w:val="left"/>
        <w:rPr>
          <w:shd w:val="clear" w:color="auto" w:fill="FFFFFF"/>
        </w:rPr>
      </w:pPr>
      <w:r w:rsidRPr="00FD238A">
        <w:rPr>
          <w:shd w:val="clear" w:color="auto" w:fill="FFFFFF"/>
        </w:rPr>
        <w:t>Пациент ____________________________________________________________________</w:t>
      </w:r>
      <w:r w:rsidRPr="00FD238A">
        <w:br/>
      </w:r>
      <w:r w:rsidRPr="00FD238A">
        <w:rPr>
          <w:shd w:val="clear" w:color="auto" w:fill="FFFFFF"/>
        </w:rPr>
        <w:t xml:space="preserve">ФИО </w:t>
      </w:r>
      <w:r>
        <w:rPr>
          <w:shd w:val="clear" w:color="auto" w:fill="FFFFFF"/>
        </w:rPr>
        <w:t>_</w:t>
      </w:r>
      <w:r w:rsidRPr="00FD238A">
        <w:rPr>
          <w:shd w:val="clear" w:color="auto" w:fill="FFFFFF"/>
        </w:rPr>
        <w:t>______________________________________________________________________</w:t>
      </w:r>
      <w:r w:rsidRPr="00FD238A">
        <w:br/>
      </w:r>
      <w:r w:rsidRPr="00FD238A">
        <w:rPr>
          <w:shd w:val="clear" w:color="auto" w:fill="FFFFFF"/>
        </w:rPr>
        <w:t>получая разъяснения по поводу диагноза кариес, получил информацию:</w:t>
      </w:r>
      <w:r w:rsidRPr="00FD238A">
        <w:br/>
      </w:r>
      <w:r w:rsidRPr="00FD238A">
        <w:rPr>
          <w:shd w:val="clear" w:color="auto" w:fill="FFFFFF"/>
        </w:rPr>
        <w:t>об особенностях течения заболевания ___________________________________________</w:t>
      </w:r>
      <w:r w:rsidRPr="00FD238A">
        <w:br/>
      </w:r>
      <w:r w:rsidRPr="00FD238A">
        <w:rPr>
          <w:shd w:val="clear" w:color="auto" w:fill="FFFFFF"/>
        </w:rPr>
        <w:t>вероятной длительности лечения_______________________________________________</w:t>
      </w:r>
      <w:r w:rsidRPr="00FD238A">
        <w:br/>
      </w:r>
      <w:r w:rsidRPr="00FD238A">
        <w:rPr>
          <w:shd w:val="clear" w:color="auto" w:fill="FFFFFF"/>
        </w:rPr>
        <w:t>о вероятном прогнозе_________________________________________________________</w:t>
      </w:r>
      <w:r w:rsidRPr="00FD238A">
        <w:br/>
      </w:r>
      <w:r w:rsidRPr="00FD238A">
        <w:rPr>
          <w:shd w:val="clear" w:color="auto" w:fill="FFFFFF"/>
        </w:rPr>
        <w:t>Пациенту предложен план обследования и лечения, включающий</w:t>
      </w:r>
      <w:r>
        <w:rPr>
          <w:shd w:val="clear" w:color="auto" w:fill="FFFFFF"/>
        </w:rPr>
        <w:t xml:space="preserve"> ___</w:t>
      </w:r>
      <w:r w:rsidRPr="00FD238A">
        <w:rPr>
          <w:shd w:val="clear" w:color="auto" w:fill="FFFFFF"/>
        </w:rPr>
        <w:t>________________</w:t>
      </w:r>
      <w:r>
        <w:rPr>
          <w:shd w:val="clear" w:color="auto" w:fill="FFFFFF"/>
        </w:rPr>
        <w:br/>
        <w:t>____________________________________________________________________________</w:t>
      </w:r>
      <w:r w:rsidRPr="00FD238A">
        <w:br/>
      </w:r>
      <w:r w:rsidRPr="00FD238A">
        <w:rPr>
          <w:shd w:val="clear" w:color="auto" w:fill="FFFFFF"/>
        </w:rPr>
        <w:t>Пациенту предложено</w:t>
      </w:r>
      <w:r>
        <w:rPr>
          <w:shd w:val="clear" w:color="auto" w:fill="FFFFFF"/>
        </w:rPr>
        <w:t xml:space="preserve"> </w:t>
      </w:r>
      <w:r w:rsidRPr="00FD238A">
        <w:rPr>
          <w:shd w:val="clear" w:color="auto" w:fill="FFFFFF"/>
        </w:rPr>
        <w:t>________________________________________________________</w:t>
      </w:r>
      <w:r w:rsidRPr="00FD238A">
        <w:br/>
      </w:r>
      <w:r w:rsidRPr="00FD238A">
        <w:rPr>
          <w:shd w:val="clear" w:color="auto" w:fill="FFFFFF"/>
        </w:rPr>
        <w:t>из материалов _______________________________________________________________</w:t>
      </w:r>
      <w:r w:rsidRPr="00FD238A">
        <w:br/>
      </w:r>
      <w:r w:rsidRPr="00FD238A">
        <w:rPr>
          <w:shd w:val="clear" w:color="auto" w:fill="FFFFFF"/>
        </w:rPr>
        <w:t>Примерная стоимость лечения составляет около__________________________________</w:t>
      </w:r>
      <w:r w:rsidRPr="00FD238A">
        <w:br/>
      </w:r>
      <w:r w:rsidRPr="00FD238A">
        <w:rPr>
          <w:shd w:val="clear" w:color="auto" w:fill="FFFFFF"/>
        </w:rPr>
        <w:t>Пациенту известен прейскурант, принятый в клинике.</w:t>
      </w:r>
      <w:r w:rsidRPr="00FD238A">
        <w:br/>
      </w:r>
      <w:r w:rsidRPr="00FD238A">
        <w:rPr>
          <w:shd w:val="clear" w:color="auto" w:fill="FFFFFF"/>
        </w:rPr>
        <w:t>Таким образом, пациент получил разъяснения о цели лечения и информацию о</w:t>
      </w:r>
      <w:r w:rsidR="0074386E">
        <w:rPr>
          <w:shd w:val="clear" w:color="auto" w:fill="FFFFFF"/>
        </w:rPr>
        <w:t xml:space="preserve"> п</w:t>
      </w:r>
      <w:r w:rsidRPr="00FD238A">
        <w:rPr>
          <w:shd w:val="clear" w:color="auto" w:fill="FFFFFF"/>
        </w:rPr>
        <w:t>ланируемых методах</w:t>
      </w:r>
      <w:r w:rsidR="0074386E">
        <w:rPr>
          <w:shd w:val="clear" w:color="auto" w:fill="FFFFFF"/>
        </w:rPr>
        <w:t xml:space="preserve"> </w:t>
      </w:r>
      <w:r w:rsidRPr="00FD238A">
        <w:rPr>
          <w:shd w:val="clear" w:color="auto" w:fill="FFFFFF"/>
        </w:rPr>
        <w:t>диагностики и лечения.</w:t>
      </w:r>
      <w:r w:rsidR="0074386E">
        <w:rPr>
          <w:shd w:val="clear" w:color="auto" w:fill="FFFFFF"/>
        </w:rPr>
        <w:t xml:space="preserve"> </w:t>
      </w:r>
      <w:r w:rsidRPr="00FD238A">
        <w:rPr>
          <w:shd w:val="clear" w:color="auto" w:fill="FFFFFF"/>
        </w:rPr>
        <w:t>Пациент извещен о необходимости подготовки к лечению:</w:t>
      </w:r>
      <w:r w:rsidR="0074386E">
        <w:rPr>
          <w:shd w:val="clear" w:color="auto" w:fill="FFFFFF"/>
        </w:rPr>
        <w:t xml:space="preserve"> </w:t>
      </w:r>
      <w:r w:rsidRPr="00FD238A">
        <w:rPr>
          <w:shd w:val="clear" w:color="auto" w:fill="FFFFFF"/>
        </w:rPr>
        <w:t>____________________________________________________________________________</w:t>
      </w:r>
      <w:r w:rsidRPr="00FD238A">
        <w:br/>
      </w:r>
      <w:r w:rsidRPr="00FD238A">
        <w:rPr>
          <w:shd w:val="clear" w:color="auto" w:fill="FFFFFF"/>
        </w:rPr>
        <w:t>Пациент извещен о необходимости в ходе лечения</w:t>
      </w:r>
      <w:r w:rsidRPr="00FD238A">
        <w:br/>
      </w:r>
      <w:r w:rsidRPr="00FD238A">
        <w:rPr>
          <w:shd w:val="clear" w:color="auto" w:fill="FFFFFF"/>
        </w:rPr>
        <w:t>____________________________________________________________________________</w:t>
      </w:r>
      <w:r w:rsidRPr="00FD238A">
        <w:br/>
      </w:r>
      <w:r w:rsidRPr="00FD238A">
        <w:rPr>
          <w:shd w:val="clear" w:color="auto" w:fill="FFFFFF"/>
        </w:rPr>
        <w:t>получил указания и рекомендации по уходу за полостью рта.</w:t>
      </w:r>
    </w:p>
    <w:p w14:paraId="4BBCFC01" w14:textId="77777777" w:rsidR="0074386E" w:rsidRDefault="00FD238A" w:rsidP="0074386E">
      <w:pPr>
        <w:pStyle w:val="17"/>
        <w:ind w:firstLine="0"/>
        <w:rPr>
          <w:shd w:val="clear" w:color="auto" w:fill="FFFFFF"/>
        </w:rPr>
      </w:pPr>
      <w:r w:rsidRPr="00FD238A">
        <w:rPr>
          <w:shd w:val="clear" w:color="auto" w:fill="FFFFFF"/>
        </w:rPr>
        <w:t>Пациент извещен, что несоблюдение им рекомендаций врача может отрицательно сказаться на состоянии здоровья.</w:t>
      </w:r>
      <w:r w:rsidR="0074386E">
        <w:rPr>
          <w:shd w:val="clear" w:color="auto" w:fill="FFFFFF"/>
        </w:rPr>
        <w:t xml:space="preserve"> </w:t>
      </w:r>
      <w:r w:rsidRPr="00FD238A">
        <w:rPr>
          <w:shd w:val="clear" w:color="auto" w:fill="FFFFFF"/>
        </w:rPr>
        <w:t>Пациент получил информацию о типичных осложнениях, связанных с данным заболеванием, с не обходимыми диагностическими процедурами и с лечением.</w:t>
      </w:r>
      <w:r w:rsidR="0074386E">
        <w:rPr>
          <w:shd w:val="clear" w:color="auto" w:fill="FFFFFF"/>
        </w:rPr>
        <w:t xml:space="preserve"> </w:t>
      </w:r>
      <w:r w:rsidRPr="00FD238A">
        <w:rPr>
          <w:shd w:val="clear" w:color="auto" w:fill="FFFFFF"/>
        </w:rPr>
        <w:t>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w:t>
      </w:r>
      <w:r w:rsidR="0074386E">
        <w:rPr>
          <w:shd w:val="clear" w:color="auto" w:fill="FFFFFF"/>
        </w:rPr>
        <w:t xml:space="preserve"> </w:t>
      </w:r>
      <w:r w:rsidRPr="00FD238A">
        <w:rPr>
          <w:shd w:val="clear" w:color="auto" w:fill="FFFFFF"/>
        </w:rPr>
        <w:t>Пациент получил информацию об альтернативных методах лечения, а также об их примерной стоимости.</w:t>
      </w:r>
    </w:p>
    <w:p w14:paraId="3ECEAD0B" w14:textId="77777777" w:rsidR="0074386E" w:rsidRDefault="0074386E" w:rsidP="0074386E">
      <w:pPr>
        <w:pStyle w:val="17"/>
        <w:ind w:firstLine="0"/>
        <w:rPr>
          <w:shd w:val="clear" w:color="auto" w:fill="FFFFFF"/>
        </w:rPr>
      </w:pPr>
    </w:p>
    <w:p w14:paraId="26A02078" w14:textId="7C0DF721" w:rsidR="0074386E" w:rsidRDefault="00FD238A" w:rsidP="0074386E">
      <w:pPr>
        <w:pStyle w:val="17"/>
        <w:ind w:firstLine="0"/>
        <w:rPr>
          <w:shd w:val="clear" w:color="auto" w:fill="FFFFFF"/>
        </w:rPr>
      </w:pPr>
      <w:r w:rsidRPr="00FD238A">
        <w:rPr>
          <w:shd w:val="clear" w:color="auto" w:fill="FFFFFF"/>
        </w:rPr>
        <w:lastRenderedPageBreak/>
        <w:t>Беседу провел врач</w:t>
      </w:r>
      <w:r w:rsidR="0074386E">
        <w:rPr>
          <w:shd w:val="clear" w:color="auto" w:fill="FFFFFF"/>
        </w:rPr>
        <w:t xml:space="preserve"> </w:t>
      </w:r>
      <w:r w:rsidRPr="00FD238A">
        <w:rPr>
          <w:shd w:val="clear" w:color="auto" w:fill="FFFFFF"/>
        </w:rPr>
        <w:t>________________________ (подпись врача).</w:t>
      </w:r>
    </w:p>
    <w:p w14:paraId="49FEAFEE" w14:textId="77777777" w:rsidR="0074386E" w:rsidRDefault="00FD238A" w:rsidP="0074386E">
      <w:pPr>
        <w:pStyle w:val="17"/>
        <w:ind w:firstLine="0"/>
        <w:rPr>
          <w:shd w:val="clear" w:color="auto" w:fill="FFFFFF"/>
        </w:rPr>
      </w:pPr>
      <w:r w:rsidRPr="00FD238A">
        <w:rPr>
          <w:shd w:val="clear" w:color="auto" w:fill="FFFFFF"/>
        </w:rPr>
        <w:t>«___»________________200___г.</w:t>
      </w:r>
      <w:r w:rsidRPr="00FD238A">
        <w:br/>
      </w:r>
      <w:r w:rsidRPr="00FD238A">
        <w:br/>
      </w:r>
      <w:r w:rsidRPr="00FD238A">
        <w:rPr>
          <w:shd w:val="clear" w:color="auto" w:fill="FFFFFF"/>
        </w:rPr>
        <w:t>Пациент согласился с предложенным планом лечения, в чем</w:t>
      </w:r>
      <w:r w:rsidR="0074386E">
        <w:rPr>
          <w:shd w:val="clear" w:color="auto" w:fill="FFFFFF"/>
        </w:rPr>
        <w:t xml:space="preserve"> </w:t>
      </w:r>
      <w:r w:rsidRPr="00FD238A">
        <w:rPr>
          <w:shd w:val="clear" w:color="auto" w:fill="FFFFFF"/>
        </w:rPr>
        <w:t>расписался собственноручно</w:t>
      </w:r>
      <w:r w:rsidR="0074386E">
        <w:rPr>
          <w:shd w:val="clear" w:color="auto" w:fill="FFFFFF"/>
        </w:rPr>
        <w:t xml:space="preserve"> _____________</w:t>
      </w:r>
      <w:r w:rsidRPr="00FD238A">
        <w:rPr>
          <w:shd w:val="clear" w:color="auto" w:fill="FFFFFF"/>
        </w:rPr>
        <w:t>_______________________________</w:t>
      </w:r>
      <w:r w:rsidR="0074386E">
        <w:rPr>
          <w:shd w:val="clear" w:color="auto" w:fill="FFFFFF"/>
        </w:rPr>
        <w:t xml:space="preserve"> </w:t>
      </w:r>
      <w:r w:rsidRPr="00FD238A">
        <w:rPr>
          <w:shd w:val="clear" w:color="auto" w:fill="FFFFFF"/>
        </w:rPr>
        <w:t>(подпись пациента)</w:t>
      </w:r>
      <w:r w:rsidR="0074386E">
        <w:rPr>
          <w:shd w:val="clear" w:color="auto" w:fill="FFFFFF"/>
        </w:rPr>
        <w:t xml:space="preserve"> </w:t>
      </w:r>
      <w:r w:rsidRPr="00FD238A">
        <w:rPr>
          <w:shd w:val="clear" w:color="auto" w:fill="FFFFFF"/>
        </w:rPr>
        <w:t>или</w:t>
      </w:r>
      <w:r w:rsidR="0074386E">
        <w:rPr>
          <w:shd w:val="clear" w:color="auto" w:fill="FFFFFF"/>
        </w:rPr>
        <w:t xml:space="preserve"> </w:t>
      </w:r>
      <w:r w:rsidRPr="00FD238A">
        <w:rPr>
          <w:shd w:val="clear" w:color="auto" w:fill="FFFFFF"/>
        </w:rPr>
        <w:t>расписался его законный представитель</w:t>
      </w:r>
      <w:r w:rsidR="0074386E">
        <w:rPr>
          <w:shd w:val="clear" w:color="auto" w:fill="FFFFFF"/>
        </w:rPr>
        <w:t xml:space="preserve"> </w:t>
      </w:r>
      <w:r w:rsidRPr="00FD238A">
        <w:rPr>
          <w:shd w:val="clear" w:color="auto" w:fill="FFFFFF"/>
        </w:rPr>
        <w:t>__________________________________________________</w:t>
      </w:r>
      <w:r w:rsidR="0074386E">
        <w:rPr>
          <w:shd w:val="clear" w:color="auto" w:fill="FFFFFF"/>
        </w:rPr>
        <w:t xml:space="preserve"> </w:t>
      </w:r>
      <w:r w:rsidRPr="00FD238A">
        <w:rPr>
          <w:shd w:val="clear" w:color="auto" w:fill="FFFFFF"/>
        </w:rPr>
        <w:t>(подпись законного представителя)</w:t>
      </w:r>
      <w:r w:rsidR="0074386E">
        <w:rPr>
          <w:shd w:val="clear" w:color="auto" w:fill="FFFFFF"/>
        </w:rPr>
        <w:t xml:space="preserve"> </w:t>
      </w:r>
      <w:r w:rsidRPr="00FD238A">
        <w:rPr>
          <w:shd w:val="clear" w:color="auto" w:fill="FFFFFF"/>
        </w:rPr>
        <w:t>или</w:t>
      </w:r>
      <w:r w:rsidR="0074386E">
        <w:rPr>
          <w:shd w:val="clear" w:color="auto" w:fill="FFFFFF"/>
        </w:rPr>
        <w:t xml:space="preserve"> </w:t>
      </w:r>
      <w:r w:rsidRPr="00FD238A">
        <w:rPr>
          <w:shd w:val="clear" w:color="auto" w:fill="FFFFFF"/>
        </w:rPr>
        <w:t>что удостоверяют присутствовавшие при беседе__________________________________________________</w:t>
      </w:r>
      <w:r w:rsidR="0074386E">
        <w:rPr>
          <w:shd w:val="clear" w:color="auto" w:fill="FFFFFF"/>
        </w:rPr>
        <w:t xml:space="preserve"> </w:t>
      </w:r>
      <w:r w:rsidRPr="00FD238A">
        <w:rPr>
          <w:shd w:val="clear" w:color="auto" w:fill="FFFFFF"/>
        </w:rPr>
        <w:t>(подпись врача)</w:t>
      </w:r>
      <w:r w:rsidR="0074386E">
        <w:rPr>
          <w:shd w:val="clear" w:color="auto" w:fill="FFFFFF"/>
        </w:rPr>
        <w:t xml:space="preserve"> </w:t>
      </w:r>
      <w:r w:rsidRPr="00FD238A">
        <w:rPr>
          <w:shd w:val="clear" w:color="auto" w:fill="FFFFFF"/>
        </w:rPr>
        <w:t>_______________________________________________________</w:t>
      </w:r>
      <w:r w:rsidR="0074386E">
        <w:rPr>
          <w:shd w:val="clear" w:color="auto" w:fill="FFFFFF"/>
        </w:rPr>
        <w:t xml:space="preserve"> </w:t>
      </w:r>
      <w:r w:rsidRPr="00FD238A">
        <w:rPr>
          <w:shd w:val="clear" w:color="auto" w:fill="FFFFFF"/>
        </w:rPr>
        <w:t>(подпись свидетеля)</w:t>
      </w:r>
      <w:r w:rsidR="0074386E">
        <w:rPr>
          <w:shd w:val="clear" w:color="auto" w:fill="FFFFFF"/>
        </w:rPr>
        <w:t xml:space="preserve">. </w:t>
      </w:r>
      <w:r w:rsidRPr="00FD238A">
        <w:rPr>
          <w:shd w:val="clear" w:color="auto" w:fill="FFFFFF"/>
        </w:rPr>
        <w:t>Пациент не согласился с планом лечения, в чем расписался собственноручно</w:t>
      </w:r>
      <w:r w:rsidR="0074386E">
        <w:rPr>
          <w:shd w:val="clear" w:color="auto" w:fill="FFFFFF"/>
        </w:rPr>
        <w:t xml:space="preserve"> _________________________________________ </w:t>
      </w:r>
      <w:r w:rsidRPr="00FD238A">
        <w:rPr>
          <w:shd w:val="clear" w:color="auto" w:fill="FFFFFF"/>
        </w:rPr>
        <w:t>(подпись пациента)</w:t>
      </w:r>
      <w:r w:rsidR="0074386E">
        <w:rPr>
          <w:shd w:val="clear" w:color="auto" w:fill="FFFFFF"/>
        </w:rPr>
        <w:t xml:space="preserve"> </w:t>
      </w:r>
      <w:r w:rsidRPr="00FD238A">
        <w:rPr>
          <w:shd w:val="clear" w:color="auto" w:fill="FFFFFF"/>
        </w:rPr>
        <w:t>или расписался его законный представитель_____________________________________________</w:t>
      </w:r>
      <w:r w:rsidR="0074386E">
        <w:rPr>
          <w:shd w:val="clear" w:color="auto" w:fill="FFFFFF"/>
        </w:rPr>
        <w:t xml:space="preserve"> </w:t>
      </w:r>
      <w:r w:rsidRPr="00FD238A">
        <w:rPr>
          <w:shd w:val="clear" w:color="auto" w:fill="FFFFFF"/>
        </w:rPr>
        <w:t>(подпись законного представителя)</w:t>
      </w:r>
      <w:r w:rsidR="0074386E">
        <w:rPr>
          <w:shd w:val="clear" w:color="auto" w:fill="FFFFFF"/>
        </w:rPr>
        <w:t xml:space="preserve"> </w:t>
      </w:r>
      <w:r w:rsidRPr="00FD238A">
        <w:rPr>
          <w:shd w:val="clear" w:color="auto" w:fill="FFFFFF"/>
        </w:rPr>
        <w:t>или</w:t>
      </w:r>
      <w:r w:rsidR="0074386E">
        <w:rPr>
          <w:shd w:val="clear" w:color="auto" w:fill="FFFFFF"/>
        </w:rPr>
        <w:t xml:space="preserve"> </w:t>
      </w:r>
      <w:r w:rsidRPr="00FD238A">
        <w:rPr>
          <w:shd w:val="clear" w:color="auto" w:fill="FFFFFF"/>
        </w:rPr>
        <w:t>что удостоверяют присутствовавшие при беседе_________________________________________</w:t>
      </w:r>
      <w:r w:rsidR="0074386E">
        <w:rPr>
          <w:shd w:val="clear" w:color="auto" w:fill="FFFFFF"/>
        </w:rPr>
        <w:t xml:space="preserve"> </w:t>
      </w:r>
      <w:r w:rsidRPr="00FD238A">
        <w:rPr>
          <w:shd w:val="clear" w:color="auto" w:fill="FFFFFF"/>
        </w:rPr>
        <w:t>(подпись врача)</w:t>
      </w:r>
      <w:r w:rsidR="0074386E">
        <w:rPr>
          <w:shd w:val="clear" w:color="auto" w:fill="FFFFFF"/>
        </w:rPr>
        <w:t xml:space="preserve"> </w:t>
      </w:r>
      <w:r w:rsidRPr="00FD238A">
        <w:rPr>
          <w:shd w:val="clear" w:color="auto" w:fill="FFFFFF"/>
        </w:rPr>
        <w:t>____________________________________________</w:t>
      </w:r>
      <w:r w:rsidR="0074386E">
        <w:rPr>
          <w:shd w:val="clear" w:color="auto" w:fill="FFFFFF"/>
        </w:rPr>
        <w:t xml:space="preserve"> </w:t>
      </w:r>
      <w:r w:rsidRPr="00FD238A">
        <w:rPr>
          <w:shd w:val="clear" w:color="auto" w:fill="FFFFFF"/>
        </w:rPr>
        <w:t>(подпись свидетеля)</w:t>
      </w:r>
      <w:r w:rsidR="0074386E">
        <w:rPr>
          <w:shd w:val="clear" w:color="auto" w:fill="FFFFFF"/>
        </w:rPr>
        <w:t>.</w:t>
      </w:r>
    </w:p>
    <w:p w14:paraId="7CFE2272" w14:textId="0A5D4E65" w:rsidR="0074386E" w:rsidRDefault="00FD238A" w:rsidP="0074386E">
      <w:pPr>
        <w:pStyle w:val="17"/>
        <w:ind w:firstLine="0"/>
        <w:rPr>
          <w:shd w:val="clear" w:color="auto" w:fill="FFFFFF"/>
        </w:rPr>
      </w:pPr>
      <w:r w:rsidRPr="00FD238A">
        <w:rPr>
          <w:shd w:val="clear" w:color="auto" w:fill="FFFFFF"/>
        </w:rPr>
        <w:t>Пациент изъявил желание</w:t>
      </w:r>
      <w:r w:rsidR="0074386E">
        <w:rPr>
          <w:shd w:val="clear" w:color="auto" w:fill="FFFFFF"/>
        </w:rPr>
        <w:t>:</w:t>
      </w:r>
    </w:p>
    <w:p w14:paraId="48FFECED" w14:textId="77777777" w:rsidR="0074386E" w:rsidRDefault="00FD238A" w:rsidP="00B33AB7">
      <w:pPr>
        <w:pStyle w:val="17"/>
        <w:numPr>
          <w:ilvl w:val="0"/>
          <w:numId w:val="26"/>
        </w:numPr>
        <w:rPr>
          <w:shd w:val="clear" w:color="auto" w:fill="FFFFFF"/>
        </w:rPr>
      </w:pPr>
      <w:r w:rsidRPr="00FD238A">
        <w:rPr>
          <w:shd w:val="clear" w:color="auto" w:fill="FFFFFF"/>
        </w:rPr>
        <w:t>дополнительно к предложенному лечению пройти обследование</w:t>
      </w:r>
    </w:p>
    <w:p w14:paraId="197CC19D" w14:textId="77777777" w:rsidR="0074386E" w:rsidRDefault="00FD238A" w:rsidP="00B33AB7">
      <w:pPr>
        <w:pStyle w:val="17"/>
        <w:numPr>
          <w:ilvl w:val="0"/>
          <w:numId w:val="26"/>
        </w:numPr>
        <w:rPr>
          <w:shd w:val="clear" w:color="auto" w:fill="FFFFFF"/>
        </w:rPr>
      </w:pPr>
      <w:r w:rsidRPr="00FD238A">
        <w:rPr>
          <w:shd w:val="clear" w:color="auto" w:fill="FFFFFF"/>
        </w:rPr>
        <w:t>получить дополнительную медицинскую услугу</w:t>
      </w:r>
    </w:p>
    <w:p w14:paraId="31BE362D" w14:textId="026CB13B" w:rsidR="0074386E" w:rsidRDefault="00FD238A" w:rsidP="00B33AB7">
      <w:pPr>
        <w:pStyle w:val="17"/>
        <w:numPr>
          <w:ilvl w:val="0"/>
          <w:numId w:val="26"/>
        </w:numPr>
        <w:rPr>
          <w:shd w:val="clear" w:color="auto" w:fill="FFFFFF"/>
        </w:rPr>
      </w:pPr>
      <w:r w:rsidRPr="00FD238A">
        <w:rPr>
          <w:shd w:val="clear" w:color="auto" w:fill="FFFFFF"/>
        </w:rPr>
        <w:t>вместо предложенного материала пломбы получить</w:t>
      </w:r>
      <w:r w:rsidR="0074386E">
        <w:rPr>
          <w:shd w:val="clear" w:color="auto" w:fill="FFFFFF"/>
        </w:rPr>
        <w:t xml:space="preserve"> _________________________.</w:t>
      </w:r>
    </w:p>
    <w:p w14:paraId="5BA3F0D5" w14:textId="77777777" w:rsidR="0074386E" w:rsidRDefault="00FD238A" w:rsidP="0074386E">
      <w:pPr>
        <w:pStyle w:val="17"/>
        <w:ind w:firstLine="0"/>
        <w:rPr>
          <w:shd w:val="clear" w:color="auto" w:fill="FFFFFF"/>
        </w:rPr>
      </w:pPr>
      <w:r w:rsidRPr="00FD238A">
        <w:rPr>
          <w:shd w:val="clear" w:color="auto" w:fill="FFFFFF"/>
        </w:rPr>
        <w:t>Пациент получил информацию об указанном методе обследования/лечения.</w:t>
      </w:r>
      <w:r w:rsidR="0074386E">
        <w:rPr>
          <w:shd w:val="clear" w:color="auto" w:fill="FFFFFF"/>
        </w:rPr>
        <w:t xml:space="preserve"> </w:t>
      </w:r>
      <w:r w:rsidRPr="00FD238A">
        <w:rPr>
          <w:shd w:val="clear" w:color="auto" w:fill="FFFFFF"/>
        </w:rPr>
        <w:t>Поскольку данный метод обследования/лечения также показан пациенту, он внесен в план лечения.</w:t>
      </w:r>
      <w:r w:rsidRPr="00FD238A">
        <w:br/>
      </w:r>
    </w:p>
    <w:p w14:paraId="1EB7A804" w14:textId="72EF2679" w:rsidR="0074386E" w:rsidRDefault="00FD238A" w:rsidP="0074386E">
      <w:pPr>
        <w:pStyle w:val="17"/>
        <w:ind w:firstLine="0"/>
        <w:rPr>
          <w:shd w:val="clear" w:color="auto" w:fill="FFFFFF"/>
        </w:rPr>
      </w:pPr>
      <w:r w:rsidRPr="00FD238A">
        <w:rPr>
          <w:shd w:val="clear" w:color="auto" w:fill="FFFFFF"/>
        </w:rPr>
        <w:t>«___»</w:t>
      </w:r>
      <w:r w:rsidR="0074386E">
        <w:rPr>
          <w:shd w:val="clear" w:color="auto" w:fill="FFFFFF"/>
        </w:rPr>
        <w:t> </w:t>
      </w:r>
      <w:r w:rsidRPr="00FD238A">
        <w:rPr>
          <w:shd w:val="clear" w:color="auto" w:fill="FFFFFF"/>
        </w:rPr>
        <w:t>___________________20____г.              _________________________________</w:t>
      </w:r>
    </w:p>
    <w:p w14:paraId="61541D26" w14:textId="77777777" w:rsidR="0074386E" w:rsidRDefault="00FD238A" w:rsidP="0074386E">
      <w:pPr>
        <w:pStyle w:val="17"/>
        <w:ind w:left="4956" w:firstLine="708"/>
        <w:rPr>
          <w:shd w:val="clear" w:color="auto" w:fill="FFFFFF"/>
        </w:rPr>
      </w:pPr>
      <w:r w:rsidRPr="00FD238A">
        <w:rPr>
          <w:shd w:val="clear" w:color="auto" w:fill="FFFFFF"/>
        </w:rPr>
        <w:t>(подпись пациента)</w:t>
      </w:r>
    </w:p>
    <w:p w14:paraId="16FE8DA4" w14:textId="77777777" w:rsidR="0074386E" w:rsidRDefault="0074386E" w:rsidP="0074386E">
      <w:pPr>
        <w:pStyle w:val="17"/>
        <w:ind w:firstLine="0"/>
        <w:rPr>
          <w:shd w:val="clear" w:color="auto" w:fill="FFFFFF"/>
        </w:rPr>
      </w:pPr>
      <w:r w:rsidRPr="00FD238A">
        <w:rPr>
          <w:shd w:val="clear" w:color="auto" w:fill="FFFFFF"/>
        </w:rPr>
        <w:t>«___»</w:t>
      </w:r>
      <w:r>
        <w:rPr>
          <w:shd w:val="clear" w:color="auto" w:fill="FFFFFF"/>
        </w:rPr>
        <w:t> </w:t>
      </w:r>
      <w:r w:rsidRPr="00FD238A">
        <w:rPr>
          <w:shd w:val="clear" w:color="auto" w:fill="FFFFFF"/>
        </w:rPr>
        <w:t>___________________20____г.              _________________________________</w:t>
      </w:r>
    </w:p>
    <w:p w14:paraId="3E8C9C14" w14:textId="26BEC0D7" w:rsidR="0074386E" w:rsidRDefault="0074386E" w:rsidP="0074386E">
      <w:pPr>
        <w:pStyle w:val="17"/>
        <w:ind w:left="4956" w:firstLine="708"/>
        <w:rPr>
          <w:shd w:val="clear" w:color="auto" w:fill="FFFFFF"/>
        </w:rPr>
      </w:pPr>
      <w:r w:rsidRPr="00FD238A">
        <w:rPr>
          <w:shd w:val="clear" w:color="auto" w:fill="FFFFFF"/>
        </w:rPr>
        <w:t xml:space="preserve">(подпись </w:t>
      </w:r>
      <w:r>
        <w:rPr>
          <w:shd w:val="clear" w:color="auto" w:fill="FFFFFF"/>
        </w:rPr>
        <w:t>врача-стоматолога</w:t>
      </w:r>
      <w:r w:rsidRPr="00FD238A">
        <w:rPr>
          <w:shd w:val="clear" w:color="auto" w:fill="FFFFFF"/>
        </w:rPr>
        <w:t>)</w:t>
      </w:r>
    </w:p>
    <w:p w14:paraId="48F5C11F" w14:textId="77777777" w:rsidR="0074386E" w:rsidRDefault="0074386E" w:rsidP="0074386E">
      <w:pPr>
        <w:pStyle w:val="17"/>
        <w:ind w:firstLine="0"/>
      </w:pPr>
    </w:p>
    <w:p w14:paraId="20B50E1A" w14:textId="77777777" w:rsidR="0074386E" w:rsidRDefault="00FD238A" w:rsidP="0074386E">
      <w:pPr>
        <w:pStyle w:val="17"/>
        <w:ind w:firstLine="0"/>
        <w:rPr>
          <w:shd w:val="clear" w:color="auto" w:fill="FFFFFF"/>
        </w:rPr>
      </w:pPr>
      <w:r w:rsidRPr="00FD238A">
        <w:rPr>
          <w:shd w:val="clear" w:color="auto" w:fill="FFFFFF"/>
        </w:rPr>
        <w:t>Поскольку данный метод обследования/лечения не показан пациенту, он не внесен в план лечения.</w:t>
      </w:r>
      <w:r w:rsidRPr="00FD238A">
        <w:br/>
      </w:r>
      <w:r w:rsidR="0074386E" w:rsidRPr="00FD238A">
        <w:rPr>
          <w:shd w:val="clear" w:color="auto" w:fill="FFFFFF"/>
        </w:rPr>
        <w:t>«___»</w:t>
      </w:r>
      <w:r w:rsidR="0074386E">
        <w:rPr>
          <w:shd w:val="clear" w:color="auto" w:fill="FFFFFF"/>
        </w:rPr>
        <w:t> </w:t>
      </w:r>
      <w:r w:rsidR="0074386E" w:rsidRPr="00FD238A">
        <w:rPr>
          <w:shd w:val="clear" w:color="auto" w:fill="FFFFFF"/>
        </w:rPr>
        <w:t>___________________20____г.              _________________________________</w:t>
      </w:r>
    </w:p>
    <w:p w14:paraId="5CEAC0C1" w14:textId="77777777" w:rsidR="0074386E" w:rsidRDefault="0074386E" w:rsidP="0074386E">
      <w:pPr>
        <w:pStyle w:val="17"/>
        <w:ind w:left="4956" w:firstLine="708"/>
        <w:rPr>
          <w:shd w:val="clear" w:color="auto" w:fill="FFFFFF"/>
        </w:rPr>
      </w:pPr>
      <w:r w:rsidRPr="00FD238A">
        <w:rPr>
          <w:shd w:val="clear" w:color="auto" w:fill="FFFFFF"/>
        </w:rPr>
        <w:t>(подпись пациента)</w:t>
      </w:r>
    </w:p>
    <w:p w14:paraId="34F186A1" w14:textId="77777777" w:rsidR="0074386E" w:rsidRDefault="0074386E" w:rsidP="0074386E">
      <w:pPr>
        <w:pStyle w:val="17"/>
        <w:ind w:firstLine="0"/>
        <w:rPr>
          <w:shd w:val="clear" w:color="auto" w:fill="FFFFFF"/>
        </w:rPr>
      </w:pPr>
      <w:r w:rsidRPr="00FD238A">
        <w:rPr>
          <w:shd w:val="clear" w:color="auto" w:fill="FFFFFF"/>
        </w:rPr>
        <w:t>«___»</w:t>
      </w:r>
      <w:r>
        <w:rPr>
          <w:shd w:val="clear" w:color="auto" w:fill="FFFFFF"/>
        </w:rPr>
        <w:t> </w:t>
      </w:r>
      <w:r w:rsidRPr="00FD238A">
        <w:rPr>
          <w:shd w:val="clear" w:color="auto" w:fill="FFFFFF"/>
        </w:rPr>
        <w:t>___________________20____г.              _________________________________</w:t>
      </w:r>
    </w:p>
    <w:p w14:paraId="30C69226" w14:textId="77777777" w:rsidR="0074386E" w:rsidRDefault="0074386E" w:rsidP="0074386E">
      <w:pPr>
        <w:pStyle w:val="17"/>
        <w:ind w:left="4956" w:firstLine="708"/>
        <w:rPr>
          <w:shd w:val="clear" w:color="auto" w:fill="FFFFFF"/>
        </w:rPr>
      </w:pPr>
      <w:r w:rsidRPr="00FD238A">
        <w:rPr>
          <w:shd w:val="clear" w:color="auto" w:fill="FFFFFF"/>
        </w:rPr>
        <w:t xml:space="preserve">(подпись </w:t>
      </w:r>
      <w:r>
        <w:rPr>
          <w:shd w:val="clear" w:color="auto" w:fill="FFFFFF"/>
        </w:rPr>
        <w:t>врача-стоматолога</w:t>
      </w:r>
      <w:r w:rsidRPr="00FD238A">
        <w:rPr>
          <w:shd w:val="clear" w:color="auto" w:fill="FFFFFF"/>
        </w:rPr>
        <w:t>)</w:t>
      </w:r>
    </w:p>
    <w:bookmarkEnd w:id="86"/>
    <w:p w14:paraId="0BFCC170" w14:textId="77777777" w:rsidR="0074386E" w:rsidRDefault="0074386E" w:rsidP="0074386E">
      <w:pPr>
        <w:pStyle w:val="17"/>
        <w:ind w:firstLine="0"/>
        <w:sectPr w:rsidR="0074386E" w:rsidSect="003E6D11">
          <w:pgSz w:w="11906" w:h="16838"/>
          <w:pgMar w:top="1134" w:right="850" w:bottom="1134" w:left="1701" w:header="397" w:footer="397" w:gutter="0"/>
          <w:cols w:space="720"/>
          <w:formProt w:val="0"/>
          <w:titlePg/>
          <w:docGrid w:linePitch="360" w:charSpace="-6145"/>
        </w:sectPr>
      </w:pPr>
    </w:p>
    <w:p w14:paraId="44FDA0C2" w14:textId="52B2AECD" w:rsidR="00AE75AD" w:rsidRDefault="00AE75AD" w:rsidP="00AE75AD">
      <w:pPr>
        <w:shd w:val="clear" w:color="auto" w:fill="FFFFFF"/>
        <w:spacing w:line="240" w:lineRule="auto"/>
        <w:ind w:firstLine="0"/>
        <w:jc w:val="center"/>
        <w:rPr>
          <w:rFonts w:eastAsia="Times New Roman" w:cs="Times New Roman"/>
          <w:b/>
          <w:bCs/>
          <w:color w:val="000000"/>
          <w:szCs w:val="24"/>
          <w:lang w:eastAsia="ru-RU"/>
        </w:rPr>
      </w:pPr>
      <w:bookmarkStart w:id="88" w:name="_Hlk92836774"/>
      <w:r w:rsidRPr="00D7540F">
        <w:rPr>
          <w:rFonts w:eastAsia="Times New Roman" w:cs="Times New Roman"/>
          <w:b/>
          <w:bCs/>
          <w:color w:val="000000"/>
          <w:szCs w:val="24"/>
          <w:lang w:eastAsia="ru-RU"/>
        </w:rPr>
        <w:lastRenderedPageBreak/>
        <w:t>Приложение Г 4</w:t>
      </w:r>
    </w:p>
    <w:p w14:paraId="2BE8C6D1" w14:textId="77777777" w:rsidR="00AE75AD" w:rsidRPr="00D7540F" w:rsidRDefault="00AE75AD" w:rsidP="00F962D8">
      <w:pPr>
        <w:shd w:val="clear" w:color="auto" w:fill="FFFFFF"/>
        <w:spacing w:line="240" w:lineRule="auto"/>
        <w:ind w:firstLine="0"/>
        <w:jc w:val="center"/>
        <w:rPr>
          <w:rFonts w:eastAsia="Times New Roman" w:cs="Times New Roman"/>
          <w:b/>
          <w:bCs/>
          <w:color w:val="000000"/>
          <w:szCs w:val="24"/>
          <w:lang w:eastAsia="ru-RU"/>
        </w:rPr>
      </w:pPr>
    </w:p>
    <w:p w14:paraId="510D1DD9" w14:textId="77777777" w:rsidR="00AE75AD" w:rsidRPr="00AE75AD" w:rsidRDefault="00AE75AD" w:rsidP="00AE75AD">
      <w:pPr>
        <w:shd w:val="clear" w:color="auto" w:fill="FFFFFF"/>
        <w:spacing w:line="240" w:lineRule="auto"/>
        <w:ind w:firstLine="0"/>
        <w:jc w:val="center"/>
        <w:rPr>
          <w:rFonts w:ascii="YS Text" w:eastAsia="Times New Roman" w:hAnsi="YS Text" w:cs="Times New Roman"/>
          <w:color w:val="000000"/>
          <w:sz w:val="23"/>
          <w:szCs w:val="23"/>
          <w:lang w:eastAsia="ru-RU"/>
        </w:rPr>
      </w:pPr>
      <w:r w:rsidRPr="00AE75AD">
        <w:rPr>
          <w:rFonts w:eastAsia="Times New Roman" w:cs="Times New Roman"/>
          <w:color w:val="000000"/>
          <w:sz w:val="20"/>
          <w:szCs w:val="20"/>
          <w:lang w:eastAsia="ru-RU"/>
        </w:rPr>
        <w:t>По решению Всемирной Организации Здравоохранения во всех медицинских учреждениях развитых стран введена анкета о здоровье пациента</w:t>
      </w:r>
      <w:r w:rsidRPr="00AE75AD">
        <w:rPr>
          <w:rFonts w:ascii="YS Text" w:eastAsia="Times New Roman" w:hAnsi="YS Text" w:cs="Times New Roman"/>
          <w:color w:val="000000"/>
          <w:sz w:val="23"/>
          <w:szCs w:val="23"/>
          <w:lang w:eastAsia="ru-RU"/>
        </w:rPr>
        <w:t>.</w:t>
      </w:r>
    </w:p>
    <w:p w14:paraId="7F3EF2D5" w14:textId="77777777" w:rsidR="00AE75AD" w:rsidRPr="00AE75AD" w:rsidRDefault="00AE75AD" w:rsidP="00AE75AD">
      <w:pPr>
        <w:shd w:val="clear" w:color="auto" w:fill="FFFFFF"/>
        <w:spacing w:line="240" w:lineRule="auto"/>
        <w:ind w:firstLine="0"/>
        <w:jc w:val="center"/>
        <w:rPr>
          <w:rFonts w:ascii="YS Text" w:eastAsia="Times New Roman" w:hAnsi="YS Text" w:cs="Times New Roman"/>
          <w:b/>
          <w:bCs/>
          <w:color w:val="000000"/>
          <w:sz w:val="23"/>
          <w:szCs w:val="23"/>
          <w:lang w:eastAsia="ru-RU"/>
        </w:rPr>
      </w:pPr>
      <w:r w:rsidRPr="00AE75AD">
        <w:rPr>
          <w:rFonts w:ascii="YS Text" w:eastAsia="Times New Roman" w:hAnsi="YS Text" w:cs="Times New Roman"/>
          <w:b/>
          <w:bCs/>
          <w:color w:val="000000"/>
          <w:sz w:val="23"/>
          <w:szCs w:val="23"/>
          <w:lang w:eastAsia="ru-RU"/>
        </w:rPr>
        <w:t>Анкета о здоровье</w:t>
      </w:r>
    </w:p>
    <w:p w14:paraId="2CF6CFE3" w14:textId="77777777" w:rsidR="00AE75AD" w:rsidRPr="00AE75AD" w:rsidRDefault="00AE75AD" w:rsidP="00AE75AD">
      <w:pPr>
        <w:shd w:val="clear" w:color="auto" w:fill="FFFFFF"/>
        <w:spacing w:line="240" w:lineRule="auto"/>
        <w:ind w:firstLine="0"/>
        <w:jc w:val="left"/>
        <w:rPr>
          <w:rFonts w:ascii="YS Text" w:eastAsia="Times New Roman" w:hAnsi="YS Text" w:cs="Times New Roman"/>
          <w:b/>
          <w:bCs/>
          <w:color w:val="000000"/>
          <w:sz w:val="23"/>
          <w:szCs w:val="23"/>
          <w:lang w:eastAsia="ru-RU"/>
        </w:rPr>
      </w:pPr>
      <w:r w:rsidRPr="00AE75AD">
        <w:rPr>
          <w:rFonts w:ascii="YS Text" w:eastAsia="Times New Roman" w:hAnsi="YS Text" w:cs="Times New Roman"/>
          <w:b/>
          <w:bCs/>
          <w:color w:val="000000"/>
          <w:sz w:val="23"/>
          <w:szCs w:val="23"/>
          <w:lang w:eastAsia="ru-RU"/>
        </w:rPr>
        <w:t>Уважаемый пациент!</w:t>
      </w:r>
    </w:p>
    <w:p w14:paraId="139210B5" w14:textId="77777777" w:rsidR="00AE75AD" w:rsidRPr="00AE75AD" w:rsidRDefault="00AE75AD" w:rsidP="00AE75AD">
      <w:pPr>
        <w:shd w:val="clear" w:color="auto" w:fill="FFFFFF"/>
        <w:spacing w:line="240" w:lineRule="auto"/>
        <w:ind w:firstLine="0"/>
        <w:jc w:val="left"/>
        <w:rPr>
          <w:rFonts w:eastAsia="Times New Roman" w:cs="Times New Roman"/>
          <w:color w:val="000000"/>
          <w:sz w:val="20"/>
          <w:szCs w:val="20"/>
          <w:lang w:eastAsia="ru-RU"/>
        </w:rPr>
      </w:pPr>
      <w:r w:rsidRPr="00AE75AD">
        <w:rPr>
          <w:rFonts w:eastAsia="Times New Roman" w:cs="Times New Roman"/>
          <w:color w:val="000000"/>
          <w:sz w:val="20"/>
          <w:szCs w:val="20"/>
          <w:lang w:eastAsia="ru-RU"/>
        </w:rPr>
        <w:t>Врачу необходима информация о состоянии Вашего здоровья в целях обеспечения успешного и безопасного решения Ваших стоматологических проблем, так как процесс лечения и его ближайшие и отдаленные результаты могут быть связаны с заболеваниями различных органов и систем, приемом лекарств, физиологическими особенностями организма.</w:t>
      </w:r>
    </w:p>
    <w:p w14:paraId="6597B00A"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Внимательно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заполните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предлагаемую</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анкету</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Мы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гарантируем</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что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сведения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указанные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Вами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анкете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будут</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использованы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только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целях</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лечения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профилактики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не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будут</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доступны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посторонним</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лицам</w:t>
      </w:r>
      <w:r w:rsidRPr="00F962D8">
        <w:rPr>
          <w:rFonts w:eastAsia="Times New Roman" w:cs="Times New Roman"/>
          <w:color w:val="000000"/>
          <w:sz w:val="23"/>
          <w:szCs w:val="23"/>
          <w:lang w:eastAsia="ru-RU"/>
        </w:rPr>
        <w:t>.</w:t>
      </w:r>
    </w:p>
    <w:p w14:paraId="074969FF"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Фамилия</w:t>
      </w:r>
      <w:r w:rsidRPr="00F962D8">
        <w:rPr>
          <w:rFonts w:eastAsia="Times New Roman" w:cs="Times New Roman"/>
          <w:color w:val="000000"/>
          <w:sz w:val="23"/>
          <w:szCs w:val="23"/>
          <w:lang w:eastAsia="ru-RU"/>
        </w:rPr>
        <w:t xml:space="preserve"> _______________________________________________________</w:t>
      </w:r>
    </w:p>
    <w:p w14:paraId="26740081"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Имя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отчество</w:t>
      </w:r>
      <w:r w:rsidRPr="00F962D8">
        <w:rPr>
          <w:rFonts w:eastAsia="Times New Roman" w:cs="Times New Roman"/>
          <w:color w:val="000000"/>
          <w:sz w:val="23"/>
          <w:szCs w:val="23"/>
          <w:lang w:eastAsia="ru-RU"/>
        </w:rPr>
        <w:t xml:space="preserve"> ___________________________________________________</w:t>
      </w:r>
    </w:p>
    <w:p w14:paraId="4B44166D"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Дата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рождения</w:t>
      </w:r>
      <w:r w:rsidRPr="00F962D8">
        <w:rPr>
          <w:rFonts w:eastAsia="Times New Roman" w:cs="Times New Roman"/>
          <w:color w:val="000000"/>
          <w:sz w:val="23"/>
          <w:szCs w:val="23"/>
          <w:lang w:eastAsia="ru-RU"/>
        </w:rPr>
        <w:t xml:space="preserve"> ______/______/___________</w:t>
      </w:r>
    </w:p>
    <w:p w14:paraId="0E1D2AF8"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Последнее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посещение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стоматолога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проводилось</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году</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клинике……………………</w:t>
      </w:r>
      <w:r w:rsidRPr="00F962D8">
        <w:rPr>
          <w:rFonts w:eastAsia="Times New Roman" w:cs="Times New Roman"/>
          <w:color w:val="000000"/>
          <w:sz w:val="23"/>
          <w:szCs w:val="23"/>
          <w:lang w:eastAsia="ru-RU"/>
        </w:rPr>
        <w:t>.</w:t>
      </w:r>
    </w:p>
    <w:p w14:paraId="100617A1"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Какую</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стоматологическую</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проблему</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хотели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бы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решить</w:t>
      </w:r>
      <w:r w:rsidRPr="00F962D8">
        <w:rPr>
          <w:rFonts w:eastAsia="Times New Roman" w:cs="Times New Roman"/>
          <w:color w:val="000000"/>
          <w:sz w:val="23"/>
          <w:szCs w:val="23"/>
          <w:lang w:eastAsia="ru-RU"/>
        </w:rPr>
        <w:t>: (</w:t>
      </w:r>
      <w:r w:rsidRPr="00F962D8">
        <w:rPr>
          <w:rFonts w:eastAsia="Times New Roman" w:cs="Times New Roman" w:hint="eastAsia"/>
          <w:color w:val="000000"/>
          <w:sz w:val="23"/>
          <w:szCs w:val="23"/>
          <w:lang w:eastAsia="ru-RU"/>
        </w:rPr>
        <w:t>нужное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подчеркнуть</w:t>
      </w:r>
      <w:r w:rsidRPr="00F962D8">
        <w:rPr>
          <w:rFonts w:eastAsia="Times New Roman" w:cs="Times New Roman"/>
          <w:color w:val="000000"/>
          <w:sz w:val="23"/>
          <w:szCs w:val="23"/>
          <w:lang w:eastAsia="ru-RU"/>
        </w:rPr>
        <w:t>)</w:t>
      </w:r>
    </w:p>
    <w:p w14:paraId="54C5436B"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лечение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зубов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б</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лечение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десен</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профилактический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осмотр</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гигиеническая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чистка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г</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протезирование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имплантация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лечение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брекет</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системой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ж</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эстетическая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реставрация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зубов</w:t>
      </w:r>
    </w:p>
    <w:tbl>
      <w:tblPr>
        <w:tblStyle w:val="1e"/>
        <w:tblW w:w="9068" w:type="dxa"/>
        <w:tblLook w:val="04A0" w:firstRow="1" w:lastRow="0" w:firstColumn="1" w:lastColumn="0" w:noHBand="0" w:noVBand="1"/>
      </w:tblPr>
      <w:tblGrid>
        <w:gridCol w:w="491"/>
        <w:gridCol w:w="6875"/>
        <w:gridCol w:w="851"/>
        <w:gridCol w:w="851"/>
      </w:tblGrid>
      <w:tr w:rsidR="00AE75AD" w:rsidRPr="007C6D86" w14:paraId="411EF8F4" w14:textId="77777777" w:rsidTr="00B32BEA">
        <w:tc>
          <w:tcPr>
            <w:tcW w:w="491" w:type="dxa"/>
          </w:tcPr>
          <w:p w14:paraId="2EB84819"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6EB2B3F5"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Вирусный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гепатит</w:t>
            </w:r>
            <w:r w:rsidRPr="00F962D8">
              <w:rPr>
                <w:rFonts w:eastAsia="Times New Roman" w:cs="Times New Roman"/>
                <w:color w:val="000000"/>
                <w:sz w:val="23"/>
                <w:szCs w:val="23"/>
                <w:lang w:eastAsia="ru-RU"/>
              </w:rPr>
              <w:t xml:space="preserve"> </w:t>
            </w:r>
          </w:p>
          <w:p w14:paraId="58AEA5C7"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Если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то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какого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типа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когда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w:t>
            </w:r>
          </w:p>
        </w:tc>
        <w:tc>
          <w:tcPr>
            <w:tcW w:w="851" w:type="dxa"/>
          </w:tcPr>
          <w:p w14:paraId="3F1AB329"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p w14:paraId="7E580D00"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p>
        </w:tc>
        <w:tc>
          <w:tcPr>
            <w:tcW w:w="851" w:type="dxa"/>
          </w:tcPr>
          <w:p w14:paraId="12F7A26D"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14447247" w14:textId="77777777" w:rsidTr="00B32BEA">
        <w:tc>
          <w:tcPr>
            <w:tcW w:w="491" w:type="dxa"/>
          </w:tcPr>
          <w:p w14:paraId="5C417BCF"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5737A5DD"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Туберкулез</w:t>
            </w:r>
          </w:p>
        </w:tc>
        <w:tc>
          <w:tcPr>
            <w:tcW w:w="851" w:type="dxa"/>
          </w:tcPr>
          <w:p w14:paraId="0CE2FE2F"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7B3DFDF4"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269D8E72" w14:textId="77777777" w:rsidTr="00B32BEA">
        <w:tc>
          <w:tcPr>
            <w:tcW w:w="491" w:type="dxa"/>
          </w:tcPr>
          <w:p w14:paraId="20E0D25B"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6BF2A840"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Эпилепсия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др</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заболевания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центральной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периферической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нервной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системы</w:t>
            </w:r>
          </w:p>
        </w:tc>
        <w:tc>
          <w:tcPr>
            <w:tcW w:w="851" w:type="dxa"/>
          </w:tcPr>
          <w:p w14:paraId="572D8C1F"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p w14:paraId="09655842"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p>
        </w:tc>
        <w:tc>
          <w:tcPr>
            <w:tcW w:w="851" w:type="dxa"/>
          </w:tcPr>
          <w:p w14:paraId="0FF78B09"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790A0175" w14:textId="77777777" w:rsidTr="00B32BEA">
        <w:tc>
          <w:tcPr>
            <w:tcW w:w="491" w:type="dxa"/>
          </w:tcPr>
          <w:p w14:paraId="056E6B68"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781B2CE6"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Нарушение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свертываемости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крови</w:t>
            </w:r>
          </w:p>
        </w:tc>
        <w:tc>
          <w:tcPr>
            <w:tcW w:w="851" w:type="dxa"/>
          </w:tcPr>
          <w:p w14:paraId="459675A1"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382B87EB"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47D4BD9A" w14:textId="77777777" w:rsidTr="00B32BEA">
        <w:tc>
          <w:tcPr>
            <w:tcW w:w="491" w:type="dxa"/>
          </w:tcPr>
          <w:p w14:paraId="0FE6E376"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27B0E662" w14:textId="77777777" w:rsidR="00AE75AD" w:rsidRPr="007C6D86" w:rsidRDefault="00AE75AD" w:rsidP="00AE75AD">
            <w:pPr>
              <w:spacing w:line="240" w:lineRule="auto"/>
              <w:ind w:firstLine="0"/>
              <w:jc w:val="left"/>
              <w:rPr>
                <w:rFonts w:eastAsia="Times New Roman" w:cs="Times New Roman"/>
                <w:color w:val="000000"/>
                <w:szCs w:val="24"/>
                <w:lang w:eastAsia="ru-RU"/>
              </w:rPr>
            </w:pPr>
            <w:r w:rsidRPr="007C6D86">
              <w:rPr>
                <w:rFonts w:eastAsia="Calibri" w:cs="Times New Roman"/>
                <w:szCs w:val="24"/>
              </w:rPr>
              <w:t>Заболевания ЛОР органов (уха, горла, носа)</w:t>
            </w:r>
          </w:p>
        </w:tc>
        <w:tc>
          <w:tcPr>
            <w:tcW w:w="851" w:type="dxa"/>
          </w:tcPr>
          <w:p w14:paraId="48830023"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64A923F1"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6261E5BD" w14:textId="77777777" w:rsidTr="00B32BEA">
        <w:tc>
          <w:tcPr>
            <w:tcW w:w="491" w:type="dxa"/>
          </w:tcPr>
          <w:p w14:paraId="477A89BF"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43034532"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Повышение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понижение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артериального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давления</w:t>
            </w:r>
          </w:p>
        </w:tc>
        <w:tc>
          <w:tcPr>
            <w:tcW w:w="851" w:type="dxa"/>
          </w:tcPr>
          <w:p w14:paraId="6F825CB6"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772BB23E"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68EF8F26" w14:textId="77777777" w:rsidTr="00B32BEA">
        <w:tc>
          <w:tcPr>
            <w:tcW w:w="491" w:type="dxa"/>
          </w:tcPr>
          <w:p w14:paraId="60B76F2E"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78312AA6"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Курите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Вы</w:t>
            </w:r>
          </w:p>
        </w:tc>
        <w:tc>
          <w:tcPr>
            <w:tcW w:w="851" w:type="dxa"/>
          </w:tcPr>
          <w:p w14:paraId="113E1493"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15A7FF08"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75603C86" w14:textId="77777777" w:rsidTr="00B32BEA">
        <w:tc>
          <w:tcPr>
            <w:tcW w:w="491" w:type="dxa"/>
          </w:tcPr>
          <w:p w14:paraId="49539C51"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27A09E67"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Гепатит</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если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то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когда</w:t>
            </w:r>
            <w:r w:rsidRPr="00F962D8">
              <w:rPr>
                <w:rFonts w:eastAsia="Times New Roman" w:cs="Times New Roman"/>
                <w:color w:val="000000"/>
                <w:sz w:val="23"/>
                <w:szCs w:val="23"/>
                <w:lang w:eastAsia="ru-RU"/>
              </w:rPr>
              <w:t>)</w:t>
            </w:r>
          </w:p>
        </w:tc>
        <w:tc>
          <w:tcPr>
            <w:tcW w:w="851" w:type="dxa"/>
          </w:tcPr>
          <w:p w14:paraId="57E99A20"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37CAAD1E"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37850FFC" w14:textId="77777777" w:rsidTr="00B32BEA">
        <w:tc>
          <w:tcPr>
            <w:tcW w:w="491" w:type="dxa"/>
          </w:tcPr>
          <w:p w14:paraId="07FEDEB6"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57B2B3AC"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Заболевания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легких</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бронхиальная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астма</w:t>
            </w:r>
            <w:r w:rsidRPr="00F962D8">
              <w:rPr>
                <w:rFonts w:eastAsia="Times New Roman" w:cs="Times New Roman"/>
                <w:color w:val="000000"/>
                <w:sz w:val="23"/>
                <w:szCs w:val="23"/>
                <w:lang w:eastAsia="ru-RU"/>
              </w:rPr>
              <w:t>)</w:t>
            </w:r>
          </w:p>
        </w:tc>
        <w:tc>
          <w:tcPr>
            <w:tcW w:w="851" w:type="dxa"/>
          </w:tcPr>
          <w:p w14:paraId="7DA3B93A"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0D05EDEB"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798837BD" w14:textId="77777777" w:rsidTr="00B32BEA">
        <w:tc>
          <w:tcPr>
            <w:tcW w:w="491" w:type="dxa"/>
          </w:tcPr>
          <w:p w14:paraId="06C3188F"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0591C98B"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Заболевание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эндокринных</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органов</w:t>
            </w:r>
          </w:p>
        </w:tc>
        <w:tc>
          <w:tcPr>
            <w:tcW w:w="851" w:type="dxa"/>
          </w:tcPr>
          <w:p w14:paraId="44ED97B0"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69E10BA2"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05C509B0" w14:textId="77777777" w:rsidTr="00B32BEA">
        <w:tc>
          <w:tcPr>
            <w:tcW w:w="491" w:type="dxa"/>
          </w:tcPr>
          <w:p w14:paraId="79CF5175"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2174E2D4"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Заболевания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сердца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инфаркт</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миокарда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стенокардия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одышка</w:t>
            </w:r>
            <w:r w:rsidRPr="00F962D8">
              <w:rPr>
                <w:rFonts w:eastAsia="Times New Roman" w:cs="Times New Roman"/>
                <w:color w:val="000000"/>
                <w:sz w:val="23"/>
                <w:szCs w:val="23"/>
                <w:lang w:eastAsia="ru-RU"/>
              </w:rPr>
              <w:t>)</w:t>
            </w:r>
          </w:p>
        </w:tc>
        <w:tc>
          <w:tcPr>
            <w:tcW w:w="851" w:type="dxa"/>
          </w:tcPr>
          <w:p w14:paraId="1C2E9318"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p w14:paraId="41CDBC69"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p>
        </w:tc>
        <w:tc>
          <w:tcPr>
            <w:tcW w:w="851" w:type="dxa"/>
          </w:tcPr>
          <w:p w14:paraId="0CC1E6EF"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423417B4" w14:textId="77777777" w:rsidTr="00B32BEA">
        <w:tc>
          <w:tcPr>
            <w:tcW w:w="491" w:type="dxa"/>
          </w:tcPr>
          <w:p w14:paraId="73115484"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7AE432E7"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Заболевание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желудочно</w:t>
            </w:r>
            <w:r w:rsidRPr="00F962D8">
              <w:rPr>
                <w:rFonts w:eastAsia="Times New Roman" w:cs="Times New Roman"/>
                <w:color w:val="000000"/>
                <w:sz w:val="23"/>
                <w:szCs w:val="23"/>
                <w:lang w:eastAsia="ru-RU"/>
              </w:rPr>
              <w:t>-</w:t>
            </w:r>
            <w:r w:rsidRPr="00F962D8">
              <w:rPr>
                <w:rFonts w:eastAsia="Times New Roman" w:cs="Times New Roman" w:hint="eastAsia"/>
                <w:color w:val="000000"/>
                <w:sz w:val="23"/>
                <w:szCs w:val="23"/>
                <w:lang w:eastAsia="ru-RU"/>
              </w:rPr>
              <w:t>кишечного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тракта</w:t>
            </w:r>
          </w:p>
        </w:tc>
        <w:tc>
          <w:tcPr>
            <w:tcW w:w="851" w:type="dxa"/>
          </w:tcPr>
          <w:p w14:paraId="1F81B7F0"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4E7A3AF1"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28B4E196" w14:textId="77777777" w:rsidTr="00B32BEA">
        <w:tc>
          <w:tcPr>
            <w:tcW w:w="491" w:type="dxa"/>
          </w:tcPr>
          <w:p w14:paraId="637E1A4C"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77C3C181"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Травмы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челюстно</w:t>
            </w:r>
            <w:r w:rsidRPr="00F962D8">
              <w:rPr>
                <w:rFonts w:eastAsia="Times New Roman" w:cs="Times New Roman"/>
                <w:color w:val="000000"/>
                <w:sz w:val="23"/>
                <w:szCs w:val="23"/>
                <w:lang w:eastAsia="ru-RU"/>
              </w:rPr>
              <w:t>-</w:t>
            </w:r>
            <w:r w:rsidRPr="00F962D8">
              <w:rPr>
                <w:rFonts w:eastAsia="Times New Roman" w:cs="Times New Roman" w:hint="eastAsia"/>
                <w:color w:val="000000"/>
                <w:sz w:val="23"/>
                <w:szCs w:val="23"/>
                <w:lang w:eastAsia="ru-RU"/>
              </w:rPr>
              <w:t>лицевой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области</w:t>
            </w:r>
          </w:p>
        </w:tc>
        <w:tc>
          <w:tcPr>
            <w:tcW w:w="851" w:type="dxa"/>
          </w:tcPr>
          <w:p w14:paraId="2BE36149"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4D17E4E4"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32A9392E" w14:textId="77777777" w:rsidTr="00B32BEA">
        <w:tc>
          <w:tcPr>
            <w:tcW w:w="491" w:type="dxa"/>
          </w:tcPr>
          <w:p w14:paraId="3E3EFA67"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11192321"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Сахарный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диабет</w:t>
            </w:r>
          </w:p>
        </w:tc>
        <w:tc>
          <w:tcPr>
            <w:tcW w:w="851" w:type="dxa"/>
          </w:tcPr>
          <w:p w14:paraId="0C655713"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26CA1C37"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53E0D9C7" w14:textId="77777777" w:rsidTr="00B32BEA">
        <w:tc>
          <w:tcPr>
            <w:tcW w:w="491" w:type="dxa"/>
          </w:tcPr>
          <w:p w14:paraId="21037354"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1C6C1A49"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Бывает</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аллергические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реакции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виде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головокружение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потеря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сознания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одышка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введении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анестетиков</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или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др</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лекарственных</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препаратов</w:t>
            </w:r>
            <w:r w:rsidRPr="00F962D8">
              <w:rPr>
                <w:rFonts w:eastAsia="Times New Roman" w:cs="Times New Roman"/>
                <w:color w:val="000000"/>
                <w:sz w:val="23"/>
                <w:szCs w:val="23"/>
                <w:lang w:eastAsia="ru-RU"/>
              </w:rPr>
              <w:t xml:space="preserve"> </w:t>
            </w:r>
            <w:r w:rsidRPr="00F962D8">
              <w:rPr>
                <w:rFonts w:eastAsia="Times New Roman" w:cs="Times New Roman"/>
                <w:color w:val="000000"/>
                <w:sz w:val="20"/>
                <w:szCs w:val="20"/>
                <w:lang w:eastAsia="ru-RU"/>
              </w:rPr>
              <w:t>(</w:t>
            </w:r>
            <w:r w:rsidRPr="00F962D8">
              <w:rPr>
                <w:rFonts w:eastAsia="Times New Roman" w:cs="Times New Roman" w:hint="eastAsia"/>
                <w:color w:val="000000"/>
                <w:sz w:val="20"/>
                <w:szCs w:val="20"/>
                <w:lang w:eastAsia="ru-RU"/>
              </w:rPr>
              <w:t>укажите</w:t>
            </w:r>
            <w:r w:rsidRPr="00F962D8">
              <w:rPr>
                <w:rFonts w:eastAsia="Times New Roman" w:cs="Times New Roman"/>
                <w:color w:val="000000"/>
                <w:sz w:val="20"/>
                <w:szCs w:val="20"/>
                <w:lang w:eastAsia="ru-RU"/>
              </w:rPr>
              <w:t>)</w:t>
            </w:r>
          </w:p>
        </w:tc>
        <w:tc>
          <w:tcPr>
            <w:tcW w:w="851" w:type="dxa"/>
          </w:tcPr>
          <w:p w14:paraId="7A3921E8"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7CD6B4BE"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42AC2D5F" w14:textId="77777777" w:rsidTr="00B32BEA">
        <w:tc>
          <w:tcPr>
            <w:tcW w:w="491" w:type="dxa"/>
          </w:tcPr>
          <w:p w14:paraId="740F91C3"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1457EA51"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Принимаете</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постоянно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какие</w:t>
            </w:r>
            <w:r w:rsidRPr="00F962D8">
              <w:rPr>
                <w:rFonts w:eastAsia="Times New Roman" w:cs="Times New Roman"/>
                <w:color w:val="000000"/>
                <w:sz w:val="23"/>
                <w:szCs w:val="23"/>
                <w:lang w:eastAsia="ru-RU"/>
              </w:rPr>
              <w:t>-</w:t>
            </w:r>
            <w:r w:rsidRPr="00F962D8">
              <w:rPr>
                <w:rFonts w:eastAsia="Times New Roman" w:cs="Times New Roman" w:hint="eastAsia"/>
                <w:color w:val="000000"/>
                <w:sz w:val="23"/>
                <w:szCs w:val="23"/>
                <w:lang w:eastAsia="ru-RU"/>
              </w:rPr>
              <w:t>либо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лекарства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если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да</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то</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какие</w:t>
            </w:r>
          </w:p>
        </w:tc>
        <w:tc>
          <w:tcPr>
            <w:tcW w:w="851" w:type="dxa"/>
          </w:tcPr>
          <w:p w14:paraId="0BC4DE4D"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1A90DE48"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r w:rsidR="00AE75AD" w:rsidRPr="007C6D86" w14:paraId="5203E7B3" w14:textId="77777777" w:rsidTr="00B32BEA">
        <w:tc>
          <w:tcPr>
            <w:tcW w:w="491" w:type="dxa"/>
          </w:tcPr>
          <w:p w14:paraId="62557EB6"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04EAE6DC"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Для</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женщин</w:t>
            </w:r>
            <w:r w:rsidRPr="00F962D8">
              <w:rPr>
                <w:rFonts w:eastAsia="Times New Roman" w:cs="Times New Roman"/>
                <w:color w:val="000000"/>
                <w:sz w:val="23"/>
                <w:szCs w:val="23"/>
                <w:lang w:eastAsia="ru-RU"/>
              </w:rPr>
              <w:t xml:space="preserve">: - </w:t>
            </w:r>
            <w:r w:rsidRPr="00F962D8">
              <w:rPr>
                <w:rFonts w:eastAsia="Times New Roman" w:cs="Times New Roman" w:hint="eastAsia"/>
                <w:color w:val="000000"/>
                <w:sz w:val="23"/>
                <w:szCs w:val="23"/>
                <w:lang w:eastAsia="ru-RU"/>
              </w:rPr>
              <w:t>беременны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Вы</w:t>
            </w:r>
          </w:p>
          <w:p w14:paraId="42A73820"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являетесь</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ли</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Вы</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кормящей</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матерью</w:t>
            </w:r>
          </w:p>
        </w:tc>
        <w:tc>
          <w:tcPr>
            <w:tcW w:w="851" w:type="dxa"/>
          </w:tcPr>
          <w:p w14:paraId="2420F1ED"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1EEDE3D2"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p w14:paraId="2749B726"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r>
      <w:tr w:rsidR="00AE75AD" w:rsidRPr="007C6D86" w14:paraId="5C263758" w14:textId="77777777" w:rsidTr="00B32BEA">
        <w:tc>
          <w:tcPr>
            <w:tcW w:w="491" w:type="dxa"/>
          </w:tcPr>
          <w:p w14:paraId="7ADC8F06"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p>
        </w:tc>
        <w:tc>
          <w:tcPr>
            <w:tcW w:w="6875" w:type="dxa"/>
          </w:tcPr>
          <w:p w14:paraId="7A67C094" w14:textId="77777777" w:rsidR="00AE75AD" w:rsidRPr="00F962D8"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СПИД</w:t>
            </w:r>
            <w:r w:rsidRPr="00F962D8">
              <w:rPr>
                <w:rFonts w:eastAsia="Times New Roman" w:cs="Times New Roman"/>
                <w:color w:val="000000"/>
                <w:sz w:val="23"/>
                <w:szCs w:val="23"/>
                <w:lang w:eastAsia="ru-RU"/>
              </w:rPr>
              <w:t xml:space="preserve">, </w:t>
            </w:r>
            <w:r w:rsidRPr="00F962D8">
              <w:rPr>
                <w:rFonts w:eastAsia="Times New Roman" w:cs="Times New Roman" w:hint="eastAsia"/>
                <w:color w:val="000000"/>
                <w:sz w:val="23"/>
                <w:szCs w:val="23"/>
                <w:lang w:eastAsia="ru-RU"/>
              </w:rPr>
              <w:t>ВиЧ</w:t>
            </w:r>
          </w:p>
        </w:tc>
        <w:tc>
          <w:tcPr>
            <w:tcW w:w="851" w:type="dxa"/>
          </w:tcPr>
          <w:p w14:paraId="7953E114" w14:textId="77777777" w:rsidR="00AE75AD" w:rsidRPr="00F962D8" w:rsidRDefault="00AE75AD" w:rsidP="00AE75AD">
            <w:pPr>
              <w:spacing w:line="240" w:lineRule="auto"/>
              <w:ind w:left="-123" w:firstLine="123"/>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ДА</w:t>
            </w:r>
          </w:p>
        </w:tc>
        <w:tc>
          <w:tcPr>
            <w:tcW w:w="851" w:type="dxa"/>
          </w:tcPr>
          <w:p w14:paraId="21EEAB16" w14:textId="77777777" w:rsidR="00AE75AD" w:rsidRPr="00F962D8" w:rsidRDefault="00AE75AD" w:rsidP="00AE75AD">
            <w:pPr>
              <w:spacing w:line="240" w:lineRule="auto"/>
              <w:ind w:firstLine="0"/>
              <w:jc w:val="left"/>
              <w:rPr>
                <w:rFonts w:eastAsia="Times New Roman" w:cs="Times New Roman"/>
                <w:color w:val="000000"/>
                <w:sz w:val="23"/>
                <w:szCs w:val="23"/>
                <w:lang w:eastAsia="ru-RU"/>
              </w:rPr>
            </w:pPr>
            <w:r w:rsidRPr="00F962D8">
              <w:rPr>
                <w:rFonts w:eastAsia="Times New Roman" w:cs="Times New Roman" w:hint="eastAsia"/>
                <w:color w:val="000000"/>
                <w:sz w:val="23"/>
                <w:szCs w:val="23"/>
                <w:lang w:eastAsia="ru-RU"/>
              </w:rPr>
              <w:t>НЕТ</w:t>
            </w:r>
          </w:p>
        </w:tc>
      </w:tr>
    </w:tbl>
    <w:p w14:paraId="41260854" w14:textId="77777777" w:rsidR="00AE75AD" w:rsidRPr="007C6D86"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7C6D86">
        <w:rPr>
          <w:rFonts w:eastAsia="Times New Roman" w:cs="Times New Roman"/>
          <w:color w:val="000000"/>
          <w:sz w:val="23"/>
          <w:szCs w:val="23"/>
          <w:lang w:eastAsia="ru-RU"/>
        </w:rPr>
        <w:t>Я искренне ответил (а) на все пункты анкеты, хочу дополнительно сообщить о состоянии здоровья</w:t>
      </w:r>
    </w:p>
    <w:p w14:paraId="6B1A64CA" w14:textId="77777777" w:rsidR="00AE75AD" w:rsidRPr="007C6D86"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7C6D86">
        <w:rPr>
          <w:rFonts w:eastAsia="Times New Roman" w:cs="Times New Roman"/>
          <w:color w:val="000000"/>
          <w:sz w:val="23"/>
          <w:szCs w:val="23"/>
          <w:lang w:eastAsia="ru-RU"/>
        </w:rPr>
        <w:t>следующее:_______________________________________________________________________</w:t>
      </w:r>
    </w:p>
    <w:p w14:paraId="6E999743" w14:textId="77777777" w:rsidR="00AE75AD" w:rsidRPr="007C6D86"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7C6D86">
        <w:rPr>
          <w:rFonts w:eastAsia="Times New Roman" w:cs="Times New Roman"/>
          <w:color w:val="000000"/>
          <w:sz w:val="23"/>
          <w:szCs w:val="23"/>
          <w:lang w:eastAsia="ru-RU"/>
        </w:rPr>
        <w:t>_________________________________________________________________________________</w:t>
      </w:r>
    </w:p>
    <w:p w14:paraId="154CC52D" w14:textId="77777777" w:rsidR="00AE75AD" w:rsidRPr="007C6D86"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7C6D86">
        <w:rPr>
          <w:rFonts w:eastAsia="Times New Roman" w:cs="Times New Roman"/>
          <w:color w:val="000000"/>
          <w:sz w:val="23"/>
          <w:szCs w:val="23"/>
          <w:lang w:eastAsia="ru-RU"/>
        </w:rPr>
        <w:t>Я знаю, что в случае использования лекарственных препаратов накануне</w:t>
      </w:r>
    </w:p>
    <w:p w14:paraId="3D350F1D" w14:textId="77777777" w:rsidR="00AE75AD" w:rsidRPr="007C6D86" w:rsidRDefault="00AE75AD" w:rsidP="00AE75AD">
      <w:pPr>
        <w:shd w:val="clear" w:color="auto" w:fill="FFFFFF"/>
        <w:spacing w:line="240" w:lineRule="auto"/>
        <w:ind w:firstLine="0"/>
        <w:jc w:val="left"/>
        <w:rPr>
          <w:rFonts w:eastAsia="Times New Roman" w:cs="Times New Roman"/>
          <w:color w:val="000000"/>
          <w:sz w:val="23"/>
          <w:szCs w:val="23"/>
          <w:lang w:eastAsia="ru-RU"/>
        </w:rPr>
      </w:pPr>
      <w:r w:rsidRPr="007C6D86">
        <w:rPr>
          <w:rFonts w:eastAsia="Times New Roman" w:cs="Times New Roman"/>
          <w:color w:val="000000"/>
          <w:sz w:val="23"/>
          <w:szCs w:val="23"/>
          <w:lang w:eastAsia="ru-RU"/>
        </w:rPr>
        <w:t>стоматологического приема, должен (на) сообщить об этом врачу.</w:t>
      </w:r>
    </w:p>
    <w:p w14:paraId="6C5E1B58" w14:textId="4AD76E17" w:rsidR="00C04477" w:rsidRPr="00C04477" w:rsidRDefault="00AE75AD" w:rsidP="007C66FF">
      <w:pPr>
        <w:pStyle w:val="17"/>
        <w:ind w:firstLine="0"/>
        <w:rPr>
          <w:b/>
          <w:bCs/>
        </w:rPr>
      </w:pPr>
      <w:r w:rsidRPr="007C6D86">
        <w:rPr>
          <w:color w:val="000000"/>
          <w:sz w:val="23"/>
          <w:szCs w:val="23"/>
          <w:lang w:eastAsia="ru-RU"/>
        </w:rPr>
        <w:t>«______»______________20_____г. Подпись пациента ___________________</w:t>
      </w:r>
      <w:bookmarkEnd w:id="88"/>
    </w:p>
    <w:sectPr w:rsidR="00C04477" w:rsidRPr="00C04477" w:rsidSect="007C66FF">
      <w:pgSz w:w="11906" w:h="16838"/>
      <w:pgMar w:top="1134" w:right="850" w:bottom="1134" w:left="1701" w:header="397" w:footer="397"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1428" w14:textId="77777777" w:rsidR="007777DB" w:rsidRDefault="007777DB">
      <w:pPr>
        <w:spacing w:line="240" w:lineRule="auto"/>
      </w:pPr>
      <w:r>
        <w:separator/>
      </w:r>
    </w:p>
    <w:p w14:paraId="7BFD0B6F" w14:textId="77777777" w:rsidR="007777DB" w:rsidRDefault="007777DB"/>
  </w:endnote>
  <w:endnote w:type="continuationSeparator" w:id="0">
    <w:p w14:paraId="39397B2D" w14:textId="77777777" w:rsidR="007777DB" w:rsidRDefault="007777DB">
      <w:pPr>
        <w:spacing w:line="240" w:lineRule="auto"/>
      </w:pPr>
      <w:r>
        <w:continuationSeparator/>
      </w:r>
    </w:p>
    <w:p w14:paraId="6D3733A1" w14:textId="77777777" w:rsidR="007777DB" w:rsidRDefault="00777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ans">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CYR">
    <w:altName w:val="Cambria"/>
    <w:panose1 w:val="02020603050405020304"/>
    <w:charset w:val="CC"/>
    <w:family w:val="roman"/>
    <w:pitch w:val="variable"/>
    <w:sig w:usb0="E0002EFF" w:usb1="C000785B" w:usb2="00000009" w:usb3="00000000" w:csb0="000001FF" w:csb1="00000000"/>
  </w:font>
  <w:font w:name="MS ????">
    <w:charset w:val="80"/>
    <w:family w:val="auto"/>
    <w:pitch w:val="variable"/>
    <w:sig w:usb0="00000001" w:usb1="08070000" w:usb2="00000010" w:usb3="00000000" w:csb0="00020000" w:csb1="00000000"/>
  </w:font>
  <w:font w:name="YS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31649"/>
      <w:docPartObj>
        <w:docPartGallery w:val="Page Numbers (Bottom of Page)"/>
        <w:docPartUnique/>
      </w:docPartObj>
    </w:sdtPr>
    <w:sdtEndPr/>
    <w:sdtContent>
      <w:p w14:paraId="54D3D7D8" w14:textId="308C4666" w:rsidR="00EB4E98" w:rsidRDefault="00EB4E98">
        <w:pPr>
          <w:pStyle w:val="afa"/>
          <w:jc w:val="center"/>
        </w:pPr>
        <w:r>
          <w:fldChar w:fldCharType="begin"/>
        </w:r>
        <w:r>
          <w:instrText>PAGE</w:instrText>
        </w:r>
        <w:r>
          <w:fldChar w:fldCharType="separate"/>
        </w:r>
        <w:r w:rsidR="00F962D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0372" w14:textId="77777777" w:rsidR="007777DB" w:rsidRDefault="007777DB">
      <w:pPr>
        <w:spacing w:line="240" w:lineRule="auto"/>
      </w:pPr>
      <w:r>
        <w:separator/>
      </w:r>
    </w:p>
    <w:p w14:paraId="034E188A" w14:textId="77777777" w:rsidR="007777DB" w:rsidRDefault="007777DB"/>
  </w:footnote>
  <w:footnote w:type="continuationSeparator" w:id="0">
    <w:p w14:paraId="1354401B" w14:textId="77777777" w:rsidR="007777DB" w:rsidRDefault="007777DB">
      <w:pPr>
        <w:spacing w:line="240" w:lineRule="auto"/>
      </w:pPr>
      <w:r>
        <w:continuationSeparator/>
      </w:r>
    </w:p>
    <w:p w14:paraId="222C153E" w14:textId="77777777" w:rsidR="007777DB" w:rsidRDefault="007777D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3BB"/>
    <w:multiLevelType w:val="hybridMultilevel"/>
    <w:tmpl w:val="B6E62586"/>
    <w:lvl w:ilvl="0" w:tplc="E72E4DFE">
      <w:start w:val="3"/>
      <w:numFmt w:val="bullet"/>
      <w:lvlText w:val="-"/>
      <w:lvlJc w:val="left"/>
      <w:pPr>
        <w:ind w:left="1429" w:hanging="360"/>
      </w:pPr>
      <w:rPr>
        <w:rFonts w:ascii="Times New Roman" w:eastAsia="MS Mincho" w:hAnsi="Times New Roman" w:cs="Times New Roman" w:hint="default"/>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A7440F4"/>
    <w:multiLevelType w:val="hybridMultilevel"/>
    <w:tmpl w:val="129E9412"/>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82FDC"/>
    <w:multiLevelType w:val="hybridMultilevel"/>
    <w:tmpl w:val="929E32E8"/>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22398"/>
    <w:multiLevelType w:val="multilevel"/>
    <w:tmpl w:val="7C2AD4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C32095"/>
    <w:multiLevelType w:val="hybridMultilevel"/>
    <w:tmpl w:val="5CE64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CC527C"/>
    <w:multiLevelType w:val="hybridMultilevel"/>
    <w:tmpl w:val="4C560558"/>
    <w:lvl w:ilvl="0" w:tplc="39304E8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510F8E"/>
    <w:multiLevelType w:val="hybridMultilevel"/>
    <w:tmpl w:val="DB7E1B8A"/>
    <w:lvl w:ilvl="0" w:tplc="39304E8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6E7519F"/>
    <w:multiLevelType w:val="hybridMultilevel"/>
    <w:tmpl w:val="F5DA5EB8"/>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53566D"/>
    <w:multiLevelType w:val="hybridMultilevel"/>
    <w:tmpl w:val="B9D22916"/>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A0A9C"/>
    <w:multiLevelType w:val="hybridMultilevel"/>
    <w:tmpl w:val="4712023E"/>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0832E9"/>
    <w:multiLevelType w:val="hybridMultilevel"/>
    <w:tmpl w:val="64322CF8"/>
    <w:lvl w:ilvl="0" w:tplc="4808E3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CB8462C"/>
    <w:multiLevelType w:val="hybridMultilevel"/>
    <w:tmpl w:val="8778A214"/>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E679B0"/>
    <w:multiLevelType w:val="hybridMultilevel"/>
    <w:tmpl w:val="31563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6487B"/>
    <w:multiLevelType w:val="hybridMultilevel"/>
    <w:tmpl w:val="99724168"/>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745094"/>
    <w:multiLevelType w:val="hybridMultilevel"/>
    <w:tmpl w:val="EEEC8136"/>
    <w:lvl w:ilvl="0" w:tplc="39304E8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A4951C2"/>
    <w:multiLevelType w:val="hybridMultilevel"/>
    <w:tmpl w:val="9FE6B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C112A2B"/>
    <w:multiLevelType w:val="multilevel"/>
    <w:tmpl w:val="F2987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E881532"/>
    <w:multiLevelType w:val="hybridMultilevel"/>
    <w:tmpl w:val="B29459D4"/>
    <w:lvl w:ilvl="0" w:tplc="39304E84">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9C4E7B"/>
    <w:multiLevelType w:val="hybridMultilevel"/>
    <w:tmpl w:val="1A30F3A6"/>
    <w:lvl w:ilvl="0" w:tplc="BF4C6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8D4FE9"/>
    <w:multiLevelType w:val="hybridMultilevel"/>
    <w:tmpl w:val="ACC8E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397681"/>
    <w:multiLevelType w:val="hybridMultilevel"/>
    <w:tmpl w:val="FF0C2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2"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3C543D"/>
    <w:multiLevelType w:val="hybridMultilevel"/>
    <w:tmpl w:val="E030156E"/>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AA35FD"/>
    <w:multiLevelType w:val="multilevel"/>
    <w:tmpl w:val="79984E7E"/>
    <w:lvl w:ilvl="0">
      <w:start w:val="1"/>
      <w:numFmt w:val="bullet"/>
      <w:pStyle w:val="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002836"/>
    <w:multiLevelType w:val="hybridMultilevel"/>
    <w:tmpl w:val="A612A4EA"/>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9B4769B"/>
    <w:multiLevelType w:val="hybridMultilevel"/>
    <w:tmpl w:val="E138D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725185"/>
    <w:multiLevelType w:val="hybridMultilevel"/>
    <w:tmpl w:val="3A0071D8"/>
    <w:lvl w:ilvl="0" w:tplc="E72E4DFE">
      <w:start w:val="3"/>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6F225E"/>
    <w:multiLevelType w:val="hybridMultilevel"/>
    <w:tmpl w:val="63CAD478"/>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3D01A9"/>
    <w:multiLevelType w:val="hybridMultilevel"/>
    <w:tmpl w:val="DA6E6E22"/>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4"/>
  </w:num>
  <w:num w:numId="2">
    <w:abstractNumId w:val="30"/>
  </w:num>
  <w:num w:numId="3">
    <w:abstractNumId w:val="22"/>
  </w:num>
  <w:num w:numId="4">
    <w:abstractNumId w:val="25"/>
  </w:num>
  <w:num w:numId="5">
    <w:abstractNumId w:val="14"/>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27"/>
  </w:num>
  <w:num w:numId="11">
    <w:abstractNumId w:val="9"/>
  </w:num>
  <w:num w:numId="12">
    <w:abstractNumId w:val="30"/>
  </w:num>
  <w:num w:numId="13">
    <w:abstractNumId w:val="0"/>
  </w:num>
  <w:num w:numId="14">
    <w:abstractNumId w:val="24"/>
  </w:num>
  <w:num w:numId="15">
    <w:abstractNumId w:val="20"/>
  </w:num>
  <w:num w:numId="16">
    <w:abstractNumId w:val="12"/>
  </w:num>
  <w:num w:numId="17">
    <w:abstractNumId w:val="18"/>
  </w:num>
  <w:num w:numId="18">
    <w:abstractNumId w:val="8"/>
  </w:num>
  <w:num w:numId="19">
    <w:abstractNumId w:val="17"/>
  </w:num>
  <w:num w:numId="20">
    <w:abstractNumId w:val="2"/>
  </w:num>
  <w:num w:numId="21">
    <w:abstractNumId w:val="23"/>
  </w:num>
  <w:num w:numId="22">
    <w:abstractNumId w:val="28"/>
  </w:num>
  <w:num w:numId="23">
    <w:abstractNumId w:val="1"/>
  </w:num>
  <w:num w:numId="24">
    <w:abstractNumId w:val="5"/>
  </w:num>
  <w:num w:numId="25">
    <w:abstractNumId w:val="4"/>
  </w:num>
  <w:num w:numId="26">
    <w:abstractNumId w:val="29"/>
  </w:num>
  <w:num w:numId="27">
    <w:abstractNumId w:val="19"/>
  </w:num>
  <w:num w:numId="28">
    <w:abstractNumId w:val="13"/>
  </w:num>
  <w:num w:numId="29">
    <w:abstractNumId w:val="15"/>
  </w:num>
  <w:num w:numId="30">
    <w:abstractNumId w:val="26"/>
  </w:num>
  <w:num w:numId="31">
    <w:abstractNumId w:val="3"/>
  </w:num>
  <w:num w:numId="32">
    <w:abstractNumId w:val="16"/>
  </w:num>
  <w:num w:numId="3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1800"/>
    <w:rsid w:val="00003CC7"/>
    <w:rsid w:val="00005F0B"/>
    <w:rsid w:val="0000674F"/>
    <w:rsid w:val="000122B3"/>
    <w:rsid w:val="00015B67"/>
    <w:rsid w:val="00015EE5"/>
    <w:rsid w:val="00015F60"/>
    <w:rsid w:val="00016166"/>
    <w:rsid w:val="000213F8"/>
    <w:rsid w:val="00021FEA"/>
    <w:rsid w:val="00024C82"/>
    <w:rsid w:val="00027C09"/>
    <w:rsid w:val="00027C0A"/>
    <w:rsid w:val="00035688"/>
    <w:rsid w:val="000414F6"/>
    <w:rsid w:val="00043122"/>
    <w:rsid w:val="00050056"/>
    <w:rsid w:val="00051F38"/>
    <w:rsid w:val="00053123"/>
    <w:rsid w:val="00064FEC"/>
    <w:rsid w:val="00074375"/>
    <w:rsid w:val="00091D4B"/>
    <w:rsid w:val="00091E60"/>
    <w:rsid w:val="00092851"/>
    <w:rsid w:val="000949EE"/>
    <w:rsid w:val="00094ED6"/>
    <w:rsid w:val="000A0CEC"/>
    <w:rsid w:val="000A0E18"/>
    <w:rsid w:val="000A277C"/>
    <w:rsid w:val="000A6058"/>
    <w:rsid w:val="000B1749"/>
    <w:rsid w:val="000B3CBE"/>
    <w:rsid w:val="000C019F"/>
    <w:rsid w:val="000C54DD"/>
    <w:rsid w:val="000D5ACE"/>
    <w:rsid w:val="000D66DA"/>
    <w:rsid w:val="000D76BE"/>
    <w:rsid w:val="000E14DB"/>
    <w:rsid w:val="000E261A"/>
    <w:rsid w:val="000E5995"/>
    <w:rsid w:val="00100C47"/>
    <w:rsid w:val="00102837"/>
    <w:rsid w:val="00103357"/>
    <w:rsid w:val="0010776D"/>
    <w:rsid w:val="001133D7"/>
    <w:rsid w:val="00114777"/>
    <w:rsid w:val="00114FB1"/>
    <w:rsid w:val="00120EA9"/>
    <w:rsid w:val="0012395B"/>
    <w:rsid w:val="00123DD0"/>
    <w:rsid w:val="00124C97"/>
    <w:rsid w:val="00134DFC"/>
    <w:rsid w:val="00135EAC"/>
    <w:rsid w:val="00136ACF"/>
    <w:rsid w:val="00136FB6"/>
    <w:rsid w:val="00142689"/>
    <w:rsid w:val="00144C58"/>
    <w:rsid w:val="00146FA3"/>
    <w:rsid w:val="00147090"/>
    <w:rsid w:val="0014765F"/>
    <w:rsid w:val="00147852"/>
    <w:rsid w:val="00150F76"/>
    <w:rsid w:val="00156725"/>
    <w:rsid w:val="00161439"/>
    <w:rsid w:val="00163652"/>
    <w:rsid w:val="00171AFF"/>
    <w:rsid w:val="00171D80"/>
    <w:rsid w:val="00172112"/>
    <w:rsid w:val="001728F0"/>
    <w:rsid w:val="00172D57"/>
    <w:rsid w:val="00174593"/>
    <w:rsid w:val="0017531C"/>
    <w:rsid w:val="001804B6"/>
    <w:rsid w:val="00186C35"/>
    <w:rsid w:val="00187BA3"/>
    <w:rsid w:val="00190C0D"/>
    <w:rsid w:val="00192E44"/>
    <w:rsid w:val="0019314C"/>
    <w:rsid w:val="00194728"/>
    <w:rsid w:val="001A1075"/>
    <w:rsid w:val="001A21B6"/>
    <w:rsid w:val="001A22A5"/>
    <w:rsid w:val="001A4A1A"/>
    <w:rsid w:val="001A55A3"/>
    <w:rsid w:val="001A7DF0"/>
    <w:rsid w:val="001B1D62"/>
    <w:rsid w:val="001B2BC4"/>
    <w:rsid w:val="001C6D5A"/>
    <w:rsid w:val="001D263D"/>
    <w:rsid w:val="001D40F8"/>
    <w:rsid w:val="001D484A"/>
    <w:rsid w:val="001D558C"/>
    <w:rsid w:val="001D7B35"/>
    <w:rsid w:val="001E3080"/>
    <w:rsid w:val="001E4EEA"/>
    <w:rsid w:val="001E5FC2"/>
    <w:rsid w:val="001F3EFF"/>
    <w:rsid w:val="001F63F9"/>
    <w:rsid w:val="002000D9"/>
    <w:rsid w:val="00201D0E"/>
    <w:rsid w:val="002107E2"/>
    <w:rsid w:val="00213C38"/>
    <w:rsid w:val="002145F1"/>
    <w:rsid w:val="0021642E"/>
    <w:rsid w:val="002165EA"/>
    <w:rsid w:val="0021676E"/>
    <w:rsid w:val="00217FDC"/>
    <w:rsid w:val="0022650F"/>
    <w:rsid w:val="00230434"/>
    <w:rsid w:val="002309AF"/>
    <w:rsid w:val="00231DA9"/>
    <w:rsid w:val="002340E5"/>
    <w:rsid w:val="00240093"/>
    <w:rsid w:val="002412C8"/>
    <w:rsid w:val="00242D97"/>
    <w:rsid w:val="0024354F"/>
    <w:rsid w:val="00245213"/>
    <w:rsid w:val="0025127F"/>
    <w:rsid w:val="00251976"/>
    <w:rsid w:val="00251BCA"/>
    <w:rsid w:val="0025228A"/>
    <w:rsid w:val="00257175"/>
    <w:rsid w:val="00260B04"/>
    <w:rsid w:val="002651E9"/>
    <w:rsid w:val="00271534"/>
    <w:rsid w:val="00274815"/>
    <w:rsid w:val="002758A4"/>
    <w:rsid w:val="00275A41"/>
    <w:rsid w:val="00275B15"/>
    <w:rsid w:val="00280A72"/>
    <w:rsid w:val="002854F1"/>
    <w:rsid w:val="00287A4A"/>
    <w:rsid w:val="002929B1"/>
    <w:rsid w:val="00292AA1"/>
    <w:rsid w:val="002A0C02"/>
    <w:rsid w:val="002A1C12"/>
    <w:rsid w:val="002A453E"/>
    <w:rsid w:val="002B059E"/>
    <w:rsid w:val="002C165F"/>
    <w:rsid w:val="002C4405"/>
    <w:rsid w:val="002C5614"/>
    <w:rsid w:val="002C67F8"/>
    <w:rsid w:val="002D0088"/>
    <w:rsid w:val="002D0378"/>
    <w:rsid w:val="002D7C77"/>
    <w:rsid w:val="002E3F9F"/>
    <w:rsid w:val="002E6C4C"/>
    <w:rsid w:val="002F1D2B"/>
    <w:rsid w:val="002F33ED"/>
    <w:rsid w:val="002F6273"/>
    <w:rsid w:val="002F74FD"/>
    <w:rsid w:val="002F7719"/>
    <w:rsid w:val="00305BC8"/>
    <w:rsid w:val="00315A5D"/>
    <w:rsid w:val="0032061E"/>
    <w:rsid w:val="0032548F"/>
    <w:rsid w:val="00326B47"/>
    <w:rsid w:val="00334002"/>
    <w:rsid w:val="00337A20"/>
    <w:rsid w:val="00337A7C"/>
    <w:rsid w:val="003411EE"/>
    <w:rsid w:val="003441AD"/>
    <w:rsid w:val="003451A8"/>
    <w:rsid w:val="00345E9D"/>
    <w:rsid w:val="0034654B"/>
    <w:rsid w:val="003475A7"/>
    <w:rsid w:val="00347C82"/>
    <w:rsid w:val="003511D0"/>
    <w:rsid w:val="00357CB4"/>
    <w:rsid w:val="00360A87"/>
    <w:rsid w:val="00364741"/>
    <w:rsid w:val="0036727F"/>
    <w:rsid w:val="003712B8"/>
    <w:rsid w:val="00374D3B"/>
    <w:rsid w:val="003753E5"/>
    <w:rsid w:val="003767F3"/>
    <w:rsid w:val="0037752C"/>
    <w:rsid w:val="00381476"/>
    <w:rsid w:val="00383E3D"/>
    <w:rsid w:val="00385E6C"/>
    <w:rsid w:val="003913AD"/>
    <w:rsid w:val="003938CC"/>
    <w:rsid w:val="003A282F"/>
    <w:rsid w:val="003A3B30"/>
    <w:rsid w:val="003A3CD3"/>
    <w:rsid w:val="003A477C"/>
    <w:rsid w:val="003B1EF3"/>
    <w:rsid w:val="003B35C4"/>
    <w:rsid w:val="003B51D0"/>
    <w:rsid w:val="003C4B44"/>
    <w:rsid w:val="003D023C"/>
    <w:rsid w:val="003D3C78"/>
    <w:rsid w:val="003D659D"/>
    <w:rsid w:val="003E0AC3"/>
    <w:rsid w:val="003E29AE"/>
    <w:rsid w:val="003E3DBB"/>
    <w:rsid w:val="003E6D11"/>
    <w:rsid w:val="003F0DEB"/>
    <w:rsid w:val="003F1A26"/>
    <w:rsid w:val="003F50DB"/>
    <w:rsid w:val="003F58D2"/>
    <w:rsid w:val="003F77F3"/>
    <w:rsid w:val="003F7FC7"/>
    <w:rsid w:val="00400B3C"/>
    <w:rsid w:val="00407213"/>
    <w:rsid w:val="00410741"/>
    <w:rsid w:val="00414516"/>
    <w:rsid w:val="00421A85"/>
    <w:rsid w:val="00441ECA"/>
    <w:rsid w:val="00444264"/>
    <w:rsid w:val="00445854"/>
    <w:rsid w:val="00445FAE"/>
    <w:rsid w:val="00446CFC"/>
    <w:rsid w:val="00452D4F"/>
    <w:rsid w:val="00456421"/>
    <w:rsid w:val="00475FDA"/>
    <w:rsid w:val="00486C06"/>
    <w:rsid w:val="0049584C"/>
    <w:rsid w:val="00497540"/>
    <w:rsid w:val="00497559"/>
    <w:rsid w:val="004A0BA3"/>
    <w:rsid w:val="004A2905"/>
    <w:rsid w:val="004A3DD9"/>
    <w:rsid w:val="004A551C"/>
    <w:rsid w:val="004A64F9"/>
    <w:rsid w:val="004A7AC8"/>
    <w:rsid w:val="004C03FE"/>
    <w:rsid w:val="004C06AC"/>
    <w:rsid w:val="004C53B9"/>
    <w:rsid w:val="004C6DE4"/>
    <w:rsid w:val="004C707E"/>
    <w:rsid w:val="004D4769"/>
    <w:rsid w:val="004D6B87"/>
    <w:rsid w:val="004E1288"/>
    <w:rsid w:val="004E2363"/>
    <w:rsid w:val="004E5E50"/>
    <w:rsid w:val="004F4F24"/>
    <w:rsid w:val="004F60B8"/>
    <w:rsid w:val="00500792"/>
    <w:rsid w:val="00501229"/>
    <w:rsid w:val="00502CE9"/>
    <w:rsid w:val="005034A7"/>
    <w:rsid w:val="00510636"/>
    <w:rsid w:val="0052193F"/>
    <w:rsid w:val="00522380"/>
    <w:rsid w:val="00523209"/>
    <w:rsid w:val="00530B23"/>
    <w:rsid w:val="005361EC"/>
    <w:rsid w:val="0053665F"/>
    <w:rsid w:val="00545073"/>
    <w:rsid w:val="00557CE5"/>
    <w:rsid w:val="00562845"/>
    <w:rsid w:val="00567D3A"/>
    <w:rsid w:val="00572DA3"/>
    <w:rsid w:val="00575E50"/>
    <w:rsid w:val="00580301"/>
    <w:rsid w:val="00581D38"/>
    <w:rsid w:val="00583004"/>
    <w:rsid w:val="00587E08"/>
    <w:rsid w:val="00593F0E"/>
    <w:rsid w:val="005B0A43"/>
    <w:rsid w:val="005B0BB3"/>
    <w:rsid w:val="005B44DA"/>
    <w:rsid w:val="005B7062"/>
    <w:rsid w:val="005C4CB6"/>
    <w:rsid w:val="005C55E1"/>
    <w:rsid w:val="005D092F"/>
    <w:rsid w:val="005D0D8F"/>
    <w:rsid w:val="005D344D"/>
    <w:rsid w:val="005D7734"/>
    <w:rsid w:val="005E0762"/>
    <w:rsid w:val="005F3DBE"/>
    <w:rsid w:val="005F668D"/>
    <w:rsid w:val="00600F83"/>
    <w:rsid w:val="00604E52"/>
    <w:rsid w:val="00605F21"/>
    <w:rsid w:val="00610438"/>
    <w:rsid w:val="0062139E"/>
    <w:rsid w:val="00624531"/>
    <w:rsid w:val="006425FF"/>
    <w:rsid w:val="006427D7"/>
    <w:rsid w:val="006433A0"/>
    <w:rsid w:val="006446FF"/>
    <w:rsid w:val="00646F15"/>
    <w:rsid w:val="006523D9"/>
    <w:rsid w:val="006534F0"/>
    <w:rsid w:val="006606E8"/>
    <w:rsid w:val="00664648"/>
    <w:rsid w:val="0066485C"/>
    <w:rsid w:val="0066740A"/>
    <w:rsid w:val="0067160C"/>
    <w:rsid w:val="00674F8D"/>
    <w:rsid w:val="00685854"/>
    <w:rsid w:val="0069598A"/>
    <w:rsid w:val="00695B41"/>
    <w:rsid w:val="006975D7"/>
    <w:rsid w:val="006A0E13"/>
    <w:rsid w:val="006A47CA"/>
    <w:rsid w:val="006B0F42"/>
    <w:rsid w:val="006B33B2"/>
    <w:rsid w:val="006B3E47"/>
    <w:rsid w:val="006C0D8E"/>
    <w:rsid w:val="006C0DB2"/>
    <w:rsid w:val="006C1191"/>
    <w:rsid w:val="006C338B"/>
    <w:rsid w:val="006C3495"/>
    <w:rsid w:val="006C7CC6"/>
    <w:rsid w:val="006E1F70"/>
    <w:rsid w:val="006E5E01"/>
    <w:rsid w:val="006E75F3"/>
    <w:rsid w:val="006F579E"/>
    <w:rsid w:val="006F5DB7"/>
    <w:rsid w:val="00707292"/>
    <w:rsid w:val="00711DE3"/>
    <w:rsid w:val="00716AC0"/>
    <w:rsid w:val="0072615F"/>
    <w:rsid w:val="00726752"/>
    <w:rsid w:val="00727FBC"/>
    <w:rsid w:val="0073077C"/>
    <w:rsid w:val="007375FB"/>
    <w:rsid w:val="0074086D"/>
    <w:rsid w:val="0074187B"/>
    <w:rsid w:val="00742551"/>
    <w:rsid w:val="0074386E"/>
    <w:rsid w:val="00744583"/>
    <w:rsid w:val="00747A29"/>
    <w:rsid w:val="00757246"/>
    <w:rsid w:val="007777DB"/>
    <w:rsid w:val="007779A8"/>
    <w:rsid w:val="007779BE"/>
    <w:rsid w:val="007879F9"/>
    <w:rsid w:val="007909A9"/>
    <w:rsid w:val="00794CFA"/>
    <w:rsid w:val="007A1113"/>
    <w:rsid w:val="007A2798"/>
    <w:rsid w:val="007A4D19"/>
    <w:rsid w:val="007A4EC0"/>
    <w:rsid w:val="007A6DC4"/>
    <w:rsid w:val="007B0A7E"/>
    <w:rsid w:val="007B2403"/>
    <w:rsid w:val="007B310A"/>
    <w:rsid w:val="007B46FD"/>
    <w:rsid w:val="007B78DD"/>
    <w:rsid w:val="007C3949"/>
    <w:rsid w:val="007C3EEB"/>
    <w:rsid w:val="007C4C10"/>
    <w:rsid w:val="007C66FF"/>
    <w:rsid w:val="007C6D86"/>
    <w:rsid w:val="007D3C3C"/>
    <w:rsid w:val="007D42AC"/>
    <w:rsid w:val="007D5A71"/>
    <w:rsid w:val="007E1018"/>
    <w:rsid w:val="007E1AD5"/>
    <w:rsid w:val="007E7913"/>
    <w:rsid w:val="007F42CB"/>
    <w:rsid w:val="007F4CE0"/>
    <w:rsid w:val="00800440"/>
    <w:rsid w:val="0080219F"/>
    <w:rsid w:val="008021F0"/>
    <w:rsid w:val="00811FAE"/>
    <w:rsid w:val="00812C0B"/>
    <w:rsid w:val="008141CB"/>
    <w:rsid w:val="00815E80"/>
    <w:rsid w:val="00821003"/>
    <w:rsid w:val="00824752"/>
    <w:rsid w:val="008259F9"/>
    <w:rsid w:val="00832A3E"/>
    <w:rsid w:val="008342DC"/>
    <w:rsid w:val="008358AE"/>
    <w:rsid w:val="00836A0A"/>
    <w:rsid w:val="008371DC"/>
    <w:rsid w:val="008371F9"/>
    <w:rsid w:val="0084431E"/>
    <w:rsid w:val="008445AB"/>
    <w:rsid w:val="00853E98"/>
    <w:rsid w:val="00855178"/>
    <w:rsid w:val="00855235"/>
    <w:rsid w:val="00855E29"/>
    <w:rsid w:val="0086755F"/>
    <w:rsid w:val="00871AA6"/>
    <w:rsid w:val="008776FD"/>
    <w:rsid w:val="00877EF5"/>
    <w:rsid w:val="00890B9B"/>
    <w:rsid w:val="00890C4B"/>
    <w:rsid w:val="00895483"/>
    <w:rsid w:val="00895771"/>
    <w:rsid w:val="008A24EB"/>
    <w:rsid w:val="008A5698"/>
    <w:rsid w:val="008B1A9C"/>
    <w:rsid w:val="008B1E6D"/>
    <w:rsid w:val="008B24DD"/>
    <w:rsid w:val="008B6723"/>
    <w:rsid w:val="008C024A"/>
    <w:rsid w:val="008C217C"/>
    <w:rsid w:val="008C3220"/>
    <w:rsid w:val="008D3030"/>
    <w:rsid w:val="008D350A"/>
    <w:rsid w:val="008D6F8C"/>
    <w:rsid w:val="008E15AF"/>
    <w:rsid w:val="008E3DC0"/>
    <w:rsid w:val="008E53A1"/>
    <w:rsid w:val="008F04D9"/>
    <w:rsid w:val="008F09E9"/>
    <w:rsid w:val="008F1827"/>
    <w:rsid w:val="008F4ACB"/>
    <w:rsid w:val="00902706"/>
    <w:rsid w:val="0090573D"/>
    <w:rsid w:val="009103C4"/>
    <w:rsid w:val="009137D3"/>
    <w:rsid w:val="00915D76"/>
    <w:rsid w:val="0091604A"/>
    <w:rsid w:val="009206D2"/>
    <w:rsid w:val="00924161"/>
    <w:rsid w:val="00925C79"/>
    <w:rsid w:val="009260B7"/>
    <w:rsid w:val="009269C3"/>
    <w:rsid w:val="00927F47"/>
    <w:rsid w:val="009313AB"/>
    <w:rsid w:val="0093218D"/>
    <w:rsid w:val="009346EF"/>
    <w:rsid w:val="0093514B"/>
    <w:rsid w:val="00936C71"/>
    <w:rsid w:val="009375FF"/>
    <w:rsid w:val="0094226F"/>
    <w:rsid w:val="009470C1"/>
    <w:rsid w:val="00953A9F"/>
    <w:rsid w:val="00962C70"/>
    <w:rsid w:val="00966035"/>
    <w:rsid w:val="00970404"/>
    <w:rsid w:val="00970B30"/>
    <w:rsid w:val="009774FD"/>
    <w:rsid w:val="00980E9E"/>
    <w:rsid w:val="0098172F"/>
    <w:rsid w:val="00985418"/>
    <w:rsid w:val="00985FE3"/>
    <w:rsid w:val="00990BA3"/>
    <w:rsid w:val="00991BF8"/>
    <w:rsid w:val="0099568D"/>
    <w:rsid w:val="009962E4"/>
    <w:rsid w:val="00997327"/>
    <w:rsid w:val="009A0CA9"/>
    <w:rsid w:val="009A55E7"/>
    <w:rsid w:val="009A743A"/>
    <w:rsid w:val="009B34D3"/>
    <w:rsid w:val="009B69AC"/>
    <w:rsid w:val="009B7FF4"/>
    <w:rsid w:val="009C36D4"/>
    <w:rsid w:val="009C6828"/>
    <w:rsid w:val="009C6B5A"/>
    <w:rsid w:val="009C7ABA"/>
    <w:rsid w:val="009D2271"/>
    <w:rsid w:val="009D2A03"/>
    <w:rsid w:val="009D67BB"/>
    <w:rsid w:val="009E0A44"/>
    <w:rsid w:val="009E20E2"/>
    <w:rsid w:val="009E2C2B"/>
    <w:rsid w:val="009E2F16"/>
    <w:rsid w:val="009E685D"/>
    <w:rsid w:val="009F2858"/>
    <w:rsid w:val="009F748F"/>
    <w:rsid w:val="00A054AC"/>
    <w:rsid w:val="00A07394"/>
    <w:rsid w:val="00A105E1"/>
    <w:rsid w:val="00A24223"/>
    <w:rsid w:val="00A24FF9"/>
    <w:rsid w:val="00A311CB"/>
    <w:rsid w:val="00A3341F"/>
    <w:rsid w:val="00A35008"/>
    <w:rsid w:val="00A352B5"/>
    <w:rsid w:val="00A35FD4"/>
    <w:rsid w:val="00A37D5A"/>
    <w:rsid w:val="00A44D77"/>
    <w:rsid w:val="00A46B34"/>
    <w:rsid w:val="00A46F19"/>
    <w:rsid w:val="00A476DF"/>
    <w:rsid w:val="00A534F8"/>
    <w:rsid w:val="00A53CD4"/>
    <w:rsid w:val="00A571EA"/>
    <w:rsid w:val="00A6028E"/>
    <w:rsid w:val="00A665CF"/>
    <w:rsid w:val="00A67E9A"/>
    <w:rsid w:val="00A721B9"/>
    <w:rsid w:val="00A74695"/>
    <w:rsid w:val="00A80C7E"/>
    <w:rsid w:val="00A84901"/>
    <w:rsid w:val="00A8531D"/>
    <w:rsid w:val="00A859D3"/>
    <w:rsid w:val="00A87A82"/>
    <w:rsid w:val="00AA02CA"/>
    <w:rsid w:val="00AA1590"/>
    <w:rsid w:val="00AA23D2"/>
    <w:rsid w:val="00AA2F43"/>
    <w:rsid w:val="00AA49EC"/>
    <w:rsid w:val="00AA65E0"/>
    <w:rsid w:val="00AA76EA"/>
    <w:rsid w:val="00AB384B"/>
    <w:rsid w:val="00AB53D0"/>
    <w:rsid w:val="00AB71E1"/>
    <w:rsid w:val="00AC0361"/>
    <w:rsid w:val="00AC2B48"/>
    <w:rsid w:val="00AC2BDB"/>
    <w:rsid w:val="00AD0FFE"/>
    <w:rsid w:val="00AD124D"/>
    <w:rsid w:val="00AD14A5"/>
    <w:rsid w:val="00AD5F31"/>
    <w:rsid w:val="00AE3406"/>
    <w:rsid w:val="00AE3CBA"/>
    <w:rsid w:val="00AE47EA"/>
    <w:rsid w:val="00AE70B5"/>
    <w:rsid w:val="00AE75AD"/>
    <w:rsid w:val="00AF1787"/>
    <w:rsid w:val="00AF3168"/>
    <w:rsid w:val="00AF5E39"/>
    <w:rsid w:val="00B0166F"/>
    <w:rsid w:val="00B016BC"/>
    <w:rsid w:val="00B02C28"/>
    <w:rsid w:val="00B04CDA"/>
    <w:rsid w:val="00B061E0"/>
    <w:rsid w:val="00B07613"/>
    <w:rsid w:val="00B104EF"/>
    <w:rsid w:val="00B210B1"/>
    <w:rsid w:val="00B22BE8"/>
    <w:rsid w:val="00B23363"/>
    <w:rsid w:val="00B331C7"/>
    <w:rsid w:val="00B33AB7"/>
    <w:rsid w:val="00B34C11"/>
    <w:rsid w:val="00B46390"/>
    <w:rsid w:val="00B46F26"/>
    <w:rsid w:val="00B473A9"/>
    <w:rsid w:val="00B51DC0"/>
    <w:rsid w:val="00B5322B"/>
    <w:rsid w:val="00B565D3"/>
    <w:rsid w:val="00B624FD"/>
    <w:rsid w:val="00B6445C"/>
    <w:rsid w:val="00B65934"/>
    <w:rsid w:val="00B713A5"/>
    <w:rsid w:val="00B752A2"/>
    <w:rsid w:val="00B7540D"/>
    <w:rsid w:val="00B808A4"/>
    <w:rsid w:val="00B825BC"/>
    <w:rsid w:val="00B8507B"/>
    <w:rsid w:val="00B85695"/>
    <w:rsid w:val="00B86EE5"/>
    <w:rsid w:val="00B904CF"/>
    <w:rsid w:val="00BA1313"/>
    <w:rsid w:val="00BA46B4"/>
    <w:rsid w:val="00BB01D8"/>
    <w:rsid w:val="00BB4927"/>
    <w:rsid w:val="00BB4DDA"/>
    <w:rsid w:val="00BB7A90"/>
    <w:rsid w:val="00BD19D7"/>
    <w:rsid w:val="00BD44B5"/>
    <w:rsid w:val="00BD4B3E"/>
    <w:rsid w:val="00BD7655"/>
    <w:rsid w:val="00BE5E13"/>
    <w:rsid w:val="00BF3A59"/>
    <w:rsid w:val="00BF583F"/>
    <w:rsid w:val="00C04477"/>
    <w:rsid w:val="00C16529"/>
    <w:rsid w:val="00C20DD2"/>
    <w:rsid w:val="00C243A9"/>
    <w:rsid w:val="00C26B6E"/>
    <w:rsid w:val="00C30026"/>
    <w:rsid w:val="00C34847"/>
    <w:rsid w:val="00C354C5"/>
    <w:rsid w:val="00C41078"/>
    <w:rsid w:val="00C47745"/>
    <w:rsid w:val="00C477FF"/>
    <w:rsid w:val="00C5471F"/>
    <w:rsid w:val="00C55929"/>
    <w:rsid w:val="00C56717"/>
    <w:rsid w:val="00C6474F"/>
    <w:rsid w:val="00C64C2A"/>
    <w:rsid w:val="00C65F84"/>
    <w:rsid w:val="00C66873"/>
    <w:rsid w:val="00C67404"/>
    <w:rsid w:val="00C72323"/>
    <w:rsid w:val="00C72CAF"/>
    <w:rsid w:val="00C755F0"/>
    <w:rsid w:val="00C76650"/>
    <w:rsid w:val="00C8135A"/>
    <w:rsid w:val="00C83B99"/>
    <w:rsid w:val="00C848C2"/>
    <w:rsid w:val="00C85578"/>
    <w:rsid w:val="00C85725"/>
    <w:rsid w:val="00C86F45"/>
    <w:rsid w:val="00C86FFB"/>
    <w:rsid w:val="00C915B7"/>
    <w:rsid w:val="00C939A1"/>
    <w:rsid w:val="00CA3AE0"/>
    <w:rsid w:val="00CA3C6A"/>
    <w:rsid w:val="00CB47A1"/>
    <w:rsid w:val="00CB562F"/>
    <w:rsid w:val="00CB5A33"/>
    <w:rsid w:val="00CB6FFD"/>
    <w:rsid w:val="00CB71DA"/>
    <w:rsid w:val="00CB7CB9"/>
    <w:rsid w:val="00CC36AB"/>
    <w:rsid w:val="00CC3E88"/>
    <w:rsid w:val="00CC5156"/>
    <w:rsid w:val="00CC72C4"/>
    <w:rsid w:val="00CC7701"/>
    <w:rsid w:val="00CD2797"/>
    <w:rsid w:val="00CD3986"/>
    <w:rsid w:val="00CD4792"/>
    <w:rsid w:val="00CD5D33"/>
    <w:rsid w:val="00CE134C"/>
    <w:rsid w:val="00CE5F84"/>
    <w:rsid w:val="00CE67CC"/>
    <w:rsid w:val="00CE69E6"/>
    <w:rsid w:val="00CE6D93"/>
    <w:rsid w:val="00CF1BD2"/>
    <w:rsid w:val="00CF398B"/>
    <w:rsid w:val="00CF5E97"/>
    <w:rsid w:val="00CF6364"/>
    <w:rsid w:val="00D06C4F"/>
    <w:rsid w:val="00D11570"/>
    <w:rsid w:val="00D12F7C"/>
    <w:rsid w:val="00D2226B"/>
    <w:rsid w:val="00D255DC"/>
    <w:rsid w:val="00D26798"/>
    <w:rsid w:val="00D3155D"/>
    <w:rsid w:val="00D35197"/>
    <w:rsid w:val="00D41F8A"/>
    <w:rsid w:val="00D43333"/>
    <w:rsid w:val="00D436A0"/>
    <w:rsid w:val="00D44C32"/>
    <w:rsid w:val="00D56343"/>
    <w:rsid w:val="00D629C2"/>
    <w:rsid w:val="00D65C8C"/>
    <w:rsid w:val="00D67E47"/>
    <w:rsid w:val="00D745C8"/>
    <w:rsid w:val="00D7540F"/>
    <w:rsid w:val="00D81B41"/>
    <w:rsid w:val="00D83B8E"/>
    <w:rsid w:val="00D85C71"/>
    <w:rsid w:val="00DA5A78"/>
    <w:rsid w:val="00DB7567"/>
    <w:rsid w:val="00DC45C3"/>
    <w:rsid w:val="00DD61D9"/>
    <w:rsid w:val="00DD67ED"/>
    <w:rsid w:val="00DE7D48"/>
    <w:rsid w:val="00DF62D9"/>
    <w:rsid w:val="00DF7252"/>
    <w:rsid w:val="00DF7927"/>
    <w:rsid w:val="00E0145A"/>
    <w:rsid w:val="00E12D94"/>
    <w:rsid w:val="00E164F0"/>
    <w:rsid w:val="00E2071D"/>
    <w:rsid w:val="00E24582"/>
    <w:rsid w:val="00E24BF3"/>
    <w:rsid w:val="00E33940"/>
    <w:rsid w:val="00E4137C"/>
    <w:rsid w:val="00E42806"/>
    <w:rsid w:val="00E462DF"/>
    <w:rsid w:val="00E5126B"/>
    <w:rsid w:val="00E5293F"/>
    <w:rsid w:val="00E534DA"/>
    <w:rsid w:val="00E55C77"/>
    <w:rsid w:val="00E606F0"/>
    <w:rsid w:val="00E644B7"/>
    <w:rsid w:val="00E674B2"/>
    <w:rsid w:val="00E7000B"/>
    <w:rsid w:val="00E702E0"/>
    <w:rsid w:val="00E73845"/>
    <w:rsid w:val="00E73C2F"/>
    <w:rsid w:val="00E77ADB"/>
    <w:rsid w:val="00E83608"/>
    <w:rsid w:val="00E85C5C"/>
    <w:rsid w:val="00E90635"/>
    <w:rsid w:val="00E91C04"/>
    <w:rsid w:val="00E970BB"/>
    <w:rsid w:val="00EA0C10"/>
    <w:rsid w:val="00EA17B5"/>
    <w:rsid w:val="00EA3340"/>
    <w:rsid w:val="00EA774E"/>
    <w:rsid w:val="00EB4DC4"/>
    <w:rsid w:val="00EB4E98"/>
    <w:rsid w:val="00EB78B2"/>
    <w:rsid w:val="00EC65C6"/>
    <w:rsid w:val="00ED2333"/>
    <w:rsid w:val="00ED46AE"/>
    <w:rsid w:val="00ED5FCC"/>
    <w:rsid w:val="00ED6A76"/>
    <w:rsid w:val="00EE2A5F"/>
    <w:rsid w:val="00EE2C9E"/>
    <w:rsid w:val="00EE3364"/>
    <w:rsid w:val="00EE59C2"/>
    <w:rsid w:val="00EF1809"/>
    <w:rsid w:val="00EF66AF"/>
    <w:rsid w:val="00F00E00"/>
    <w:rsid w:val="00F07563"/>
    <w:rsid w:val="00F0791D"/>
    <w:rsid w:val="00F104C3"/>
    <w:rsid w:val="00F1221F"/>
    <w:rsid w:val="00F162EA"/>
    <w:rsid w:val="00F2009C"/>
    <w:rsid w:val="00F2210B"/>
    <w:rsid w:val="00F34BED"/>
    <w:rsid w:val="00F36C0A"/>
    <w:rsid w:val="00F454BE"/>
    <w:rsid w:val="00F506A4"/>
    <w:rsid w:val="00F5694E"/>
    <w:rsid w:val="00F65B59"/>
    <w:rsid w:val="00F7239A"/>
    <w:rsid w:val="00F754A0"/>
    <w:rsid w:val="00F756F0"/>
    <w:rsid w:val="00F76439"/>
    <w:rsid w:val="00F806DA"/>
    <w:rsid w:val="00F82AF6"/>
    <w:rsid w:val="00F834B6"/>
    <w:rsid w:val="00F83A87"/>
    <w:rsid w:val="00F85A02"/>
    <w:rsid w:val="00F85DD2"/>
    <w:rsid w:val="00F87ACC"/>
    <w:rsid w:val="00F936DD"/>
    <w:rsid w:val="00F962D8"/>
    <w:rsid w:val="00F96F1C"/>
    <w:rsid w:val="00FA2493"/>
    <w:rsid w:val="00FA762F"/>
    <w:rsid w:val="00FB5FDF"/>
    <w:rsid w:val="00FB6D03"/>
    <w:rsid w:val="00FC49E2"/>
    <w:rsid w:val="00FC60B9"/>
    <w:rsid w:val="00FD16E3"/>
    <w:rsid w:val="00FD238A"/>
    <w:rsid w:val="00FD4609"/>
    <w:rsid w:val="00FD7F92"/>
    <w:rsid w:val="00FE0747"/>
    <w:rsid w:val="00FE376B"/>
    <w:rsid w:val="00FE6D4B"/>
    <w:rsid w:val="00FF55AD"/>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E253B"/>
  <w15:docId w15:val="{9E2B22D9-55C7-44B3-B75C-D0104BDC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674F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0"/>
    <w:next w:val="a0"/>
    <w:link w:val="40"/>
    <w:uiPriority w:val="9"/>
    <w:semiHidden/>
    <w:unhideWhenUsed/>
    <w:qFormat/>
    <w:rsid w:val="00674F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uiPriority w:val="99"/>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99"/>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027C09"/>
    <w:pPr>
      <w:tabs>
        <w:tab w:val="right" w:leader="dot" w:pos="9355"/>
      </w:tabs>
      <w:spacing w:after="100"/>
      <w:ind w:firstLine="0"/>
    </w:pPr>
  </w:style>
  <w:style w:type="paragraph" w:styleId="a1">
    <w:name w:val="Subtitle"/>
    <w:basedOn w:val="a0"/>
    <w:uiPriority w:val="11"/>
    <w:qFormat/>
    <w:rsid w:val="00181EC4"/>
    <w:pPr>
      <w:suppressAutoHyphens/>
      <w:spacing w:before="240"/>
    </w:pPr>
    <w:rPr>
      <w:rFonts w:cs="Times New Roman"/>
      <w:b/>
      <w:szCs w:val="24"/>
      <w:u w:val="single"/>
    </w:rPr>
  </w:style>
  <w:style w:type="paragraph" w:styleId="aff0">
    <w:name w:val="No Spacing"/>
    <w:basedOn w:val="afd"/>
    <w:uiPriority w:val="1"/>
    <w:qFormat/>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uiPriority w:val="99"/>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A55A3"/>
    <w:pPr>
      <w:tabs>
        <w:tab w:val="right" w:leader="dot" w:pos="9345"/>
      </w:tabs>
      <w:spacing w:after="200" w:line="276" w:lineRule="auto"/>
      <w:ind w:firstLine="0"/>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uiPriority w:val="99"/>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5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uiPriority w:val="99"/>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qFormat/>
    <w:rsid w:val="009E685D"/>
    <w:rPr>
      <w:b/>
      <w:bCs/>
    </w:rPr>
  </w:style>
  <w:style w:type="character" w:styleId="affb">
    <w:name w:val="Emphasis"/>
    <w:basedOn w:val="a2"/>
    <w:uiPriority w:val="99"/>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uiPriority w:val="99"/>
    <w:rsid w:val="00EE59C2"/>
    <w:pPr>
      <w:numPr>
        <w:numId w:val="1"/>
      </w:numPr>
      <w:spacing w:before="240"/>
    </w:pPr>
    <w:rPr>
      <w:rFonts w:eastAsia="Times New Roman"/>
    </w:rPr>
  </w:style>
  <w:style w:type="character" w:customStyle="1" w:styleId="110">
    <w:name w:val="Стиль1 Знак1"/>
    <w:basedOn w:val="a2"/>
    <w:link w:val="1"/>
    <w:uiPriority w:val="99"/>
    <w:rsid w:val="00EE59C2"/>
    <w:rPr>
      <w:rFonts w:ascii="Times New Roman" w:eastAsia="Times New Roman" w:hAnsi="Times New Roman"/>
      <w:sz w:val="24"/>
    </w:rPr>
  </w:style>
  <w:style w:type="character" w:customStyle="1" w:styleId="apple-style-span">
    <w:name w:val="apple-style-span"/>
    <w:qFormat/>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uiPriority w:val="99"/>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21676E"/>
  </w:style>
  <w:style w:type="character" w:customStyle="1" w:styleId="afff0">
    <w:name w:val="Сокращения Знак"/>
    <w:basedOn w:val="a2"/>
    <w:link w:val="afff"/>
    <w:uiPriority w:val="99"/>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uiPriority w:val="99"/>
    <w:rsid w:val="0021676E"/>
    <w:rPr>
      <w:rFonts w:ascii="Times New Roman" w:eastAsia="Sans" w:hAnsi="Times New Roman"/>
      <w:b/>
      <w:sz w:val="28"/>
    </w:rPr>
  </w:style>
  <w:style w:type="character" w:customStyle="1" w:styleId="afff2">
    <w:name w:val="Наим. раздела Знак"/>
    <w:basedOn w:val="CustomContentNormal0"/>
    <w:link w:val="afff1"/>
    <w:rsid w:val="0021676E"/>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uiPriority w:val="99"/>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uiPriority w:val="99"/>
    <w:qFormat/>
    <w:rsid w:val="0021676E"/>
    <w:rPr>
      <w:i/>
      <w:szCs w:val="24"/>
    </w:rPr>
  </w:style>
  <w:style w:type="character" w:customStyle="1" w:styleId="afff6">
    <w:name w:val="Наим. табл Знак"/>
    <w:basedOn w:val="a2"/>
    <w:link w:val="afff5"/>
    <w:uiPriority w:val="99"/>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uiPriority w:val="99"/>
    <w:rsid w:val="0021676E"/>
    <w:rPr>
      <w:rFonts w:ascii="Times New Roman" w:hAnsi="Times New Roman"/>
      <w:i/>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uiPriority w:val="99"/>
    <w:qFormat/>
    <w:rsid w:val="00094ED6"/>
    <w:rPr>
      <w:i/>
      <w:color w:val="FF0000"/>
      <w:sz w:val="18"/>
    </w:rPr>
  </w:style>
  <w:style w:type="character" w:customStyle="1" w:styleId="afffb">
    <w:name w:val="Памятки Знак"/>
    <w:basedOn w:val="18"/>
    <w:link w:val="afffa"/>
    <w:uiPriority w:val="99"/>
    <w:rsid w:val="00094ED6"/>
    <w:rPr>
      <w:rFonts w:ascii="Times New Roman" w:eastAsia="Times New Roman" w:hAnsi="Times New Roman" w:cs="Times New Roman"/>
      <w:i/>
      <w:color w:val="FF0000"/>
      <w:sz w:val="18"/>
      <w:szCs w:val="24"/>
    </w:rPr>
  </w:style>
  <w:style w:type="paragraph" w:customStyle="1" w:styleId="cna">
    <w:name w:val="cna"/>
    <w:basedOn w:val="a0"/>
    <w:rsid w:val="000B3CBE"/>
    <w:pPr>
      <w:spacing w:before="100" w:beforeAutospacing="1" w:after="100" w:afterAutospacing="1" w:line="240" w:lineRule="auto"/>
      <w:ind w:firstLine="0"/>
      <w:jc w:val="left"/>
    </w:pPr>
    <w:rPr>
      <w:rFonts w:eastAsia="Times New Roman" w:cs="Times New Roman"/>
      <w:szCs w:val="24"/>
      <w:lang w:eastAsia="ru-RU"/>
    </w:rPr>
  </w:style>
  <w:style w:type="character" w:customStyle="1" w:styleId="value">
    <w:name w:val="value"/>
    <w:basedOn w:val="a2"/>
    <w:rsid w:val="000B3CBE"/>
  </w:style>
  <w:style w:type="character" w:customStyle="1" w:styleId="element-citation">
    <w:name w:val="element-citation"/>
    <w:basedOn w:val="a2"/>
    <w:rsid w:val="00347C82"/>
  </w:style>
  <w:style w:type="character" w:customStyle="1" w:styleId="ref-journal">
    <w:name w:val="ref-journal"/>
    <w:basedOn w:val="a2"/>
    <w:rsid w:val="00347C82"/>
  </w:style>
  <w:style w:type="character" w:styleId="HTML">
    <w:name w:val="HTML Cite"/>
    <w:basedOn w:val="a2"/>
    <w:uiPriority w:val="99"/>
    <w:semiHidden/>
    <w:unhideWhenUsed/>
    <w:rsid w:val="00347C82"/>
    <w:rPr>
      <w:i/>
      <w:iCs/>
    </w:rPr>
  </w:style>
  <w:style w:type="character" w:customStyle="1" w:styleId="anchor-text">
    <w:name w:val="anchor-text"/>
    <w:basedOn w:val="a2"/>
    <w:rsid w:val="00347C82"/>
  </w:style>
  <w:style w:type="paragraph" w:styleId="afffc">
    <w:name w:val="Bibliography"/>
    <w:basedOn w:val="a0"/>
    <w:next w:val="a0"/>
    <w:uiPriority w:val="37"/>
    <w:semiHidden/>
    <w:unhideWhenUsed/>
    <w:rsid w:val="00114777"/>
    <w:pPr>
      <w:spacing w:line="240" w:lineRule="auto"/>
      <w:ind w:firstLine="0"/>
      <w:jc w:val="left"/>
    </w:pPr>
    <w:rPr>
      <w:rFonts w:eastAsia="MS Mincho" w:cs="Times New Roman"/>
      <w:szCs w:val="24"/>
      <w:lang w:eastAsia="ja-JP"/>
    </w:rPr>
  </w:style>
  <w:style w:type="paragraph" w:customStyle="1" w:styleId="19">
    <w:name w:val="Обычный1"/>
    <w:rsid w:val="008F09E9"/>
    <w:pPr>
      <w:spacing w:line="276" w:lineRule="auto"/>
    </w:pPr>
    <w:rPr>
      <w:rFonts w:ascii="Arial" w:eastAsia="Times New Roman" w:hAnsi="Arial" w:cs="Arial"/>
      <w:sz w:val="22"/>
      <w:lang w:eastAsia="ru-RU"/>
    </w:rPr>
  </w:style>
  <w:style w:type="paragraph" w:customStyle="1" w:styleId="1a">
    <w:name w:val="Без интервала1"/>
    <w:rsid w:val="00871AA6"/>
    <w:rPr>
      <w:rFonts w:ascii="Calibri" w:eastAsia="Times New Roman" w:hAnsi="Calibri" w:cs="Times New Roman"/>
      <w:sz w:val="22"/>
    </w:rPr>
  </w:style>
  <w:style w:type="paragraph" w:customStyle="1" w:styleId="1b">
    <w:name w:val="УДД1"/>
    <w:aliases w:val="УУР1"/>
    <w:basedOn w:val="a0"/>
    <w:uiPriority w:val="99"/>
    <w:rsid w:val="009260B7"/>
    <w:pPr>
      <w:ind w:left="709" w:firstLine="0"/>
      <w:contextualSpacing/>
    </w:pPr>
    <w:rPr>
      <w:rFonts w:eastAsia="Calibri" w:cs="Times New Roman"/>
      <w:b/>
      <w:szCs w:val="24"/>
    </w:rPr>
  </w:style>
  <w:style w:type="character" w:customStyle="1" w:styleId="30">
    <w:name w:val="Заголовок 3 Знак"/>
    <w:basedOn w:val="a2"/>
    <w:link w:val="3"/>
    <w:uiPriority w:val="9"/>
    <w:semiHidden/>
    <w:rsid w:val="00674F8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2"/>
    <w:link w:val="4"/>
    <w:uiPriority w:val="9"/>
    <w:semiHidden/>
    <w:rsid w:val="00674F8D"/>
    <w:rPr>
      <w:rFonts w:asciiTheme="majorHAnsi" w:eastAsiaTheme="majorEastAsia" w:hAnsiTheme="majorHAnsi" w:cstheme="majorBidi"/>
      <w:i/>
      <w:iCs/>
      <w:color w:val="2E74B5" w:themeColor="accent1" w:themeShade="BF"/>
      <w:sz w:val="24"/>
    </w:rPr>
  </w:style>
  <w:style w:type="character" w:customStyle="1" w:styleId="highlight">
    <w:name w:val="highlight"/>
    <w:basedOn w:val="a2"/>
    <w:uiPriority w:val="99"/>
    <w:rsid w:val="00674F8D"/>
    <w:rPr>
      <w:rFonts w:cs="Times New Roman"/>
    </w:rPr>
  </w:style>
  <w:style w:type="character" w:customStyle="1" w:styleId="post-title">
    <w:name w:val="post-title"/>
    <w:basedOn w:val="a2"/>
    <w:uiPriority w:val="99"/>
    <w:rsid w:val="00674F8D"/>
    <w:rPr>
      <w:rFonts w:cs="Times New Roman"/>
    </w:rPr>
  </w:style>
  <w:style w:type="character" w:customStyle="1" w:styleId="post-author-name">
    <w:name w:val="post-author-name"/>
    <w:basedOn w:val="a2"/>
    <w:uiPriority w:val="99"/>
    <w:rsid w:val="00674F8D"/>
    <w:rPr>
      <w:rFonts w:cs="Times New Roman"/>
    </w:rPr>
  </w:style>
  <w:style w:type="character" w:customStyle="1" w:styleId="autoren">
    <w:name w:val="autoren"/>
    <w:basedOn w:val="a2"/>
    <w:uiPriority w:val="99"/>
    <w:rsid w:val="00674F8D"/>
    <w:rPr>
      <w:rFonts w:cs="Times New Roman"/>
    </w:rPr>
  </w:style>
  <w:style w:type="character" w:customStyle="1" w:styleId="color">
    <w:name w:val="color"/>
    <w:basedOn w:val="a2"/>
    <w:uiPriority w:val="99"/>
    <w:rsid w:val="00674F8D"/>
    <w:rPr>
      <w:rFonts w:cs="Times New Roman"/>
    </w:rPr>
  </w:style>
  <w:style w:type="character" w:customStyle="1" w:styleId="ui-ncbitoggler-master-text">
    <w:name w:val="ui-ncbitoggler-master-text"/>
    <w:basedOn w:val="a2"/>
    <w:uiPriority w:val="99"/>
    <w:rsid w:val="00674F8D"/>
    <w:rPr>
      <w:rFonts w:cs="Times New Roman"/>
    </w:rPr>
  </w:style>
  <w:style w:type="character" w:customStyle="1" w:styleId="jrnl">
    <w:name w:val="jrnl"/>
    <w:rsid w:val="00674F8D"/>
    <w:rPr>
      <w:rFonts w:cs="Times New Roman"/>
    </w:rPr>
  </w:style>
  <w:style w:type="character" w:customStyle="1" w:styleId="refauthors">
    <w:name w:val="refauthors"/>
    <w:rsid w:val="00674F8D"/>
  </w:style>
  <w:style w:type="paragraph" w:customStyle="1" w:styleId="noindent">
    <w:name w:val="no_indent"/>
    <w:uiPriority w:val="99"/>
    <w:rsid w:val="00A24223"/>
    <w:pPr>
      <w:spacing w:line="480" w:lineRule="auto"/>
      <w:jc w:val="both"/>
    </w:pPr>
    <w:rPr>
      <w:rFonts w:ascii="Times New Roman" w:eastAsia="Arial Unicode MS" w:hAnsi="Times New Roman" w:cs="Arial Unicode MS"/>
      <w:color w:val="000000"/>
      <w:sz w:val="24"/>
      <w:szCs w:val="24"/>
      <w:u w:color="000000"/>
      <w:lang w:val="en-US" w:eastAsia="en-IE"/>
    </w:rPr>
  </w:style>
  <w:style w:type="character" w:customStyle="1" w:styleId="1c">
    <w:name w:val="Неразрешенное упоминание1"/>
    <w:basedOn w:val="a2"/>
    <w:uiPriority w:val="99"/>
    <w:semiHidden/>
    <w:unhideWhenUsed/>
    <w:rsid w:val="00147852"/>
    <w:rPr>
      <w:color w:val="605E5C"/>
      <w:shd w:val="clear" w:color="auto" w:fill="E1DFDD"/>
    </w:rPr>
  </w:style>
  <w:style w:type="paragraph" w:styleId="31">
    <w:name w:val="toc 3"/>
    <w:basedOn w:val="a0"/>
    <w:next w:val="a0"/>
    <w:autoRedefine/>
    <w:uiPriority w:val="39"/>
    <w:unhideWhenUsed/>
    <w:rsid w:val="00B565D3"/>
    <w:pPr>
      <w:spacing w:after="100"/>
      <w:ind w:left="480"/>
    </w:pPr>
  </w:style>
  <w:style w:type="character" w:styleId="afffd">
    <w:name w:val="FollowedHyperlink"/>
    <w:basedOn w:val="a2"/>
    <w:uiPriority w:val="99"/>
    <w:semiHidden/>
    <w:unhideWhenUsed/>
    <w:rsid w:val="006523D9"/>
    <w:rPr>
      <w:color w:val="954F72" w:themeColor="followedHyperlink"/>
      <w:u w:val="single"/>
    </w:rPr>
  </w:style>
  <w:style w:type="paragraph" w:customStyle="1" w:styleId="1d">
    <w:name w:val="Обычный (веб)1"/>
    <w:basedOn w:val="a0"/>
    <w:rsid w:val="009962E4"/>
    <w:pPr>
      <w:spacing w:before="100" w:beforeAutospacing="1" w:after="100" w:afterAutospacing="1" w:line="240" w:lineRule="auto"/>
      <w:ind w:firstLine="0"/>
      <w:jc w:val="left"/>
    </w:pPr>
    <w:rPr>
      <w:rFonts w:eastAsia="MS Mincho" w:cs="Times New Roman"/>
      <w:szCs w:val="24"/>
      <w:lang w:eastAsia="ja-JP"/>
    </w:rPr>
  </w:style>
  <w:style w:type="character" w:customStyle="1" w:styleId="UnresolvedMention">
    <w:name w:val="Unresolved Mention"/>
    <w:basedOn w:val="a2"/>
    <w:uiPriority w:val="99"/>
    <w:semiHidden/>
    <w:unhideWhenUsed/>
    <w:rsid w:val="000E261A"/>
    <w:rPr>
      <w:color w:val="605E5C"/>
      <w:shd w:val="clear" w:color="auto" w:fill="E1DFDD"/>
    </w:rPr>
  </w:style>
  <w:style w:type="paragraph" w:customStyle="1" w:styleId="afffe">
    <w:basedOn w:val="a0"/>
    <w:next w:val="afb"/>
    <w:rsid w:val="00C354C5"/>
    <w:pPr>
      <w:spacing w:before="100" w:beforeAutospacing="1" w:after="100" w:afterAutospacing="1" w:line="240" w:lineRule="auto"/>
      <w:ind w:firstLine="0"/>
      <w:jc w:val="left"/>
    </w:pPr>
    <w:rPr>
      <w:rFonts w:eastAsia="MS Mincho" w:cs="Times New Roman"/>
      <w:szCs w:val="24"/>
      <w:lang w:eastAsia="ja-JP"/>
    </w:rPr>
  </w:style>
  <w:style w:type="table" w:customStyle="1" w:styleId="1e">
    <w:name w:val="Сетка таблицы1"/>
    <w:basedOn w:val="a3"/>
    <w:next w:val="aff8"/>
    <w:uiPriority w:val="39"/>
    <w:rsid w:val="00AE75A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64575249">
      <w:bodyDiv w:val="1"/>
      <w:marLeft w:val="0"/>
      <w:marRight w:val="0"/>
      <w:marTop w:val="0"/>
      <w:marBottom w:val="0"/>
      <w:divBdr>
        <w:top w:val="none" w:sz="0" w:space="0" w:color="auto"/>
        <w:left w:val="none" w:sz="0" w:space="0" w:color="auto"/>
        <w:bottom w:val="none" w:sz="0" w:space="0" w:color="auto"/>
        <w:right w:val="none" w:sz="0" w:space="0" w:color="auto"/>
      </w:divBdr>
    </w:div>
    <w:div w:id="107507213">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2589599">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4593519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35069751">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69944975">
      <w:bodyDiv w:val="1"/>
      <w:marLeft w:val="0"/>
      <w:marRight w:val="0"/>
      <w:marTop w:val="0"/>
      <w:marBottom w:val="0"/>
      <w:divBdr>
        <w:top w:val="none" w:sz="0" w:space="0" w:color="auto"/>
        <w:left w:val="none" w:sz="0" w:space="0" w:color="auto"/>
        <w:bottom w:val="none" w:sz="0" w:space="0" w:color="auto"/>
        <w:right w:val="none" w:sz="0" w:space="0" w:color="auto"/>
      </w:divBdr>
    </w:div>
    <w:div w:id="971326936">
      <w:bodyDiv w:val="1"/>
      <w:marLeft w:val="0"/>
      <w:marRight w:val="0"/>
      <w:marTop w:val="0"/>
      <w:marBottom w:val="0"/>
      <w:divBdr>
        <w:top w:val="none" w:sz="0" w:space="0" w:color="auto"/>
        <w:left w:val="none" w:sz="0" w:space="0" w:color="auto"/>
        <w:bottom w:val="none" w:sz="0" w:space="0" w:color="auto"/>
        <w:right w:val="none" w:sz="0" w:space="0" w:color="auto"/>
      </w:divBdr>
    </w:div>
    <w:div w:id="1002004670">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99050218">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sChild>
        <w:div w:id="1778596607">
          <w:marLeft w:val="0"/>
          <w:marRight w:val="0"/>
          <w:marTop w:val="0"/>
          <w:marBottom w:val="0"/>
          <w:divBdr>
            <w:top w:val="none" w:sz="0" w:space="0" w:color="auto"/>
            <w:left w:val="none" w:sz="0" w:space="0" w:color="auto"/>
            <w:bottom w:val="none" w:sz="0" w:space="0" w:color="auto"/>
            <w:right w:val="none" w:sz="0" w:space="0" w:color="auto"/>
          </w:divBdr>
        </w:div>
      </w:divsChild>
    </w:div>
    <w:div w:id="1671060709">
      <w:bodyDiv w:val="1"/>
      <w:marLeft w:val="0"/>
      <w:marRight w:val="0"/>
      <w:marTop w:val="0"/>
      <w:marBottom w:val="0"/>
      <w:divBdr>
        <w:top w:val="none" w:sz="0" w:space="0" w:color="auto"/>
        <w:left w:val="none" w:sz="0" w:space="0" w:color="auto"/>
        <w:bottom w:val="none" w:sz="0" w:space="0" w:color="auto"/>
        <w:right w:val="none" w:sz="0" w:space="0" w:color="auto"/>
      </w:divBdr>
    </w:div>
    <w:div w:id="1702438700">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04810539">
          <w:marLeft w:val="0"/>
          <w:marRight w:val="0"/>
          <w:marTop w:val="0"/>
          <w:marBottom w:val="0"/>
          <w:divBdr>
            <w:top w:val="none" w:sz="0" w:space="0" w:color="auto"/>
            <w:left w:val="none" w:sz="0" w:space="0" w:color="auto"/>
            <w:bottom w:val="none" w:sz="0" w:space="0" w:color="auto"/>
            <w:right w:val="none" w:sz="0" w:space="0" w:color="auto"/>
          </w:divBdr>
        </w:div>
        <w:div w:id="331110598">
          <w:marLeft w:val="0"/>
          <w:marRight w:val="0"/>
          <w:marTop w:val="0"/>
          <w:marBottom w:val="0"/>
          <w:divBdr>
            <w:top w:val="none" w:sz="0" w:space="0" w:color="auto"/>
            <w:left w:val="none" w:sz="0" w:space="0" w:color="auto"/>
            <w:bottom w:val="none" w:sz="0" w:space="0" w:color="auto"/>
            <w:right w:val="none" w:sz="0" w:space="0" w:color="auto"/>
          </w:divBdr>
        </w:div>
        <w:div w:id="1810051983">
          <w:marLeft w:val="0"/>
          <w:marRight w:val="0"/>
          <w:marTop w:val="0"/>
          <w:marBottom w:val="0"/>
          <w:divBdr>
            <w:top w:val="none" w:sz="0" w:space="0" w:color="auto"/>
            <w:left w:val="none" w:sz="0" w:space="0" w:color="auto"/>
            <w:bottom w:val="none" w:sz="0" w:space="0" w:color="auto"/>
            <w:right w:val="none" w:sz="0" w:space="0" w:color="auto"/>
          </w:divBdr>
        </w:div>
        <w:div w:id="1505630215">
          <w:marLeft w:val="0"/>
          <w:marRight w:val="0"/>
          <w:marTop w:val="0"/>
          <w:marBottom w:val="0"/>
          <w:divBdr>
            <w:top w:val="none" w:sz="0" w:space="0" w:color="auto"/>
            <w:left w:val="none" w:sz="0" w:space="0" w:color="auto"/>
            <w:bottom w:val="none" w:sz="0" w:space="0" w:color="auto"/>
            <w:right w:val="none" w:sz="0" w:space="0" w:color="auto"/>
          </w:divBdr>
        </w:div>
        <w:div w:id="175415598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83517332">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13197800">
      <w:bodyDiv w:val="1"/>
      <w:marLeft w:val="0"/>
      <w:marRight w:val="0"/>
      <w:marTop w:val="0"/>
      <w:marBottom w:val="0"/>
      <w:divBdr>
        <w:top w:val="none" w:sz="0" w:space="0" w:color="auto"/>
        <w:left w:val="none" w:sz="0" w:space="0" w:color="auto"/>
        <w:bottom w:val="none" w:sz="0" w:space="0" w:color="auto"/>
        <w:right w:val="none" w:sz="0" w:space="0" w:color="auto"/>
      </w:divBdr>
    </w:div>
    <w:div w:id="1946378286">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072776639">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l.ru/drugs/atc/a01aa51" TargetMode="External"/><Relationship Id="rId13" Type="http://schemas.openxmlformats.org/officeDocument/2006/relationships/hyperlink" Target="https://doi.org/10.1016/j.oooo.2016.10.015" TargetMode="External"/><Relationship Id="rId18" Type="http://schemas.openxmlformats.org/officeDocument/2006/relationships/hyperlink" Target="https://decisionsindentistry.com/author/infobelmontpublication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cons/cgi/online.cgi?rnd=202AE5008FFCE22ABFB588C071985DCE&amp;req=doc&amp;base=LAW&amp;n=324276&amp;div=LAW&amp;diff=358259&amp;from=358259-307" TargetMode="External"/><Relationship Id="rId7" Type="http://schemas.openxmlformats.org/officeDocument/2006/relationships/endnotes" Target="endnotes.xml"/><Relationship Id="rId12" Type="http://schemas.openxmlformats.org/officeDocument/2006/relationships/hyperlink" Target="https://cyberleninka.ru/article/n/somaticheskiy-status-patsientov-i-risk-vozniknoveniya-obschih-oslozhneniy-na-stomatologicheskom-priyome" TargetMode="External"/><Relationship Id="rId17" Type="http://schemas.openxmlformats.org/officeDocument/2006/relationships/hyperlink" Target="http://www.rosmedlib.ru/book/ISBN9785970433393.html"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library.ru/contents.asp?id=33636293" TargetMode="External"/><Relationship Id="rId20" Type="http://schemas.openxmlformats.org/officeDocument/2006/relationships/hyperlink" Target="http://www.consultant.ru/cons/cgi/online.cgi?rnd=202AE5008FFCE22ABFB588C071985DCE&amp;req=doc&amp;base=LAW&amp;n=358217&amp;dst=100040&amp;fld=134&amp;REFFIELD=134&amp;REFDST=1000000149&amp;REFDOC=358259&amp;REFBASE=LAW&amp;stat=refcode%3D19827%3Bdstident%3D100040%3Bindex%3D3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al.ru/drugs/atc/n01bb52"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elibrary.ru/contents.asp?id=34832503" TargetMode="External"/><Relationship Id="rId23" Type="http://schemas.openxmlformats.org/officeDocument/2006/relationships/hyperlink" Target="http://www.consultant.ru/cons/cgi/online.cgi?rnd=202AE5008FFCE22ABFB588C071985DCE&amp;req=doc&amp;base=LAW&amp;n=324276&amp;div=LAW&amp;diff=358259&amp;from=358259-329" TargetMode="External"/><Relationship Id="rId28" Type="http://schemas.openxmlformats.org/officeDocument/2006/relationships/fontTable" Target="fontTable.xml"/><Relationship Id="rId10" Type="http://schemas.openxmlformats.org/officeDocument/2006/relationships/hyperlink" Target="https://www.vidal.ru/drugs/atc/d08ac52" TargetMode="External"/><Relationship Id="rId19" Type="http://schemas.openxmlformats.org/officeDocument/2006/relationships/hyperlink" Target="http://dx.doi.org/10.26787/nydha-2226-7425-2018-20-6" TargetMode="External"/><Relationship Id="rId4" Type="http://schemas.openxmlformats.org/officeDocument/2006/relationships/settings" Target="settings.xml"/><Relationship Id="rId9" Type="http://schemas.openxmlformats.org/officeDocument/2006/relationships/hyperlink" Target="https://www.vidal.ru/drugs/atc/n01bb52" TargetMode="External"/><Relationship Id="rId14" Type="http://schemas.openxmlformats.org/officeDocument/2006/relationships/hyperlink" Target="https://www.cda-adc.ca/_files/position_statements/xradiation.pdf" TargetMode="External"/><Relationship Id="rId22" Type="http://schemas.openxmlformats.org/officeDocument/2006/relationships/hyperlink" Target="http://www.consultant.ru/cons/cgi/online.cgi?rnd=202AE5008FFCE22ABFB588C071985DCE&amp;req=doc&amp;base=LAW&amp;n=358217&amp;dst=100040&amp;fld=134&amp;REFFIELD=134&amp;REFDST=1000000158&amp;REFDOC=358259&amp;REFBASE=LAW&amp;stat=refcode%3D19827%3Bdstident%3D100040%3Bindex%3D328" TargetMode="External"/><Relationship Id="rId27"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4E44-BA2A-406D-9A3F-A89B3230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92</Pages>
  <Words>26637</Words>
  <Characters>151835</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RePack by Diakov</cp:lastModifiedBy>
  <cp:revision>4</cp:revision>
  <cp:lastPrinted>2019-12-01T16:10:00Z</cp:lastPrinted>
  <dcterms:created xsi:type="dcterms:W3CDTF">2024-12-23T22:10:00Z</dcterms:created>
  <dcterms:modified xsi:type="dcterms:W3CDTF">2025-01-16T07:46:00Z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